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CA7BFD" w:rsidRDefault="007B09CA" w:rsidP="00EE694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A7BFD">
              <w:rPr>
                <w:rFonts w:ascii="Arial" w:hAnsi="Arial" w:cs="Arial"/>
                <w:sz w:val="18"/>
                <w:szCs w:val="18"/>
                <w:lang w:val="es-ES_tradnl"/>
              </w:rPr>
              <w:t>El tratamiento es necesario para el cumplimiento de una misión de interés público o el ejercicio de poderes públicos, como es la concesión de una subvención en la forma prevista en la Ley Foral 11/2005, de 9 de noviembre, de Subvenciones.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4A" w:rsidRDefault="003C4F4A">
      <w:r>
        <w:separator/>
      </w:r>
    </w:p>
  </w:endnote>
  <w:endnote w:type="continuationSeparator" w:id="0">
    <w:p w:rsidR="003C4F4A" w:rsidRDefault="003C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  <w:t xml:space="preserve">Página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CA7BFD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CA7BFD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 xml:space="preserve">11  Rev: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4A" w:rsidRDefault="003C4F4A">
      <w:r>
        <w:separator/>
      </w:r>
    </w:p>
  </w:footnote>
  <w:footnote w:type="continuationSeparator" w:id="0">
    <w:p w:rsidR="003C4F4A" w:rsidRDefault="003C4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rPr>
        <w:cantSplit/>
        <w:trHeight w:val="860"/>
      </w:trPr>
      <w:tc>
        <w:tcPr>
          <w:tcW w:w="4253" w:type="dxa"/>
        </w:tcPr>
        <w:p w:rsidR="009572DE" w:rsidRPr="00D579CD" w:rsidRDefault="00E10CB9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3400" cy="419100"/>
                <wp:effectExtent l="0" t="0" r="6350" b="0"/>
                <wp:docPr id="7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E10C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2000" cy="482600"/>
          <wp:effectExtent l="0" t="0" r="635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4A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4F4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A7BFD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0CB9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Z%20BEGO\aa%20doc%20calidad\aaa%20proteccion%20de%20datos\Fc6.02.11%20S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>24</Proceso_x0020_antiguo>
    <Tipo_x0020_documento_x0020_calidad xmlns="86048f59-8fe8-440a-9878-378195a7d76f">4</Tipo_x0020_documento_x0020_calidad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Props1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8891F1-88DF-4ED0-AFEE-DF7D3084951D}">
  <ds:schemaRefs>
    <ds:schemaRef ds:uri="http://purl.org/dc/terms/"/>
    <ds:schemaRef ds:uri="http://schemas.microsoft.com/office/2006/documentManagement/types"/>
    <ds:schemaRef ds:uri="29938359-0a1e-4266-8f79-8d99b608e458"/>
    <ds:schemaRef ds:uri="http://purl.org/dc/elements/1.1/"/>
    <ds:schemaRef ds:uri="http://www.w3.org/XML/1998/namespace"/>
    <ds:schemaRef ds:uri="http://schemas.openxmlformats.org/package/2006/metadata/core-properties"/>
    <ds:schemaRef ds:uri="86048f59-8fe8-440a-9878-378195a7d76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Fc6.02.11 ST.dotx</Template>
  <TotalTime>1</TotalTime>
  <Pages>1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3720</CharactersWithSpaces>
  <SharedDoc>false</SharedDoc>
  <HLinks>
    <vt:vector size="12" baseType="variant">
      <vt:variant>
        <vt:i4>2293862</vt:i4>
      </vt:variant>
      <vt:variant>
        <vt:i4>16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  <vt:variant>
        <vt:i4>2097249</vt:i4>
      </vt:variant>
      <vt:variant>
        <vt:i4>2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%3A%2F%2Fpamplonetario.org%2F2016%2F01%2Ffan16-el-festival-de-anime-de-navarra-desembarca-con-el-ano-nuevo%2F&amp;psig=AFQjCNHAPGCeJwzU2ZmKHLdYMBXTRxsUlQ&amp;ust=1460201726677497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n009817</cp:lastModifiedBy>
  <cp:revision>2</cp:revision>
  <cp:lastPrinted>2019-07-03T09:28:00Z</cp:lastPrinted>
  <dcterms:created xsi:type="dcterms:W3CDTF">2021-05-05T11:22:00Z</dcterms:created>
  <dcterms:modified xsi:type="dcterms:W3CDTF">2021-05-05T11:23:00Z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