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5899" w14:textId="77777777" w:rsidR="00786DDA" w:rsidRDefault="00786DDA" w:rsidP="002D289D">
      <w:pPr>
        <w:jc w:val="both"/>
        <w:rPr>
          <w:b/>
          <w:sz w:val="28"/>
          <w:szCs w:val="28"/>
          <w:lang w:val="es-ES_tradnl"/>
        </w:rPr>
      </w:pPr>
    </w:p>
    <w:p w14:paraId="47859FE0" w14:textId="77777777" w:rsidR="00556256" w:rsidRDefault="00556256" w:rsidP="00556256">
      <w:pPr>
        <w:spacing w:line="259" w:lineRule="auto"/>
        <w:jc w:val="right"/>
        <w:rPr>
          <w:b/>
          <w:sz w:val="28"/>
          <w:szCs w:val="28"/>
          <w:lang w:val="es-ES_tradnl"/>
        </w:rPr>
      </w:pPr>
    </w:p>
    <w:p w14:paraId="6C533A5A" w14:textId="77777777" w:rsidR="00556256" w:rsidRDefault="00556256" w:rsidP="00556256">
      <w:pPr>
        <w:spacing w:line="259" w:lineRule="auto"/>
        <w:jc w:val="right"/>
        <w:rPr>
          <w:b/>
          <w:sz w:val="28"/>
          <w:szCs w:val="28"/>
          <w:lang w:val="es-ES_tradnl"/>
        </w:rPr>
      </w:pPr>
    </w:p>
    <w:p w14:paraId="4FF270B3" w14:textId="77777777" w:rsidR="00556256" w:rsidRDefault="00556256" w:rsidP="00556256">
      <w:pPr>
        <w:spacing w:line="259" w:lineRule="auto"/>
        <w:jc w:val="right"/>
        <w:rPr>
          <w:b/>
          <w:sz w:val="28"/>
          <w:szCs w:val="28"/>
          <w:lang w:val="es-ES_tradnl"/>
        </w:rPr>
      </w:pPr>
    </w:p>
    <w:p w14:paraId="22DA7359" w14:textId="77777777" w:rsidR="00556256" w:rsidRDefault="00556256" w:rsidP="00556256">
      <w:pPr>
        <w:spacing w:line="259" w:lineRule="auto"/>
        <w:jc w:val="right"/>
        <w:rPr>
          <w:b/>
          <w:sz w:val="28"/>
          <w:szCs w:val="28"/>
          <w:lang w:val="es-ES_tradnl"/>
        </w:rPr>
      </w:pPr>
    </w:p>
    <w:p w14:paraId="3187DB86" w14:textId="77777777" w:rsidR="00556256" w:rsidRDefault="00556256" w:rsidP="00556256">
      <w:pPr>
        <w:spacing w:line="259" w:lineRule="auto"/>
        <w:jc w:val="right"/>
        <w:rPr>
          <w:b/>
          <w:sz w:val="28"/>
          <w:szCs w:val="28"/>
          <w:lang w:val="es-ES_tradnl"/>
        </w:rPr>
      </w:pPr>
    </w:p>
    <w:p w14:paraId="43FD7461" w14:textId="77777777" w:rsidR="00556256" w:rsidRDefault="00556256" w:rsidP="00556256">
      <w:pPr>
        <w:spacing w:line="259" w:lineRule="auto"/>
        <w:jc w:val="right"/>
        <w:rPr>
          <w:b/>
          <w:sz w:val="28"/>
          <w:szCs w:val="28"/>
          <w:lang w:val="es-ES_tradnl"/>
        </w:rPr>
      </w:pPr>
    </w:p>
    <w:p w14:paraId="6D6678C3" w14:textId="77777777" w:rsidR="00556256" w:rsidRDefault="00556256" w:rsidP="00556256">
      <w:pPr>
        <w:spacing w:line="259" w:lineRule="auto"/>
        <w:jc w:val="right"/>
        <w:rPr>
          <w:b/>
          <w:sz w:val="28"/>
          <w:szCs w:val="28"/>
          <w:lang w:val="es-ES_tradnl"/>
        </w:rPr>
      </w:pPr>
    </w:p>
    <w:p w14:paraId="0F33D4A4" w14:textId="77777777" w:rsidR="00556256" w:rsidRDefault="00556256" w:rsidP="00556256">
      <w:pPr>
        <w:spacing w:line="259" w:lineRule="auto"/>
        <w:jc w:val="right"/>
        <w:rPr>
          <w:b/>
          <w:sz w:val="28"/>
          <w:szCs w:val="28"/>
          <w:lang w:val="es-ES_tradnl"/>
        </w:rPr>
      </w:pPr>
    </w:p>
    <w:p w14:paraId="52715E89" w14:textId="77777777" w:rsidR="00556256" w:rsidRPr="00556256" w:rsidRDefault="00556256" w:rsidP="00556256">
      <w:pPr>
        <w:pBdr>
          <w:top w:val="single" w:sz="4" w:space="1" w:color="auto"/>
          <w:left w:val="single" w:sz="4" w:space="4" w:color="auto"/>
          <w:bottom w:val="single" w:sz="4" w:space="1" w:color="auto"/>
          <w:right w:val="single" w:sz="4" w:space="4" w:color="auto"/>
        </w:pBdr>
        <w:jc w:val="center"/>
        <w:rPr>
          <w:b/>
          <w:sz w:val="40"/>
          <w:szCs w:val="40"/>
        </w:rPr>
      </w:pPr>
      <w:r>
        <w:rPr>
          <w:b/>
          <w:sz w:val="40"/>
        </w:rPr>
        <w:t>NAFARROAKO FORU KOMUNITATEKO BIKOTE EGONKORREN ERREGISTRO BAKARRA</w:t>
      </w:r>
    </w:p>
    <w:p w14:paraId="62448822" w14:textId="77777777" w:rsidR="00556256" w:rsidRPr="00556256" w:rsidRDefault="00556256" w:rsidP="00556256">
      <w:pPr>
        <w:pBdr>
          <w:top w:val="single" w:sz="4" w:space="1" w:color="auto"/>
          <w:left w:val="single" w:sz="4" w:space="4" w:color="auto"/>
          <w:bottom w:val="single" w:sz="4" w:space="1" w:color="auto"/>
          <w:right w:val="single" w:sz="4" w:space="4" w:color="auto"/>
        </w:pBdr>
        <w:jc w:val="center"/>
        <w:rPr>
          <w:b/>
          <w:sz w:val="40"/>
          <w:szCs w:val="40"/>
          <w:lang w:val="es-ES_tradnl"/>
        </w:rPr>
      </w:pPr>
    </w:p>
    <w:p w14:paraId="7A275C6F" w14:textId="77777777" w:rsidR="00556256" w:rsidRPr="00556256" w:rsidRDefault="00556256" w:rsidP="00556256">
      <w:pPr>
        <w:pBdr>
          <w:top w:val="single" w:sz="4" w:space="1" w:color="auto"/>
          <w:left w:val="single" w:sz="4" w:space="4" w:color="auto"/>
          <w:bottom w:val="single" w:sz="4" w:space="1" w:color="auto"/>
          <w:right w:val="single" w:sz="4" w:space="4" w:color="auto"/>
        </w:pBdr>
        <w:jc w:val="center"/>
        <w:rPr>
          <w:b/>
          <w:sz w:val="40"/>
          <w:szCs w:val="40"/>
        </w:rPr>
      </w:pPr>
      <w:r>
        <w:rPr>
          <w:b/>
          <w:sz w:val="40"/>
        </w:rPr>
        <w:t>OHIKO GALDERA-ERANTZUNAK</w:t>
      </w:r>
    </w:p>
    <w:p w14:paraId="53121798" w14:textId="77777777" w:rsidR="00556256" w:rsidRDefault="00556256" w:rsidP="00556256">
      <w:pPr>
        <w:spacing w:line="259" w:lineRule="auto"/>
        <w:jc w:val="right"/>
        <w:rPr>
          <w:b/>
          <w:sz w:val="28"/>
          <w:szCs w:val="28"/>
          <w:lang w:val="es-ES_tradnl"/>
        </w:rPr>
      </w:pPr>
    </w:p>
    <w:p w14:paraId="781FF310" w14:textId="77777777" w:rsidR="00556256" w:rsidRDefault="00556256" w:rsidP="00556256">
      <w:pPr>
        <w:spacing w:line="259" w:lineRule="auto"/>
        <w:jc w:val="right"/>
        <w:rPr>
          <w:b/>
          <w:sz w:val="28"/>
          <w:szCs w:val="28"/>
          <w:lang w:val="es-ES_tradnl"/>
        </w:rPr>
      </w:pPr>
    </w:p>
    <w:p w14:paraId="7CBCACA3" w14:textId="77777777" w:rsidR="00556256" w:rsidRDefault="00556256" w:rsidP="00556256">
      <w:pPr>
        <w:spacing w:line="259" w:lineRule="auto"/>
        <w:jc w:val="right"/>
        <w:rPr>
          <w:b/>
          <w:sz w:val="28"/>
          <w:szCs w:val="28"/>
          <w:lang w:val="es-ES_tradnl"/>
        </w:rPr>
      </w:pPr>
    </w:p>
    <w:p w14:paraId="6D37E4EB" w14:textId="77777777" w:rsidR="00556256" w:rsidRDefault="00556256" w:rsidP="00556256">
      <w:pPr>
        <w:spacing w:line="259" w:lineRule="auto"/>
        <w:jc w:val="right"/>
        <w:rPr>
          <w:b/>
          <w:sz w:val="28"/>
          <w:szCs w:val="28"/>
          <w:lang w:val="es-ES_tradnl"/>
        </w:rPr>
      </w:pPr>
    </w:p>
    <w:p w14:paraId="14560761" w14:textId="77777777" w:rsidR="00556256" w:rsidRDefault="00556256" w:rsidP="00556256">
      <w:pPr>
        <w:spacing w:line="259" w:lineRule="auto"/>
        <w:jc w:val="right"/>
        <w:rPr>
          <w:b/>
          <w:sz w:val="28"/>
          <w:szCs w:val="28"/>
          <w:lang w:val="es-ES_tradnl"/>
        </w:rPr>
      </w:pPr>
    </w:p>
    <w:p w14:paraId="4365DF64" w14:textId="77777777" w:rsidR="00556256" w:rsidRDefault="00556256" w:rsidP="00556256">
      <w:pPr>
        <w:spacing w:line="259" w:lineRule="auto"/>
        <w:jc w:val="right"/>
        <w:rPr>
          <w:b/>
          <w:sz w:val="28"/>
          <w:szCs w:val="28"/>
          <w:lang w:val="es-ES_tradnl"/>
        </w:rPr>
      </w:pPr>
    </w:p>
    <w:p w14:paraId="3637E049" w14:textId="77777777" w:rsidR="00556256" w:rsidRDefault="00556256" w:rsidP="00556256">
      <w:pPr>
        <w:spacing w:line="259" w:lineRule="auto"/>
        <w:jc w:val="right"/>
        <w:rPr>
          <w:b/>
          <w:sz w:val="28"/>
          <w:szCs w:val="28"/>
          <w:lang w:val="es-ES_tradnl"/>
        </w:rPr>
      </w:pPr>
    </w:p>
    <w:p w14:paraId="18A42C02" w14:textId="77777777" w:rsidR="00556256" w:rsidRDefault="00556256" w:rsidP="00556256">
      <w:pPr>
        <w:spacing w:line="259" w:lineRule="auto"/>
        <w:jc w:val="right"/>
        <w:rPr>
          <w:b/>
          <w:sz w:val="28"/>
          <w:szCs w:val="28"/>
          <w:lang w:val="es-ES_tradnl"/>
        </w:rPr>
      </w:pPr>
    </w:p>
    <w:p w14:paraId="6D391A3F" w14:textId="77777777" w:rsidR="00556256" w:rsidRDefault="00556256" w:rsidP="00556256">
      <w:pPr>
        <w:spacing w:line="259" w:lineRule="auto"/>
        <w:jc w:val="right"/>
        <w:rPr>
          <w:b/>
          <w:sz w:val="28"/>
          <w:szCs w:val="28"/>
          <w:lang w:val="es-ES_tradnl"/>
        </w:rPr>
      </w:pPr>
    </w:p>
    <w:p w14:paraId="42B0D4B4" w14:textId="5DD5384E" w:rsidR="00556256" w:rsidRDefault="0024598D" w:rsidP="00556256">
      <w:pPr>
        <w:spacing w:line="259" w:lineRule="auto"/>
        <w:jc w:val="right"/>
        <w:rPr>
          <w:b/>
          <w:sz w:val="28"/>
          <w:szCs w:val="28"/>
        </w:rPr>
      </w:pPr>
      <w:r>
        <w:rPr>
          <w:b/>
          <w:sz w:val="28"/>
        </w:rPr>
        <w:t>202</w:t>
      </w:r>
      <w:r w:rsidR="00F823F2">
        <w:rPr>
          <w:b/>
          <w:sz w:val="28"/>
        </w:rPr>
        <w:t>2</w:t>
      </w:r>
      <w:r>
        <w:rPr>
          <w:b/>
          <w:sz w:val="28"/>
        </w:rPr>
        <w:t>/</w:t>
      </w:r>
      <w:r w:rsidR="00F823F2">
        <w:rPr>
          <w:b/>
          <w:sz w:val="28"/>
        </w:rPr>
        <w:t>02</w:t>
      </w:r>
      <w:r>
        <w:rPr>
          <w:b/>
          <w:sz w:val="28"/>
        </w:rPr>
        <w:t>/</w:t>
      </w:r>
      <w:r w:rsidR="00F823F2">
        <w:rPr>
          <w:b/>
          <w:sz w:val="28"/>
        </w:rPr>
        <w:t>25</w:t>
      </w:r>
      <w:bookmarkStart w:id="0" w:name="_GoBack"/>
      <w:bookmarkEnd w:id="0"/>
      <w:r>
        <w:rPr>
          <w:b/>
          <w:sz w:val="28"/>
        </w:rPr>
        <w:br w:type="page"/>
      </w:r>
    </w:p>
    <w:p w14:paraId="14DCD3F0" w14:textId="77777777" w:rsidR="00786DDA" w:rsidRDefault="00786DDA" w:rsidP="002D289D">
      <w:pPr>
        <w:jc w:val="both"/>
        <w:rPr>
          <w:b/>
          <w:sz w:val="28"/>
          <w:szCs w:val="28"/>
          <w:lang w:val="es-ES_tradnl"/>
        </w:rPr>
      </w:pPr>
    </w:p>
    <w:p w14:paraId="76BB49CB" w14:textId="77777777" w:rsidR="00786DDA" w:rsidRDefault="00786DDA" w:rsidP="002D289D">
      <w:pPr>
        <w:jc w:val="both"/>
        <w:rPr>
          <w:b/>
          <w:sz w:val="28"/>
          <w:szCs w:val="28"/>
        </w:rPr>
      </w:pPr>
      <w:r>
        <w:rPr>
          <w:b/>
          <w:sz w:val="28"/>
        </w:rPr>
        <w:t>Aurkibidea</w:t>
      </w:r>
    </w:p>
    <w:p w14:paraId="0A0AE603" w14:textId="77777777" w:rsidR="00786DDA" w:rsidRDefault="00786DDA" w:rsidP="002D289D">
      <w:pPr>
        <w:jc w:val="both"/>
        <w:rPr>
          <w:b/>
          <w:sz w:val="28"/>
          <w:szCs w:val="28"/>
          <w:lang w:val="es-ES_tradnl"/>
        </w:rPr>
      </w:pPr>
    </w:p>
    <w:p w14:paraId="5F26BEE7" w14:textId="77777777" w:rsidR="00786DDA" w:rsidRDefault="00786DDA" w:rsidP="002D289D">
      <w:pPr>
        <w:jc w:val="both"/>
        <w:rPr>
          <w:b/>
          <w:sz w:val="28"/>
          <w:szCs w:val="28"/>
          <w:lang w:val="es-ES_tradnl"/>
        </w:rPr>
      </w:pPr>
    </w:p>
    <w:p w14:paraId="6C769E80" w14:textId="77777777" w:rsidR="00786DDA" w:rsidRPr="00C93AA8" w:rsidRDefault="00786DDA" w:rsidP="00786DDA">
      <w:pPr>
        <w:pStyle w:val="Prrafodelista"/>
        <w:numPr>
          <w:ilvl w:val="0"/>
          <w:numId w:val="3"/>
        </w:numPr>
        <w:jc w:val="both"/>
        <w:rPr>
          <w:b/>
          <w:sz w:val="24"/>
          <w:szCs w:val="24"/>
        </w:rPr>
      </w:pPr>
      <w:r>
        <w:rPr>
          <w:b/>
          <w:sz w:val="24"/>
        </w:rPr>
        <w:t>Zer da bikote egonkorra?</w:t>
      </w:r>
    </w:p>
    <w:p w14:paraId="1DAB74A3" w14:textId="5E7B29D8" w:rsidR="00786DDA" w:rsidRDefault="00786DDA" w:rsidP="00786DDA">
      <w:pPr>
        <w:pStyle w:val="Prrafodelista"/>
        <w:numPr>
          <w:ilvl w:val="0"/>
          <w:numId w:val="3"/>
        </w:numPr>
        <w:jc w:val="both"/>
        <w:rPr>
          <w:b/>
          <w:sz w:val="24"/>
          <w:szCs w:val="24"/>
        </w:rPr>
      </w:pPr>
      <w:r>
        <w:rPr>
          <w:b/>
          <w:sz w:val="24"/>
        </w:rPr>
        <w:t>Zer baldintza behar dira bikote egonkor gisa inskribatzeko?</w:t>
      </w:r>
    </w:p>
    <w:p w14:paraId="36011956" w14:textId="0C840C85" w:rsidR="00621C0B" w:rsidRPr="00C93AA8" w:rsidRDefault="00621C0B" w:rsidP="00786DDA">
      <w:pPr>
        <w:pStyle w:val="Prrafodelista"/>
        <w:numPr>
          <w:ilvl w:val="0"/>
          <w:numId w:val="3"/>
        </w:numPr>
        <w:jc w:val="both"/>
        <w:rPr>
          <w:b/>
          <w:sz w:val="24"/>
          <w:szCs w:val="24"/>
        </w:rPr>
      </w:pPr>
      <w:r>
        <w:rPr>
          <w:b/>
          <w:sz w:val="24"/>
        </w:rPr>
        <w:t>Erregistroan bertan eratu dezakegu bikote egonkorra agiri publiko baten bidez?</w:t>
      </w:r>
    </w:p>
    <w:p w14:paraId="55A6467D" w14:textId="77777777" w:rsidR="00786DDA" w:rsidRPr="00C93AA8" w:rsidRDefault="00786DDA" w:rsidP="00786DDA">
      <w:pPr>
        <w:pStyle w:val="Prrafodelista"/>
        <w:numPr>
          <w:ilvl w:val="0"/>
          <w:numId w:val="3"/>
        </w:numPr>
        <w:jc w:val="both"/>
        <w:rPr>
          <w:b/>
          <w:sz w:val="24"/>
          <w:szCs w:val="24"/>
        </w:rPr>
      </w:pPr>
      <w:r>
        <w:rPr>
          <w:b/>
          <w:sz w:val="24"/>
        </w:rPr>
        <w:t xml:space="preserve">Zer ondorio ditu Bikote Egonkorren Erregistro Bakarreko inskripzioak? </w:t>
      </w:r>
    </w:p>
    <w:p w14:paraId="66EB08DE" w14:textId="77777777" w:rsidR="00786DDA" w:rsidRPr="00C93AA8" w:rsidRDefault="00786DDA" w:rsidP="00786DDA">
      <w:pPr>
        <w:pStyle w:val="Prrafodelista"/>
        <w:numPr>
          <w:ilvl w:val="0"/>
          <w:numId w:val="3"/>
        </w:numPr>
        <w:jc w:val="both"/>
        <w:rPr>
          <w:b/>
          <w:sz w:val="24"/>
          <w:szCs w:val="24"/>
        </w:rPr>
      </w:pPr>
      <w:r>
        <w:rPr>
          <w:b/>
          <w:sz w:val="24"/>
        </w:rPr>
        <w:t>Izapideak badu kosturik?</w:t>
      </w:r>
    </w:p>
    <w:p w14:paraId="61C01638" w14:textId="456FB0A4" w:rsidR="00786DDA" w:rsidRDefault="00786DDA" w:rsidP="00786DDA">
      <w:pPr>
        <w:pStyle w:val="Prrafodelista"/>
        <w:numPr>
          <w:ilvl w:val="0"/>
          <w:numId w:val="3"/>
        </w:numPr>
        <w:jc w:val="both"/>
        <w:rPr>
          <w:b/>
          <w:sz w:val="24"/>
          <w:szCs w:val="24"/>
        </w:rPr>
      </w:pPr>
      <w:r>
        <w:rPr>
          <w:b/>
          <w:sz w:val="24"/>
        </w:rPr>
        <w:t>Nora jo behar dut inskribatzeko eta izapidea egiteko?</w:t>
      </w:r>
    </w:p>
    <w:p w14:paraId="68D84A4F" w14:textId="565F6AC4" w:rsidR="00181F3F" w:rsidRDefault="00181F3F" w:rsidP="00786DDA">
      <w:pPr>
        <w:pStyle w:val="Prrafodelista"/>
        <w:numPr>
          <w:ilvl w:val="0"/>
          <w:numId w:val="3"/>
        </w:numPr>
        <w:jc w:val="both"/>
        <w:rPr>
          <w:b/>
          <w:sz w:val="24"/>
          <w:szCs w:val="24"/>
        </w:rPr>
      </w:pPr>
      <w:r>
        <w:rPr>
          <w:b/>
          <w:sz w:val="24"/>
        </w:rPr>
        <w:t>Bikote Egonkorren Erregistroan zer data jasoko da bikotearen hasierakotzat?</w:t>
      </w:r>
    </w:p>
    <w:p w14:paraId="21215FED" w14:textId="77777777" w:rsidR="00786DDA" w:rsidRPr="00C93AA8" w:rsidRDefault="00786DDA" w:rsidP="00786DDA">
      <w:pPr>
        <w:pStyle w:val="Prrafodelista"/>
        <w:numPr>
          <w:ilvl w:val="0"/>
          <w:numId w:val="3"/>
        </w:numPr>
        <w:jc w:val="both"/>
        <w:rPr>
          <w:b/>
          <w:sz w:val="24"/>
          <w:szCs w:val="24"/>
        </w:rPr>
      </w:pPr>
      <w:r>
        <w:rPr>
          <w:b/>
          <w:sz w:val="24"/>
        </w:rPr>
        <w:t>Zer gertatzen da udaletan inskribatutako izatezko bikoteekin?</w:t>
      </w:r>
    </w:p>
    <w:p w14:paraId="1869CB0F" w14:textId="77777777" w:rsidR="00786DDA" w:rsidRPr="008445EA" w:rsidRDefault="00786DDA" w:rsidP="00786DDA">
      <w:pPr>
        <w:pStyle w:val="Prrafodelista"/>
        <w:numPr>
          <w:ilvl w:val="0"/>
          <w:numId w:val="3"/>
        </w:numPr>
        <w:jc w:val="both"/>
        <w:rPr>
          <w:b/>
          <w:color w:val="FF0000"/>
          <w:sz w:val="24"/>
          <w:szCs w:val="24"/>
        </w:rPr>
      </w:pPr>
      <w:r>
        <w:rPr>
          <w:b/>
          <w:sz w:val="24"/>
        </w:rPr>
        <w:t>Nola azkentzen da bikote egonkorra?</w:t>
      </w:r>
    </w:p>
    <w:p w14:paraId="2D9FCEA0" w14:textId="77777777" w:rsidR="00786DDA" w:rsidRPr="00C93AA8" w:rsidRDefault="00786DDA" w:rsidP="00786DDA">
      <w:pPr>
        <w:pStyle w:val="Prrafodelista"/>
        <w:numPr>
          <w:ilvl w:val="0"/>
          <w:numId w:val="3"/>
        </w:numPr>
        <w:jc w:val="both"/>
        <w:rPr>
          <w:b/>
          <w:sz w:val="24"/>
          <w:szCs w:val="24"/>
        </w:rPr>
      </w:pPr>
      <w:r>
        <w:rPr>
          <w:b/>
          <w:sz w:val="24"/>
        </w:rPr>
        <w:t>Baja eman dakioke inskripzioari?</w:t>
      </w:r>
    </w:p>
    <w:p w14:paraId="66C6913C" w14:textId="77777777" w:rsidR="00786DDA" w:rsidRPr="00C93AA8" w:rsidRDefault="00786DDA" w:rsidP="00786DDA">
      <w:pPr>
        <w:pStyle w:val="Prrafodelista"/>
        <w:numPr>
          <w:ilvl w:val="0"/>
          <w:numId w:val="3"/>
        </w:numPr>
        <w:jc w:val="both"/>
        <w:rPr>
          <w:b/>
          <w:sz w:val="24"/>
          <w:szCs w:val="24"/>
        </w:rPr>
      </w:pPr>
      <w:r>
        <w:rPr>
          <w:b/>
          <w:sz w:val="24"/>
        </w:rPr>
        <w:t>Erregulatu daiteke bikotearen araubide ekonomikoa?</w:t>
      </w:r>
    </w:p>
    <w:p w14:paraId="6ABEA514" w14:textId="4A182FDD" w:rsidR="00786DDA" w:rsidRDefault="00786DDA" w:rsidP="00786DDA">
      <w:pPr>
        <w:pStyle w:val="Prrafodelista"/>
        <w:numPr>
          <w:ilvl w:val="0"/>
          <w:numId w:val="3"/>
        </w:numPr>
        <w:jc w:val="both"/>
        <w:rPr>
          <w:b/>
          <w:sz w:val="24"/>
          <w:szCs w:val="24"/>
        </w:rPr>
      </w:pPr>
      <w:r>
        <w:rPr>
          <w:b/>
          <w:sz w:val="24"/>
        </w:rPr>
        <w:t>Zer gertatzen da bizitokia Nafarroatik kanpora eramaten badugu?</w:t>
      </w:r>
    </w:p>
    <w:p w14:paraId="1CF10AC1" w14:textId="0F740EFB" w:rsidR="00783054" w:rsidRDefault="00783054" w:rsidP="00786DDA">
      <w:pPr>
        <w:pStyle w:val="Prrafodelista"/>
        <w:numPr>
          <w:ilvl w:val="0"/>
          <w:numId w:val="3"/>
        </w:numPr>
        <w:jc w:val="both"/>
        <w:rPr>
          <w:b/>
          <w:sz w:val="24"/>
          <w:szCs w:val="24"/>
        </w:rPr>
      </w:pPr>
      <w:r>
        <w:rPr>
          <w:b/>
          <w:sz w:val="24"/>
        </w:rPr>
        <w:t>Nork kontsulta ditzake Bikote Egonkorren Erregistro Bakarreko datuak?</w:t>
      </w:r>
    </w:p>
    <w:p w14:paraId="4DF1D295" w14:textId="6947B4D9" w:rsidR="00786DDA" w:rsidRPr="000C3426" w:rsidRDefault="000C3426" w:rsidP="00786DDA">
      <w:pPr>
        <w:pStyle w:val="Prrafodelista"/>
        <w:numPr>
          <w:ilvl w:val="0"/>
          <w:numId w:val="3"/>
        </w:numPr>
        <w:jc w:val="both"/>
        <w:rPr>
          <w:b/>
          <w:sz w:val="24"/>
        </w:rPr>
      </w:pPr>
      <w:r w:rsidRPr="000C3426">
        <w:rPr>
          <w:b/>
          <w:sz w:val="24"/>
        </w:rPr>
        <w:t>Bikote Egonkorren Erregistro Bakarrean inskribatutako bikote egonkorrak ezkontideen parekoak dira zergen arloan</w:t>
      </w:r>
      <w:r w:rsidR="00786DDA">
        <w:rPr>
          <w:b/>
          <w:sz w:val="24"/>
        </w:rPr>
        <w:t>?</w:t>
      </w:r>
    </w:p>
    <w:p w14:paraId="5128739F" w14:textId="04BFFBC0" w:rsidR="00786DDA" w:rsidRDefault="00786DDA" w:rsidP="00786DDA">
      <w:pPr>
        <w:pStyle w:val="Prrafodelista"/>
        <w:numPr>
          <w:ilvl w:val="0"/>
          <w:numId w:val="3"/>
        </w:numPr>
        <w:jc w:val="both"/>
        <w:rPr>
          <w:b/>
          <w:sz w:val="24"/>
          <w:szCs w:val="24"/>
        </w:rPr>
      </w:pPr>
      <w:r>
        <w:rPr>
          <w:b/>
          <w:sz w:val="24"/>
        </w:rPr>
        <w:t>Nola egiazta dezaket bikote egonkorra erregistroan inskribatuta dagoela?</w:t>
      </w:r>
    </w:p>
    <w:p w14:paraId="4152E016" w14:textId="55B5F58C" w:rsidR="003C103D" w:rsidRPr="00621C0B" w:rsidRDefault="003C103D" w:rsidP="000F7D5D">
      <w:pPr>
        <w:pStyle w:val="Prrafodelista"/>
        <w:numPr>
          <w:ilvl w:val="0"/>
          <w:numId w:val="3"/>
        </w:numPr>
        <w:jc w:val="both"/>
        <w:rPr>
          <w:b/>
          <w:sz w:val="24"/>
          <w:szCs w:val="24"/>
        </w:rPr>
      </w:pPr>
      <w:r>
        <w:rPr>
          <w:b/>
          <w:sz w:val="24"/>
        </w:rPr>
        <w:t xml:space="preserve">Bikotekideetako bat hiltzen bada, bizirik </w:t>
      </w:r>
      <w:proofErr w:type="spellStart"/>
      <w:r>
        <w:rPr>
          <w:b/>
          <w:sz w:val="24"/>
        </w:rPr>
        <w:t>dirauen</w:t>
      </w:r>
      <w:proofErr w:type="spellEnd"/>
      <w:r>
        <w:rPr>
          <w:b/>
          <w:sz w:val="24"/>
        </w:rPr>
        <w:t xml:space="preserve"> pertsonak ba al du oinordetza eskubiderik?</w:t>
      </w:r>
    </w:p>
    <w:p w14:paraId="17E87E45" w14:textId="77777777" w:rsidR="00786DDA" w:rsidRPr="000C3426" w:rsidRDefault="00786DDA" w:rsidP="002D289D">
      <w:pPr>
        <w:jc w:val="both"/>
        <w:rPr>
          <w:b/>
          <w:sz w:val="28"/>
          <w:szCs w:val="28"/>
        </w:rPr>
      </w:pPr>
    </w:p>
    <w:p w14:paraId="4D40D8EF" w14:textId="77777777" w:rsidR="00786DDA" w:rsidRPr="000C3426" w:rsidRDefault="00786DDA" w:rsidP="002D289D">
      <w:pPr>
        <w:jc w:val="both"/>
        <w:rPr>
          <w:b/>
          <w:sz w:val="28"/>
          <w:szCs w:val="28"/>
        </w:rPr>
      </w:pPr>
    </w:p>
    <w:p w14:paraId="4BCF27AF" w14:textId="77777777" w:rsidR="00786DDA" w:rsidRPr="000C3426" w:rsidRDefault="00786DDA" w:rsidP="002D289D">
      <w:pPr>
        <w:jc w:val="both"/>
        <w:rPr>
          <w:b/>
          <w:sz w:val="28"/>
          <w:szCs w:val="28"/>
        </w:rPr>
      </w:pPr>
    </w:p>
    <w:p w14:paraId="65323CC3" w14:textId="77777777" w:rsidR="00786DDA" w:rsidRPr="000C3426" w:rsidRDefault="00786DDA" w:rsidP="002D289D">
      <w:pPr>
        <w:jc w:val="both"/>
        <w:rPr>
          <w:b/>
          <w:sz w:val="28"/>
          <w:szCs w:val="28"/>
        </w:rPr>
      </w:pPr>
    </w:p>
    <w:p w14:paraId="5351FD06" w14:textId="77777777" w:rsidR="00786DDA" w:rsidRPr="000C3426" w:rsidRDefault="00786DDA" w:rsidP="002D289D">
      <w:pPr>
        <w:jc w:val="both"/>
        <w:rPr>
          <w:b/>
          <w:sz w:val="28"/>
          <w:szCs w:val="28"/>
        </w:rPr>
      </w:pPr>
    </w:p>
    <w:p w14:paraId="0B64B682" w14:textId="77777777" w:rsidR="00C93AA8" w:rsidRPr="000C3426" w:rsidRDefault="00C93AA8" w:rsidP="002D289D">
      <w:pPr>
        <w:jc w:val="both"/>
        <w:rPr>
          <w:b/>
          <w:sz w:val="28"/>
          <w:szCs w:val="28"/>
        </w:rPr>
      </w:pPr>
    </w:p>
    <w:p w14:paraId="31BA5F36" w14:textId="77777777" w:rsidR="00C93AA8" w:rsidRPr="000C3426" w:rsidRDefault="00C93AA8" w:rsidP="002D289D">
      <w:pPr>
        <w:jc w:val="both"/>
        <w:rPr>
          <w:b/>
          <w:sz w:val="28"/>
          <w:szCs w:val="28"/>
        </w:rPr>
      </w:pPr>
    </w:p>
    <w:p w14:paraId="55E3671E" w14:textId="77777777" w:rsidR="00C93AA8" w:rsidRPr="000C3426" w:rsidRDefault="00C93AA8" w:rsidP="002D289D">
      <w:pPr>
        <w:jc w:val="both"/>
        <w:rPr>
          <w:b/>
          <w:sz w:val="28"/>
          <w:szCs w:val="28"/>
        </w:rPr>
      </w:pPr>
    </w:p>
    <w:p w14:paraId="0FF7D533" w14:textId="77777777" w:rsidR="00556256" w:rsidRDefault="00556256">
      <w:pPr>
        <w:spacing w:line="259" w:lineRule="auto"/>
        <w:rPr>
          <w:b/>
          <w:sz w:val="24"/>
          <w:szCs w:val="24"/>
        </w:rPr>
      </w:pPr>
      <w:r>
        <w:br w:type="page"/>
      </w:r>
    </w:p>
    <w:p w14:paraId="31BABD33" w14:textId="77777777" w:rsidR="002D289D" w:rsidRPr="00C93AA8" w:rsidRDefault="002D289D" w:rsidP="002D289D">
      <w:pPr>
        <w:pStyle w:val="Prrafodelista"/>
        <w:numPr>
          <w:ilvl w:val="0"/>
          <w:numId w:val="1"/>
        </w:numPr>
        <w:jc w:val="both"/>
        <w:rPr>
          <w:b/>
          <w:sz w:val="24"/>
          <w:szCs w:val="24"/>
        </w:rPr>
      </w:pPr>
      <w:r>
        <w:rPr>
          <w:b/>
          <w:sz w:val="24"/>
        </w:rPr>
        <w:lastRenderedPageBreak/>
        <w:t>Zer da bikote egonkorra?</w:t>
      </w:r>
    </w:p>
    <w:p w14:paraId="63F925CA" w14:textId="77777777" w:rsidR="002D289D" w:rsidRPr="00C93AA8" w:rsidRDefault="002D289D" w:rsidP="002D289D">
      <w:pPr>
        <w:jc w:val="both"/>
        <w:rPr>
          <w:sz w:val="24"/>
          <w:szCs w:val="24"/>
        </w:rPr>
      </w:pPr>
      <w:r>
        <w:rPr>
          <w:sz w:val="24"/>
        </w:rPr>
        <w:t xml:space="preserve">Bi pertsona adinez nagusi edo adingabe emantzipatuak, bizitza afektiboa ezkontzaren antzeko erkidegoan dutenak, eta adierazten dutenak hala eratu nahi dutela agiri publiko gisa, </w:t>
      </w:r>
      <w:hyperlink r:id="rId7" w:history="1">
        <w:r>
          <w:rPr>
            <w:rStyle w:val="Hipervnculo"/>
            <w:sz w:val="24"/>
          </w:rPr>
          <w:t>Nafarroako Foru Zuzenbide Zibilaren Bilduman</w:t>
        </w:r>
      </w:hyperlink>
      <w:r>
        <w:t xml:space="preserve"> aurreikusitako ondorioak lortzeko. </w:t>
      </w:r>
    </w:p>
    <w:p w14:paraId="682BB589" w14:textId="77777777" w:rsidR="002D289D" w:rsidRPr="000C3426" w:rsidRDefault="002D289D" w:rsidP="002D289D">
      <w:pPr>
        <w:jc w:val="both"/>
        <w:rPr>
          <w:sz w:val="24"/>
          <w:szCs w:val="24"/>
        </w:rPr>
      </w:pPr>
    </w:p>
    <w:p w14:paraId="6FE02BF9" w14:textId="77777777" w:rsidR="002D289D" w:rsidRPr="00C93AA8" w:rsidRDefault="002D289D" w:rsidP="002D289D">
      <w:pPr>
        <w:pStyle w:val="Prrafodelista"/>
        <w:numPr>
          <w:ilvl w:val="0"/>
          <w:numId w:val="1"/>
        </w:numPr>
        <w:jc w:val="both"/>
        <w:rPr>
          <w:b/>
          <w:sz w:val="24"/>
          <w:szCs w:val="24"/>
        </w:rPr>
      </w:pPr>
      <w:r>
        <w:rPr>
          <w:b/>
          <w:sz w:val="24"/>
        </w:rPr>
        <w:t>Zer baldintza behar dira bikote egonkor gisa inskribatzeko?</w:t>
      </w:r>
    </w:p>
    <w:p w14:paraId="0603DC2F" w14:textId="77777777" w:rsidR="002D289D" w:rsidRPr="000C3426" w:rsidRDefault="002D289D" w:rsidP="002D289D">
      <w:pPr>
        <w:pStyle w:val="Prrafodelista"/>
        <w:jc w:val="both"/>
        <w:rPr>
          <w:b/>
          <w:sz w:val="24"/>
          <w:szCs w:val="24"/>
        </w:rPr>
      </w:pPr>
    </w:p>
    <w:p w14:paraId="5D2299C4" w14:textId="77777777" w:rsidR="002D289D" w:rsidRPr="003C103D" w:rsidRDefault="002D289D" w:rsidP="003C103D">
      <w:pPr>
        <w:jc w:val="both"/>
        <w:rPr>
          <w:sz w:val="24"/>
          <w:szCs w:val="24"/>
        </w:rPr>
      </w:pPr>
      <w:r>
        <w:rPr>
          <w:sz w:val="24"/>
        </w:rPr>
        <w:t xml:space="preserve">Aurkeztea Bikote egonkorraren eraketaren agiri publikoa, bai eta ere Nafarroako Foru Komunitatean helbide berean erroldatuta </w:t>
      </w:r>
      <w:proofErr w:type="spellStart"/>
      <w:r>
        <w:rPr>
          <w:sz w:val="24"/>
        </w:rPr>
        <w:t>egotearena</w:t>
      </w:r>
      <w:proofErr w:type="spellEnd"/>
      <w:r>
        <w:rPr>
          <w:sz w:val="24"/>
        </w:rPr>
        <w:t xml:space="preserve"> (edo foru-izaera zibilari eustea, bizileku komuna Nafarroatik kanpokoa bada).</w:t>
      </w:r>
    </w:p>
    <w:p w14:paraId="1371D1DE" w14:textId="77777777" w:rsidR="002D289D" w:rsidRPr="000C3426" w:rsidRDefault="002D289D" w:rsidP="002D289D">
      <w:pPr>
        <w:ind w:left="348"/>
        <w:jc w:val="both"/>
        <w:rPr>
          <w:sz w:val="24"/>
          <w:szCs w:val="24"/>
        </w:rPr>
      </w:pPr>
    </w:p>
    <w:p w14:paraId="06FBFA16" w14:textId="77777777" w:rsidR="00621C0B" w:rsidRPr="00621C0B" w:rsidRDefault="00621C0B" w:rsidP="00621C0B">
      <w:pPr>
        <w:pStyle w:val="Prrafodelista"/>
        <w:numPr>
          <w:ilvl w:val="0"/>
          <w:numId w:val="1"/>
        </w:numPr>
        <w:jc w:val="both"/>
        <w:rPr>
          <w:b/>
          <w:sz w:val="24"/>
          <w:szCs w:val="24"/>
        </w:rPr>
      </w:pPr>
      <w:r>
        <w:rPr>
          <w:b/>
          <w:sz w:val="24"/>
        </w:rPr>
        <w:t>Erregistroan bertan eratu dezakegu bikote egonkorra agiri publiko baten bidez?</w:t>
      </w:r>
    </w:p>
    <w:p w14:paraId="0BB5D4B2" w14:textId="4C089272" w:rsidR="00621C0B" w:rsidRPr="00621C0B" w:rsidRDefault="00621C0B" w:rsidP="00621C0B">
      <w:pPr>
        <w:jc w:val="both"/>
        <w:rPr>
          <w:sz w:val="24"/>
          <w:szCs w:val="24"/>
        </w:rPr>
      </w:pPr>
      <w:r>
        <w:rPr>
          <w:sz w:val="24"/>
        </w:rPr>
        <w:t>Migrazio Politiketako eta Justiziako kontseilariaren abuztuaren 2ko 22/2021 Foru Aginduaren 2. artikuluaren arabera, honako agiri publiko hauek inskriba daitezke Nafarroako Bikote Egonkorren Erregistro Bakarrean, notario-eskritura publikoaz gain:</w:t>
      </w:r>
    </w:p>
    <w:p w14:paraId="59AD54B4" w14:textId="77777777" w:rsidR="00621C0B" w:rsidRPr="00621C0B" w:rsidRDefault="00621C0B" w:rsidP="00621C0B">
      <w:pPr>
        <w:pStyle w:val="Prrafodelista"/>
        <w:numPr>
          <w:ilvl w:val="0"/>
          <w:numId w:val="2"/>
        </w:numPr>
        <w:jc w:val="both"/>
        <w:rPr>
          <w:sz w:val="24"/>
          <w:szCs w:val="24"/>
        </w:rPr>
      </w:pPr>
      <w:r>
        <w:rPr>
          <w:sz w:val="24"/>
        </w:rPr>
        <w:t>Administrazioek gaitutako langile publikoaren aurrean formalizatutako agiria. Lankidetza-hitzarmena sinatuko da administrazio horiekin, Nafarroako Foru Komunitateko Bikote Egonkorren Erregistro Bakarra sortzen duen apirilaren 14ko 27/2021 Foru Dekretuaren bigarren xedapen gehigarrian ezarritako terminoetan.</w:t>
      </w:r>
    </w:p>
    <w:p w14:paraId="69976564" w14:textId="70198BA9" w:rsidR="00621C0B" w:rsidRDefault="00621C0B" w:rsidP="00621C0B">
      <w:pPr>
        <w:pStyle w:val="Prrafodelista"/>
        <w:numPr>
          <w:ilvl w:val="0"/>
          <w:numId w:val="2"/>
        </w:numPr>
        <w:jc w:val="both"/>
        <w:rPr>
          <w:sz w:val="24"/>
          <w:szCs w:val="24"/>
        </w:rPr>
      </w:pPr>
      <w:r>
        <w:rPr>
          <w:sz w:val="24"/>
        </w:rPr>
        <w:t>Nafarroako Foru Komunitateko Bikote Egonkorren Erregistro Bakarraren arduradunaren aurrean formalizatutako agiria.</w:t>
      </w:r>
    </w:p>
    <w:p w14:paraId="1F0FC689" w14:textId="3B403E3A" w:rsidR="00621C0B" w:rsidRDefault="00621C0B" w:rsidP="00621C0B">
      <w:pPr>
        <w:pStyle w:val="Prrafodelista"/>
        <w:jc w:val="both"/>
        <w:rPr>
          <w:sz w:val="24"/>
          <w:szCs w:val="24"/>
          <w:lang w:val="es-ES_tradnl"/>
        </w:rPr>
      </w:pPr>
    </w:p>
    <w:p w14:paraId="2AA00359" w14:textId="77777777" w:rsidR="00621C0B" w:rsidRPr="00621C0B" w:rsidRDefault="00621C0B" w:rsidP="00621C0B">
      <w:pPr>
        <w:pStyle w:val="Prrafodelista"/>
        <w:jc w:val="both"/>
        <w:rPr>
          <w:sz w:val="24"/>
          <w:szCs w:val="24"/>
          <w:lang w:val="es-ES_tradnl"/>
        </w:rPr>
      </w:pPr>
    </w:p>
    <w:p w14:paraId="108CE713" w14:textId="77777777" w:rsidR="002D289D" w:rsidRPr="00C93AA8" w:rsidRDefault="002D289D" w:rsidP="002D289D">
      <w:pPr>
        <w:pStyle w:val="Prrafodelista"/>
        <w:numPr>
          <w:ilvl w:val="0"/>
          <w:numId w:val="1"/>
        </w:numPr>
        <w:jc w:val="both"/>
        <w:rPr>
          <w:b/>
          <w:sz w:val="24"/>
          <w:szCs w:val="24"/>
        </w:rPr>
      </w:pPr>
      <w:r>
        <w:rPr>
          <w:b/>
          <w:sz w:val="24"/>
        </w:rPr>
        <w:t>Zer ondorio ditu Bikote Egonkorren Erregistro Bakarreko inskripzioak?</w:t>
      </w:r>
    </w:p>
    <w:p w14:paraId="08898AF0" w14:textId="0D1BF31E" w:rsidR="002D289D" w:rsidRPr="00C93AA8" w:rsidRDefault="002D289D" w:rsidP="002D289D">
      <w:pPr>
        <w:jc w:val="both"/>
        <w:rPr>
          <w:sz w:val="24"/>
          <w:szCs w:val="24"/>
        </w:rPr>
      </w:pPr>
      <w:r>
        <w:rPr>
          <w:sz w:val="24"/>
        </w:rPr>
        <w:t>Inskripzioa borondatezkoa da, Nafarroako Foru Berriaren arabera eratutako bikote egonkorraren existentziaren frogabide bat da, bikotea badela frogatzen eta deklaratzen duena.</w:t>
      </w:r>
    </w:p>
    <w:p w14:paraId="1FA3D429" w14:textId="77777777" w:rsidR="00C93AA8" w:rsidRDefault="00C93AA8" w:rsidP="00C93AA8">
      <w:pPr>
        <w:jc w:val="both"/>
        <w:rPr>
          <w:sz w:val="24"/>
          <w:szCs w:val="24"/>
        </w:rPr>
      </w:pPr>
      <w:r>
        <w:rPr>
          <w:sz w:val="24"/>
        </w:rPr>
        <w:t xml:space="preserve">Egiaztatzen du: </w:t>
      </w:r>
    </w:p>
    <w:p w14:paraId="6B0EDA7F" w14:textId="77777777" w:rsidR="00231C08" w:rsidRPr="00181F3F" w:rsidRDefault="00357E41" w:rsidP="00231C08">
      <w:pPr>
        <w:pStyle w:val="Prrafodelista"/>
        <w:numPr>
          <w:ilvl w:val="0"/>
          <w:numId w:val="2"/>
        </w:numPr>
        <w:jc w:val="both"/>
        <w:rPr>
          <w:sz w:val="24"/>
          <w:szCs w:val="24"/>
        </w:rPr>
      </w:pPr>
      <w:r>
        <w:rPr>
          <w:sz w:val="24"/>
        </w:rPr>
        <w:t>Bikote egonkorra zein egunetan eratu zen agiri publikoan.</w:t>
      </w:r>
    </w:p>
    <w:p w14:paraId="33E11D6B" w14:textId="77777777" w:rsidR="00357E41" w:rsidRPr="00181F3F" w:rsidRDefault="00357E41" w:rsidP="00231C08">
      <w:pPr>
        <w:pStyle w:val="Prrafodelista"/>
        <w:numPr>
          <w:ilvl w:val="0"/>
          <w:numId w:val="2"/>
        </w:numPr>
        <w:jc w:val="both"/>
        <w:rPr>
          <w:sz w:val="24"/>
          <w:szCs w:val="24"/>
        </w:rPr>
      </w:pPr>
      <w:r>
        <w:rPr>
          <w:sz w:val="24"/>
        </w:rPr>
        <w:t>Hala behar denean, bikote egonkorra osatu aurretik bikotekideek zenbat denbora daramaten elkarrekin bizitzen.</w:t>
      </w:r>
    </w:p>
    <w:p w14:paraId="5E325F45" w14:textId="77777777" w:rsidR="00357E41" w:rsidRPr="00231C08" w:rsidRDefault="00357E41" w:rsidP="00231C08">
      <w:pPr>
        <w:pStyle w:val="Prrafodelista"/>
        <w:numPr>
          <w:ilvl w:val="0"/>
          <w:numId w:val="2"/>
        </w:numPr>
        <w:jc w:val="both"/>
        <w:rPr>
          <w:sz w:val="24"/>
          <w:szCs w:val="24"/>
        </w:rPr>
      </w:pPr>
      <w:r>
        <w:rPr>
          <w:sz w:val="24"/>
        </w:rPr>
        <w:t>Inskripzio data.</w:t>
      </w:r>
    </w:p>
    <w:p w14:paraId="4D7DCC42" w14:textId="77777777" w:rsidR="00231C08" w:rsidRPr="00231C08" w:rsidRDefault="00231C08" w:rsidP="00231C08">
      <w:pPr>
        <w:pStyle w:val="Prrafodelista"/>
        <w:numPr>
          <w:ilvl w:val="0"/>
          <w:numId w:val="2"/>
        </w:numPr>
        <w:jc w:val="both"/>
        <w:rPr>
          <w:sz w:val="24"/>
          <w:szCs w:val="24"/>
        </w:rPr>
      </w:pPr>
      <w:r>
        <w:rPr>
          <w:sz w:val="24"/>
        </w:rPr>
        <w:t>Bikotea osatzen duten pertsonen identifikazioa.</w:t>
      </w:r>
    </w:p>
    <w:p w14:paraId="6E11D2EB" w14:textId="5283D5AC" w:rsidR="00231C08" w:rsidRPr="00231C08" w:rsidRDefault="00231C08" w:rsidP="00231C08">
      <w:pPr>
        <w:pStyle w:val="Prrafodelista"/>
        <w:numPr>
          <w:ilvl w:val="0"/>
          <w:numId w:val="2"/>
        </w:numPr>
        <w:jc w:val="both"/>
        <w:rPr>
          <w:sz w:val="24"/>
          <w:szCs w:val="24"/>
        </w:rPr>
      </w:pPr>
      <w:r>
        <w:rPr>
          <w:sz w:val="24"/>
        </w:rPr>
        <w:t>Harreman pertsonalak, familiarrak eta ondarekoak arautzen dituzten hitzarmenak badirela.</w:t>
      </w:r>
    </w:p>
    <w:p w14:paraId="3CD5847F" w14:textId="77777777" w:rsidR="00231C08" w:rsidRPr="00231C08" w:rsidRDefault="00231C08" w:rsidP="00231C08">
      <w:pPr>
        <w:pStyle w:val="Prrafodelista"/>
        <w:numPr>
          <w:ilvl w:val="0"/>
          <w:numId w:val="2"/>
        </w:numPr>
        <w:jc w:val="both"/>
        <w:rPr>
          <w:sz w:val="24"/>
          <w:szCs w:val="24"/>
        </w:rPr>
      </w:pPr>
      <w:r>
        <w:rPr>
          <w:sz w:val="24"/>
        </w:rPr>
        <w:t>Inskripzioen aldaketa, baja eta ezerezteen data, hala badagokio.</w:t>
      </w:r>
    </w:p>
    <w:p w14:paraId="6648D12E" w14:textId="77777777" w:rsidR="00231C08" w:rsidRPr="00231C08" w:rsidRDefault="00231C08" w:rsidP="00231C08">
      <w:pPr>
        <w:pStyle w:val="Prrafodelista"/>
        <w:numPr>
          <w:ilvl w:val="0"/>
          <w:numId w:val="2"/>
        </w:numPr>
        <w:jc w:val="both"/>
        <w:rPr>
          <w:sz w:val="24"/>
          <w:szCs w:val="24"/>
        </w:rPr>
      </w:pPr>
      <w:r>
        <w:rPr>
          <w:sz w:val="24"/>
        </w:rPr>
        <w:lastRenderedPageBreak/>
        <w:t>Azkentze horren arrazoia, data eta azkentzearen inskribatze data, hala badagokio.</w:t>
      </w:r>
    </w:p>
    <w:p w14:paraId="128DB1C6" w14:textId="77777777" w:rsidR="00424686" w:rsidRPr="00231C08" w:rsidRDefault="00424686" w:rsidP="00231C08">
      <w:pPr>
        <w:pStyle w:val="Prrafodelista"/>
        <w:numPr>
          <w:ilvl w:val="0"/>
          <w:numId w:val="2"/>
        </w:numPr>
        <w:jc w:val="both"/>
        <w:rPr>
          <w:sz w:val="24"/>
          <w:szCs w:val="24"/>
        </w:rPr>
      </w:pPr>
      <w:r>
        <w:rPr>
          <w:sz w:val="24"/>
        </w:rPr>
        <w:t>Bikotea izan badela.</w:t>
      </w:r>
    </w:p>
    <w:p w14:paraId="60E9A729" w14:textId="77777777" w:rsidR="00872498" w:rsidRPr="00C93AA8" w:rsidRDefault="00872498" w:rsidP="002D289D">
      <w:pPr>
        <w:jc w:val="both"/>
        <w:rPr>
          <w:sz w:val="24"/>
          <w:szCs w:val="24"/>
          <w:lang w:val="es-ES_tradnl"/>
        </w:rPr>
      </w:pPr>
    </w:p>
    <w:p w14:paraId="7EBEAC81" w14:textId="77777777" w:rsidR="002D289D" w:rsidRPr="00C93AA8" w:rsidRDefault="002D289D" w:rsidP="002D289D">
      <w:pPr>
        <w:pStyle w:val="Prrafodelista"/>
        <w:numPr>
          <w:ilvl w:val="0"/>
          <w:numId w:val="1"/>
        </w:numPr>
        <w:jc w:val="both"/>
        <w:rPr>
          <w:b/>
          <w:sz w:val="24"/>
          <w:szCs w:val="24"/>
        </w:rPr>
      </w:pPr>
      <w:r>
        <w:rPr>
          <w:b/>
          <w:sz w:val="24"/>
        </w:rPr>
        <w:t>Erregistroan inskribatzea doakoa da?</w:t>
      </w:r>
    </w:p>
    <w:p w14:paraId="73ECBE2E" w14:textId="77777777" w:rsidR="002D289D" w:rsidRPr="00C93AA8" w:rsidRDefault="0023158A" w:rsidP="002D289D">
      <w:pPr>
        <w:jc w:val="both"/>
        <w:rPr>
          <w:sz w:val="24"/>
          <w:szCs w:val="24"/>
        </w:rPr>
      </w:pPr>
      <w:r>
        <w:rPr>
          <w:sz w:val="24"/>
        </w:rPr>
        <w:t>Bai, Bikote Egonkorren Erregistro Bakarrean izena emateak ez du inolako kosturik.</w:t>
      </w:r>
    </w:p>
    <w:p w14:paraId="2D2D559F" w14:textId="77777777" w:rsidR="003C103D" w:rsidRDefault="003C103D" w:rsidP="002D289D">
      <w:pPr>
        <w:jc w:val="both"/>
        <w:rPr>
          <w:sz w:val="24"/>
          <w:szCs w:val="24"/>
          <w:lang w:val="es-ES_tradnl"/>
        </w:rPr>
      </w:pPr>
    </w:p>
    <w:p w14:paraId="747FE3B8" w14:textId="77777777" w:rsidR="002D289D" w:rsidRPr="00C93AA8" w:rsidRDefault="002D289D" w:rsidP="002D289D">
      <w:pPr>
        <w:pStyle w:val="Prrafodelista"/>
        <w:numPr>
          <w:ilvl w:val="0"/>
          <w:numId w:val="1"/>
        </w:numPr>
        <w:jc w:val="both"/>
        <w:rPr>
          <w:b/>
          <w:sz w:val="24"/>
          <w:szCs w:val="24"/>
        </w:rPr>
      </w:pPr>
      <w:r>
        <w:rPr>
          <w:b/>
          <w:sz w:val="24"/>
        </w:rPr>
        <w:t>Nora jo behar dut inskribatzeko eta izapidea egiteko?</w:t>
      </w:r>
    </w:p>
    <w:p w14:paraId="694FEF98" w14:textId="34021A46" w:rsidR="00581EA6" w:rsidRPr="00181F3F" w:rsidRDefault="00581EA6" w:rsidP="002D289D">
      <w:pPr>
        <w:jc w:val="both"/>
        <w:rPr>
          <w:sz w:val="24"/>
          <w:szCs w:val="24"/>
        </w:rPr>
      </w:pPr>
      <w:r>
        <w:rPr>
          <w:sz w:val="24"/>
        </w:rPr>
        <w:t xml:space="preserve">Inskripzio-eskaerak Nafarroako Gobernuaren edozein erregistro eta arreta bulegotan edo 39/2010 Legearen 16.4 artikuluan aurreikusitako edozein lekutan aurkeztuko dira, aurrez aurre edo </w:t>
      </w:r>
      <w:proofErr w:type="spellStart"/>
      <w:r>
        <w:rPr>
          <w:sz w:val="24"/>
        </w:rPr>
        <w:t>telematikoki</w:t>
      </w:r>
      <w:proofErr w:type="spellEnd"/>
      <w:r>
        <w:rPr>
          <w:sz w:val="24"/>
        </w:rPr>
        <w:t>.</w:t>
      </w:r>
    </w:p>
    <w:p w14:paraId="3AA78DD5" w14:textId="77777777" w:rsidR="0023158A" w:rsidRDefault="0043522C" w:rsidP="002D289D">
      <w:pPr>
        <w:jc w:val="both"/>
        <w:rPr>
          <w:sz w:val="24"/>
          <w:szCs w:val="24"/>
        </w:rPr>
      </w:pPr>
      <w:r>
        <w:rPr>
          <w:sz w:val="24"/>
        </w:rPr>
        <w:t xml:space="preserve">Nafarroako Foru Komunitateko Bikote Egonkorren Erregistro Bakarrak helbide honetan du egoitza: Iruñean, Iratxeko monasterioaren kaleko 22.eko beheko solairuan. Helbide elektronikoa: </w:t>
      </w:r>
      <w:hyperlink r:id="rId8" w:history="1">
        <w:r>
          <w:rPr>
            <w:rStyle w:val="Hipervnculo"/>
            <w:sz w:val="24"/>
          </w:rPr>
          <w:t>registro.parejas.estables@navarra.es</w:t>
        </w:r>
      </w:hyperlink>
      <w:r>
        <w:rPr>
          <w:rStyle w:val="Hipervnculo"/>
          <w:sz w:val="24"/>
        </w:rPr>
        <w:t xml:space="preserve">. </w:t>
      </w:r>
    </w:p>
    <w:p w14:paraId="48F908A2" w14:textId="77777777" w:rsidR="00581EA6" w:rsidRPr="00181F3F" w:rsidRDefault="0023158A" w:rsidP="002D289D">
      <w:pPr>
        <w:jc w:val="both"/>
        <w:rPr>
          <w:sz w:val="24"/>
          <w:szCs w:val="24"/>
        </w:rPr>
      </w:pPr>
      <w:r>
        <w:rPr>
          <w:sz w:val="24"/>
        </w:rPr>
        <w:t>Erregistroaren egoitzako izapideak honela egin daitezke:</w:t>
      </w:r>
    </w:p>
    <w:p w14:paraId="14CD0A0B" w14:textId="77777777" w:rsidR="002D289D" w:rsidRPr="00181F3F" w:rsidRDefault="00313A31" w:rsidP="00581EA6">
      <w:pPr>
        <w:pStyle w:val="Prrafodelista"/>
        <w:numPr>
          <w:ilvl w:val="0"/>
          <w:numId w:val="5"/>
        </w:numPr>
        <w:jc w:val="both"/>
        <w:rPr>
          <w:sz w:val="24"/>
          <w:szCs w:val="24"/>
        </w:rPr>
      </w:pPr>
      <w:r>
        <w:rPr>
          <w:sz w:val="24"/>
        </w:rPr>
        <w:t xml:space="preserve">Aurrez aurre, Erregistroaren egoitzan, </w:t>
      </w:r>
      <w:r>
        <w:rPr>
          <w:b/>
          <w:bCs/>
          <w:sz w:val="24"/>
        </w:rPr>
        <w:t>aldez aurreko hitzordua</w:t>
      </w:r>
      <w:r>
        <w:rPr>
          <w:sz w:val="24"/>
        </w:rPr>
        <w:t xml:space="preserve"> eskatuta.</w:t>
      </w:r>
    </w:p>
    <w:p w14:paraId="1906FDA6" w14:textId="77777777" w:rsidR="00313A31" w:rsidRPr="00181F3F" w:rsidRDefault="00313A31" w:rsidP="00581EA6">
      <w:pPr>
        <w:pStyle w:val="Prrafodelista"/>
        <w:numPr>
          <w:ilvl w:val="0"/>
          <w:numId w:val="5"/>
        </w:numPr>
        <w:jc w:val="both"/>
        <w:rPr>
          <w:sz w:val="24"/>
          <w:szCs w:val="24"/>
        </w:rPr>
      </w:pPr>
      <w:proofErr w:type="spellStart"/>
      <w:r>
        <w:t>Telematikoki</w:t>
      </w:r>
      <w:proofErr w:type="spellEnd"/>
      <w:r>
        <w:t>, Nafarroako Atarian agertzen diren izapideen bidez:</w:t>
      </w:r>
      <w:r>
        <w:rPr>
          <w:sz w:val="24"/>
        </w:rPr>
        <w:t xml:space="preserve"> </w:t>
      </w:r>
      <w:hyperlink r:id="rId9" w:history="1">
        <w:r>
          <w:rPr>
            <w:rStyle w:val="Hipervnculo"/>
            <w:color w:val="auto"/>
            <w:sz w:val="24"/>
          </w:rPr>
          <w:t>www.justicia.navarra.es</w:t>
        </w:r>
      </w:hyperlink>
      <w:r>
        <w:rPr>
          <w:sz w:val="24"/>
        </w:rPr>
        <w:t xml:space="preserve"> </w:t>
      </w:r>
    </w:p>
    <w:p w14:paraId="1E3952B6" w14:textId="77777777" w:rsidR="00313A31" w:rsidRPr="00C93AA8" w:rsidRDefault="00313A31" w:rsidP="002D289D">
      <w:pPr>
        <w:jc w:val="both"/>
        <w:rPr>
          <w:sz w:val="24"/>
          <w:szCs w:val="24"/>
          <w:lang w:val="es-ES_tradnl"/>
        </w:rPr>
      </w:pPr>
    </w:p>
    <w:p w14:paraId="6738771A" w14:textId="39943EFF" w:rsidR="00181F3F" w:rsidRPr="00C93AA8" w:rsidRDefault="00181F3F" w:rsidP="00181F3F">
      <w:pPr>
        <w:pStyle w:val="Prrafodelista"/>
        <w:numPr>
          <w:ilvl w:val="0"/>
          <w:numId w:val="1"/>
        </w:numPr>
        <w:jc w:val="both"/>
        <w:rPr>
          <w:b/>
          <w:sz w:val="24"/>
          <w:szCs w:val="24"/>
        </w:rPr>
      </w:pPr>
      <w:r>
        <w:rPr>
          <w:b/>
          <w:sz w:val="24"/>
        </w:rPr>
        <w:t>Bikote Egonkorren Erregistroan zer data jasoko da bikotearen hasierakotzat?</w:t>
      </w:r>
    </w:p>
    <w:p w14:paraId="7C3E17CD" w14:textId="7524213C" w:rsidR="00181F3F" w:rsidRDefault="00181F3F" w:rsidP="00181F3F">
      <w:pPr>
        <w:jc w:val="both"/>
        <w:rPr>
          <w:sz w:val="24"/>
          <w:szCs w:val="24"/>
        </w:rPr>
      </w:pPr>
      <w:r>
        <w:rPr>
          <w:sz w:val="24"/>
        </w:rPr>
        <w:t>Bikote egonkorra zein egunetan eratu zen agiri publikoan. Nolanahi ere, adierazten ahalko da bikote egonkorra osatu aurretik bikotekideek zenbat denbora daramaten elkarrekin bizitzen.</w:t>
      </w:r>
    </w:p>
    <w:p w14:paraId="77CF5A8C" w14:textId="15B6BAFD" w:rsidR="00181F3F" w:rsidRPr="00C93AA8" w:rsidRDefault="00181F3F" w:rsidP="00181F3F">
      <w:pPr>
        <w:jc w:val="both"/>
        <w:rPr>
          <w:sz w:val="24"/>
          <w:szCs w:val="24"/>
        </w:rPr>
      </w:pPr>
    </w:p>
    <w:p w14:paraId="1826C2D9" w14:textId="77777777" w:rsidR="002D289D" w:rsidRPr="00C93AA8" w:rsidRDefault="002D289D" w:rsidP="002D289D">
      <w:pPr>
        <w:pStyle w:val="Prrafodelista"/>
        <w:numPr>
          <w:ilvl w:val="0"/>
          <w:numId w:val="1"/>
        </w:numPr>
        <w:jc w:val="both"/>
        <w:rPr>
          <w:b/>
          <w:sz w:val="24"/>
          <w:szCs w:val="24"/>
        </w:rPr>
      </w:pPr>
      <w:r>
        <w:rPr>
          <w:b/>
          <w:sz w:val="24"/>
        </w:rPr>
        <w:t>Zer gertatzen da udaletan inskribatutako izatezko bikoteekin?</w:t>
      </w:r>
    </w:p>
    <w:p w14:paraId="220DB130" w14:textId="77777777" w:rsidR="00735906" w:rsidRPr="00C93AA8" w:rsidRDefault="00735906" w:rsidP="002D289D">
      <w:pPr>
        <w:jc w:val="both"/>
        <w:rPr>
          <w:sz w:val="24"/>
          <w:szCs w:val="24"/>
        </w:rPr>
      </w:pPr>
      <w:r>
        <w:rPr>
          <w:sz w:val="24"/>
        </w:rPr>
        <w:t xml:space="preserve">Udal-erregistroek dagoeneko ez dute baliorik. </w:t>
      </w:r>
    </w:p>
    <w:p w14:paraId="02533451" w14:textId="641A7B44" w:rsidR="00C25FB5" w:rsidRPr="00C93AA8" w:rsidRDefault="00735906" w:rsidP="002D289D">
      <w:pPr>
        <w:jc w:val="both"/>
        <w:rPr>
          <w:sz w:val="24"/>
          <w:szCs w:val="24"/>
        </w:rPr>
      </w:pPr>
      <w:r>
        <w:rPr>
          <w:sz w:val="24"/>
        </w:rPr>
        <w:t>2019ko urriaren 16tik aurrera, bikote egonkorrek bikote gisa eratzeko borondatea adierazi behar dute agiri publikoan, eta inskripzio-idazpenean jasotzen ahalko da bikote egonkorra osatu aurretik bikotekideek zenbat denbora daramaten elkarrekin bizitzen.</w:t>
      </w:r>
    </w:p>
    <w:p w14:paraId="4D0AAB8A" w14:textId="77777777" w:rsidR="002D289D" w:rsidRPr="000C3426" w:rsidRDefault="002D289D" w:rsidP="002D289D">
      <w:pPr>
        <w:jc w:val="both"/>
        <w:rPr>
          <w:sz w:val="24"/>
          <w:szCs w:val="24"/>
        </w:rPr>
      </w:pPr>
    </w:p>
    <w:p w14:paraId="2D63BC1B" w14:textId="77777777" w:rsidR="002D289D" w:rsidRPr="00181F3F" w:rsidRDefault="00581EA6" w:rsidP="002D289D">
      <w:pPr>
        <w:pStyle w:val="Prrafodelista"/>
        <w:numPr>
          <w:ilvl w:val="0"/>
          <w:numId w:val="1"/>
        </w:numPr>
        <w:jc w:val="both"/>
        <w:rPr>
          <w:b/>
          <w:sz w:val="24"/>
          <w:szCs w:val="24"/>
        </w:rPr>
      </w:pPr>
      <w:r>
        <w:rPr>
          <w:b/>
          <w:sz w:val="24"/>
        </w:rPr>
        <w:t>Nola azkentzen da bikote egonkorra?</w:t>
      </w:r>
    </w:p>
    <w:p w14:paraId="663422A9" w14:textId="77777777" w:rsidR="00C25FB5" w:rsidRPr="00181F3F" w:rsidRDefault="00581EA6" w:rsidP="002D289D">
      <w:pPr>
        <w:jc w:val="both"/>
        <w:rPr>
          <w:sz w:val="24"/>
          <w:szCs w:val="24"/>
        </w:rPr>
      </w:pPr>
      <w:r>
        <w:rPr>
          <w:sz w:val="24"/>
        </w:rPr>
        <w:t>Arrazoi hauengatik azkenduko da bikote egonkorra:</w:t>
      </w:r>
    </w:p>
    <w:p w14:paraId="792298D7" w14:textId="77777777" w:rsidR="00C25FB5" w:rsidRPr="00C93AA8" w:rsidRDefault="00CF26EA" w:rsidP="00C93AA8">
      <w:pPr>
        <w:ind w:firstLine="708"/>
        <w:jc w:val="both"/>
        <w:rPr>
          <w:sz w:val="24"/>
          <w:szCs w:val="24"/>
        </w:rPr>
      </w:pPr>
      <w:r>
        <w:rPr>
          <w:sz w:val="24"/>
        </w:rPr>
        <w:t xml:space="preserve">a) Bikotekideetako baten heriotzagatik edo heriotza-deklarazioagatik. </w:t>
      </w:r>
    </w:p>
    <w:p w14:paraId="3F4E5C14" w14:textId="77777777" w:rsidR="00CF26EA" w:rsidRPr="00C93AA8" w:rsidRDefault="00581EA6" w:rsidP="00C93AA8">
      <w:pPr>
        <w:ind w:firstLine="708"/>
        <w:jc w:val="both"/>
        <w:rPr>
          <w:sz w:val="24"/>
          <w:szCs w:val="24"/>
        </w:rPr>
      </w:pPr>
      <w:r>
        <w:rPr>
          <w:sz w:val="24"/>
        </w:rPr>
        <w:lastRenderedPageBreak/>
        <w:t>b) Bikotekide baten ezkontzagatik eta bien arteko ezkontzagatik.</w:t>
      </w:r>
    </w:p>
    <w:p w14:paraId="3C2F3B5D" w14:textId="77777777" w:rsidR="00436571" w:rsidRDefault="00CF26EA" w:rsidP="00C93AA8">
      <w:pPr>
        <w:ind w:firstLine="708"/>
        <w:jc w:val="both"/>
        <w:rPr>
          <w:sz w:val="24"/>
          <w:szCs w:val="24"/>
        </w:rPr>
      </w:pPr>
      <w:r>
        <w:rPr>
          <w:sz w:val="24"/>
        </w:rPr>
        <w:t>c) Bikotekideen adostasunagatik.</w:t>
      </w:r>
    </w:p>
    <w:p w14:paraId="7B053F4A" w14:textId="77777777" w:rsidR="002D289D" w:rsidRPr="00C93AA8" w:rsidRDefault="00436571" w:rsidP="00C93AA8">
      <w:pPr>
        <w:ind w:firstLine="708"/>
        <w:jc w:val="both"/>
        <w:rPr>
          <w:sz w:val="24"/>
          <w:szCs w:val="24"/>
        </w:rPr>
      </w:pPr>
      <w:r>
        <w:rPr>
          <w:sz w:val="24"/>
        </w:rPr>
        <w:t xml:space="preserve">d) Bikotekide baten borondatez, borondate hori beste bikotekideari modu fede-emailean jakinarazita. </w:t>
      </w:r>
    </w:p>
    <w:p w14:paraId="1359F84A" w14:textId="77777777" w:rsidR="00436571" w:rsidRDefault="00436571" w:rsidP="00436571">
      <w:pPr>
        <w:ind w:left="360" w:firstLine="360"/>
        <w:jc w:val="both"/>
        <w:rPr>
          <w:sz w:val="24"/>
          <w:szCs w:val="24"/>
        </w:rPr>
      </w:pPr>
      <w:r>
        <w:rPr>
          <w:sz w:val="24"/>
        </w:rPr>
        <w:t xml:space="preserve">e) Bizikidetza amaitzeagatik, bizi-erkidegoaren egiazko haustura gertatuta. </w:t>
      </w:r>
    </w:p>
    <w:p w14:paraId="7D96F2D7" w14:textId="248D3886" w:rsidR="00436571" w:rsidRPr="00181F3F" w:rsidRDefault="00436571" w:rsidP="00436571">
      <w:pPr>
        <w:jc w:val="both"/>
        <w:rPr>
          <w:sz w:val="24"/>
          <w:szCs w:val="24"/>
        </w:rPr>
      </w:pPr>
      <w:r>
        <w:rPr>
          <w:sz w:val="24"/>
        </w:rPr>
        <w:t xml:space="preserve">Bikote egonkorraren azkentzea jakinarazi </w:t>
      </w:r>
      <w:r>
        <w:rPr>
          <w:sz w:val="24"/>
          <w:u w:val="single"/>
        </w:rPr>
        <w:t>beharko</w:t>
      </w:r>
      <w:r>
        <w:rPr>
          <w:sz w:val="24"/>
        </w:rPr>
        <w:t xml:space="preserve"> dio bikotekideetako edozeinek Erregistro Bakarrari, zeinetan dagoen inskribatuta, hari; bizikideetako edozeinek bestearen alde emandako adostasunak eta ahalordeak errebokatzea ekarriko du azkentzeak.</w:t>
      </w:r>
    </w:p>
    <w:p w14:paraId="22EF18A5" w14:textId="77777777" w:rsidR="00C93AA8" w:rsidRPr="000C3426" w:rsidRDefault="00C93AA8" w:rsidP="00C93AA8">
      <w:pPr>
        <w:ind w:firstLine="360"/>
        <w:jc w:val="both"/>
        <w:rPr>
          <w:sz w:val="24"/>
          <w:szCs w:val="24"/>
        </w:rPr>
      </w:pPr>
    </w:p>
    <w:p w14:paraId="49913334" w14:textId="77777777" w:rsidR="002D289D" w:rsidRPr="00C93AA8" w:rsidRDefault="00C25FB5" w:rsidP="002D289D">
      <w:pPr>
        <w:pStyle w:val="Prrafodelista"/>
        <w:numPr>
          <w:ilvl w:val="0"/>
          <w:numId w:val="1"/>
        </w:numPr>
        <w:jc w:val="both"/>
        <w:rPr>
          <w:b/>
          <w:sz w:val="24"/>
          <w:szCs w:val="24"/>
        </w:rPr>
      </w:pPr>
      <w:r>
        <w:rPr>
          <w:b/>
          <w:sz w:val="24"/>
        </w:rPr>
        <w:t>Baja eman dakioke inskripzioari?</w:t>
      </w:r>
    </w:p>
    <w:p w14:paraId="626633BF" w14:textId="77777777" w:rsidR="00C25FB5" w:rsidRPr="00C93AA8" w:rsidRDefault="00C25FB5" w:rsidP="00C25FB5">
      <w:pPr>
        <w:jc w:val="both"/>
        <w:rPr>
          <w:sz w:val="24"/>
          <w:szCs w:val="24"/>
        </w:rPr>
      </w:pPr>
      <w:r>
        <w:rPr>
          <w:sz w:val="24"/>
        </w:rPr>
        <w:t>Bikote egonkor batek inskripzioaren baja eska dezake bikotea amaitu gabe ere.</w:t>
      </w:r>
    </w:p>
    <w:p w14:paraId="05DC08C5" w14:textId="77777777" w:rsidR="00872498" w:rsidRPr="000C3426" w:rsidRDefault="00872498" w:rsidP="00C25FB5">
      <w:pPr>
        <w:jc w:val="both"/>
        <w:rPr>
          <w:sz w:val="24"/>
          <w:szCs w:val="24"/>
        </w:rPr>
      </w:pPr>
    </w:p>
    <w:p w14:paraId="654933FF" w14:textId="77777777" w:rsidR="002D289D" w:rsidRPr="00C93AA8" w:rsidRDefault="00872498" w:rsidP="002D289D">
      <w:pPr>
        <w:pStyle w:val="Prrafodelista"/>
        <w:numPr>
          <w:ilvl w:val="0"/>
          <w:numId w:val="1"/>
        </w:numPr>
        <w:jc w:val="both"/>
        <w:rPr>
          <w:b/>
          <w:sz w:val="24"/>
          <w:szCs w:val="24"/>
        </w:rPr>
      </w:pPr>
      <w:r>
        <w:rPr>
          <w:b/>
          <w:sz w:val="24"/>
        </w:rPr>
        <w:t>Erregulatu daiteke bikotearen araubide ekonomikoa?</w:t>
      </w:r>
    </w:p>
    <w:p w14:paraId="445CB3F3" w14:textId="45CC1DD0" w:rsidR="00872498" w:rsidRDefault="00872498" w:rsidP="002D289D">
      <w:pPr>
        <w:jc w:val="both"/>
        <w:rPr>
          <w:sz w:val="24"/>
          <w:szCs w:val="24"/>
        </w:rPr>
      </w:pPr>
      <w:r>
        <w:rPr>
          <w:sz w:val="24"/>
        </w:rPr>
        <w:t xml:space="preserve">Bikote egonkorra, berez, ez dago araubide ekonomiko baten mende. </w:t>
      </w:r>
      <w:r>
        <w:t xml:space="preserve">Kideek itunak egin ditzakete </w:t>
      </w:r>
      <w:hyperlink r:id="rId10" w:anchor="LEY 109." w:history="1">
        <w:r>
          <w:rPr>
            <w:rStyle w:val="Hipervnculo"/>
            <w:sz w:val="24"/>
          </w:rPr>
          <w:t>Foru Berriaren 109 Legean</w:t>
        </w:r>
      </w:hyperlink>
      <w:r>
        <w:t xml:space="preserve"> ezarritakoaren arabera.</w:t>
      </w:r>
      <w:r>
        <w:rPr>
          <w:sz w:val="24"/>
        </w:rPr>
        <w:t xml:space="preserve">  </w:t>
      </w:r>
    </w:p>
    <w:p w14:paraId="42A09EF6" w14:textId="58BE35BC" w:rsidR="00181F3F" w:rsidRDefault="00181F3F" w:rsidP="002D289D">
      <w:pPr>
        <w:jc w:val="both"/>
        <w:rPr>
          <w:sz w:val="24"/>
          <w:szCs w:val="24"/>
        </w:rPr>
      </w:pPr>
      <w:r>
        <w:rPr>
          <w:sz w:val="24"/>
        </w:rPr>
        <w:t>Hitzarmenik ezean, ohiko etxebizitza erkidearen, gastu komunen eta horietarako ekarpenaren eta hirugarrenen aurreko erantzukizunaren arloan ezarritako araubidea Foru Berriaren 109 Legean ezarritakoa da (21/2019 Legea). Gainera, kontrako itunik egiten ez bada, 81. legean xedatutakoa aplikatuko da (lege hori familia-etxebizitzaren eta ostilamenduaren mugen gainekoa da).</w:t>
      </w:r>
    </w:p>
    <w:p w14:paraId="74E7BC1D" w14:textId="77777777" w:rsidR="002D289D" w:rsidRPr="00C93AA8" w:rsidRDefault="00872498" w:rsidP="002D289D">
      <w:pPr>
        <w:jc w:val="both"/>
        <w:rPr>
          <w:sz w:val="24"/>
          <w:szCs w:val="24"/>
        </w:rPr>
      </w:pPr>
      <w:r>
        <w:rPr>
          <w:sz w:val="24"/>
        </w:rPr>
        <w:t>Lege horretan aipatzen diren itunak inskribatzen ahalko dira.</w:t>
      </w:r>
    </w:p>
    <w:p w14:paraId="79288E08" w14:textId="77777777" w:rsidR="002D289D" w:rsidRPr="00C93AA8" w:rsidRDefault="002D289D" w:rsidP="002D289D">
      <w:pPr>
        <w:jc w:val="both"/>
        <w:rPr>
          <w:sz w:val="24"/>
          <w:szCs w:val="24"/>
          <w:lang w:val="es-ES_tradnl"/>
        </w:rPr>
      </w:pPr>
    </w:p>
    <w:p w14:paraId="23DDBF85" w14:textId="77777777" w:rsidR="002D289D" w:rsidRPr="00C93AA8" w:rsidRDefault="002D289D" w:rsidP="00134BB3">
      <w:pPr>
        <w:pStyle w:val="Prrafodelista"/>
        <w:numPr>
          <w:ilvl w:val="0"/>
          <w:numId w:val="1"/>
        </w:numPr>
        <w:jc w:val="both"/>
        <w:rPr>
          <w:b/>
          <w:sz w:val="24"/>
          <w:szCs w:val="24"/>
        </w:rPr>
      </w:pPr>
      <w:r>
        <w:rPr>
          <w:b/>
          <w:sz w:val="24"/>
        </w:rPr>
        <w:t>Zer gertatzen da bizitokia Nafarroatik kanpora eramaten badugu?</w:t>
      </w:r>
    </w:p>
    <w:p w14:paraId="0D09197A" w14:textId="77777777" w:rsidR="002D289D" w:rsidRPr="00C93AA8" w:rsidRDefault="002D289D" w:rsidP="002D289D">
      <w:pPr>
        <w:jc w:val="both"/>
        <w:rPr>
          <w:sz w:val="24"/>
          <w:szCs w:val="24"/>
        </w:rPr>
      </w:pPr>
      <w:r>
        <w:rPr>
          <w:sz w:val="24"/>
        </w:rPr>
        <w:t>Inskripzioak indarrean jarraitzen du, eta edozein unetan alda daitezke helbide berriaren datuak, Bikote Egonkorren Erregistro Bakarrean eskaera eginez.</w:t>
      </w:r>
    </w:p>
    <w:p w14:paraId="11E71746" w14:textId="1E304079" w:rsidR="002D289D" w:rsidRPr="000C3426" w:rsidRDefault="002D289D" w:rsidP="00783054">
      <w:pPr>
        <w:jc w:val="both"/>
        <w:rPr>
          <w:b/>
          <w:sz w:val="24"/>
          <w:szCs w:val="24"/>
        </w:rPr>
      </w:pPr>
    </w:p>
    <w:p w14:paraId="69749B1D" w14:textId="77777777" w:rsidR="002D289D" w:rsidRPr="00C93AA8" w:rsidRDefault="001C54F4" w:rsidP="002D289D">
      <w:pPr>
        <w:pStyle w:val="Prrafodelista"/>
        <w:numPr>
          <w:ilvl w:val="0"/>
          <w:numId w:val="1"/>
        </w:numPr>
        <w:jc w:val="both"/>
        <w:rPr>
          <w:b/>
          <w:sz w:val="24"/>
          <w:szCs w:val="24"/>
        </w:rPr>
      </w:pPr>
      <w:r>
        <w:rPr>
          <w:b/>
          <w:sz w:val="24"/>
        </w:rPr>
        <w:t>Nork kontsulta ditzake Bikote Egonkorren Erregistro Bakarreko datuak?</w:t>
      </w:r>
    </w:p>
    <w:p w14:paraId="396F9AB3" w14:textId="77777777" w:rsidR="002D289D" w:rsidRPr="00C93AA8" w:rsidRDefault="002D289D" w:rsidP="002D289D">
      <w:pPr>
        <w:jc w:val="both"/>
        <w:rPr>
          <w:sz w:val="24"/>
          <w:szCs w:val="24"/>
        </w:rPr>
      </w:pPr>
      <w:r>
        <w:rPr>
          <w:sz w:val="24"/>
        </w:rPr>
        <w:t xml:space="preserve">Erregistroaren publikotasuna honako hauei dagokie soilik: interesdunei, haien </w:t>
      </w:r>
      <w:proofErr w:type="spellStart"/>
      <w:r>
        <w:rPr>
          <w:sz w:val="24"/>
        </w:rPr>
        <w:t>kausadunei</w:t>
      </w:r>
      <w:proofErr w:type="spellEnd"/>
      <w:r>
        <w:rPr>
          <w:sz w:val="24"/>
        </w:rPr>
        <w:t>, interes legitimoa egiaztatzen duten hirugarrenei, epaitegi eta justiziako auzitegiei eta, beren eskumenak erabiltzeko, administrazio publikoetako organoei.</w:t>
      </w:r>
    </w:p>
    <w:p w14:paraId="098EA5D7" w14:textId="77777777" w:rsidR="002D289D" w:rsidRPr="00C93AA8" w:rsidRDefault="002D289D" w:rsidP="002D289D">
      <w:pPr>
        <w:jc w:val="both"/>
        <w:rPr>
          <w:sz w:val="24"/>
          <w:szCs w:val="24"/>
        </w:rPr>
      </w:pPr>
    </w:p>
    <w:p w14:paraId="407CD04B" w14:textId="695A338A" w:rsidR="002D289D" w:rsidRPr="000C3426" w:rsidRDefault="000C3426" w:rsidP="002D289D">
      <w:pPr>
        <w:pStyle w:val="Prrafodelista"/>
        <w:numPr>
          <w:ilvl w:val="0"/>
          <w:numId w:val="1"/>
        </w:numPr>
        <w:jc w:val="both"/>
        <w:rPr>
          <w:b/>
          <w:sz w:val="24"/>
        </w:rPr>
      </w:pPr>
      <w:r w:rsidRPr="000C3426">
        <w:rPr>
          <w:b/>
          <w:sz w:val="24"/>
        </w:rPr>
        <w:lastRenderedPageBreak/>
        <w:t>Bikote Egonkorren Erregistro Bakarrean inskribatutako bikote egonkorrak ezkontideen parekoak dira zergen arloan</w:t>
      </w:r>
      <w:r w:rsidR="002D289D">
        <w:rPr>
          <w:b/>
          <w:sz w:val="24"/>
        </w:rPr>
        <w:t xml:space="preserve">? </w:t>
      </w:r>
    </w:p>
    <w:p w14:paraId="3457DAC9" w14:textId="7EB71AFF" w:rsidR="000C3426" w:rsidRPr="000C3426" w:rsidRDefault="000C3426" w:rsidP="000C3426">
      <w:pPr>
        <w:jc w:val="both"/>
        <w:rPr>
          <w:sz w:val="24"/>
        </w:rPr>
      </w:pPr>
      <w:r w:rsidRPr="000C3426">
        <w:rPr>
          <w:sz w:val="24"/>
        </w:rPr>
        <w:t xml:space="preserve">Orain arte, zerga ondorioetarako ezkontideekin parekatu ahal izateko, bikoteak </w:t>
      </w:r>
      <w:hyperlink r:id="rId11" w:history="1">
        <w:r w:rsidRPr="000C3426">
          <w:rPr>
            <w:sz w:val="24"/>
          </w:rPr>
          <w:t>Nafarroako Foru Ogasuna</w:t>
        </w:r>
      </w:hyperlink>
      <w:r w:rsidRPr="000C3426">
        <w:rPr>
          <w:sz w:val="24"/>
        </w:rPr>
        <w:t xml:space="preserve">ren </w:t>
      </w:r>
      <w:hyperlink r:id="rId12" w:history="1">
        <w:r w:rsidRPr="000C3426">
          <w:rPr>
            <w:sz w:val="24"/>
          </w:rPr>
          <w:t>Erregistro Fiskala</w:t>
        </w:r>
      </w:hyperlink>
      <w:r w:rsidRPr="000C3426">
        <w:rPr>
          <w:sz w:val="24"/>
        </w:rPr>
        <w:t xml:space="preserve"> delakoan inskribatu behar ziren.</w:t>
      </w:r>
    </w:p>
    <w:p w14:paraId="71A93814" w14:textId="2659FB51" w:rsidR="000C3426" w:rsidRPr="000C3426" w:rsidRDefault="000C3426" w:rsidP="000C3426">
      <w:pPr>
        <w:jc w:val="both"/>
        <w:rPr>
          <w:sz w:val="24"/>
        </w:rPr>
      </w:pPr>
      <w:r w:rsidRPr="000C3426">
        <w:rPr>
          <w:sz w:val="24"/>
        </w:rPr>
        <w:t xml:space="preserve">2022ko urtarrilaren 1etik aurrera, indargabetu egiten da Bikote Egonkorren Erregistro Fiskala. Data horretatik aurrera, nahikoa izanen da bikotea Nafarroako Foru Komunitateko Bikote Egonkorren Erregistro Bakarrean edo aplikagarria zaien araudiaren arabera dagokion erregistroan inskribatzea, ezkontideen parekoak izateko </w:t>
      </w:r>
      <w:proofErr w:type="spellStart"/>
      <w:r w:rsidRPr="000C3426">
        <w:rPr>
          <w:sz w:val="24"/>
        </w:rPr>
        <w:t>PFEZari</w:t>
      </w:r>
      <w:proofErr w:type="spellEnd"/>
      <w:r w:rsidRPr="000C3426">
        <w:rPr>
          <w:sz w:val="24"/>
        </w:rPr>
        <w:t>, ondarearen gaineko zergari, oinordetzen eta dohaintzen gaineko zergari, ondare-eskualdaketen eta egintza juridiko dokumentatuen gaineko zergari eta sozietateen gaineko zergari dagokienez.</w:t>
      </w:r>
    </w:p>
    <w:p w14:paraId="03D95539" w14:textId="77777777" w:rsidR="000C3426" w:rsidRPr="000C3426" w:rsidRDefault="000C3426" w:rsidP="000C3426">
      <w:pPr>
        <w:jc w:val="both"/>
        <w:rPr>
          <w:sz w:val="24"/>
        </w:rPr>
      </w:pPr>
      <w:r w:rsidRPr="000C3426">
        <w:rPr>
          <w:sz w:val="24"/>
        </w:rPr>
        <w:t>Hala eta guztiz ere, 2022. urtean, aldi baterako, aipatutako Erregistro Fiskalean lehendik zeuden inskripzioek indarrean jarraituko dute, harik eta bikote egonkorra Nafarroako Foru Komunitateko Bikote Egonkorren Erregistro Bakarrean edo aplikagarria zaien araudiaren arabera dagokion erregistroan inskribatu arte.”</w:t>
      </w:r>
    </w:p>
    <w:p w14:paraId="191A5ED4" w14:textId="77777777" w:rsidR="002D289D" w:rsidRPr="000C3426" w:rsidRDefault="002D289D" w:rsidP="002D289D">
      <w:pPr>
        <w:jc w:val="both"/>
        <w:rPr>
          <w:sz w:val="24"/>
          <w:szCs w:val="24"/>
        </w:rPr>
      </w:pPr>
    </w:p>
    <w:p w14:paraId="23B4BA4B" w14:textId="77777777" w:rsidR="002D289D" w:rsidRPr="00C93AA8" w:rsidRDefault="00047DB6" w:rsidP="002D289D">
      <w:pPr>
        <w:pStyle w:val="Prrafodelista"/>
        <w:numPr>
          <w:ilvl w:val="0"/>
          <w:numId w:val="1"/>
        </w:numPr>
        <w:jc w:val="both"/>
        <w:rPr>
          <w:b/>
          <w:sz w:val="24"/>
          <w:szCs w:val="24"/>
        </w:rPr>
      </w:pPr>
      <w:r>
        <w:rPr>
          <w:b/>
          <w:sz w:val="24"/>
        </w:rPr>
        <w:t>Nola egiazta dezaket bikote egonkorra erregistroan inskribatuta dagoela?</w:t>
      </w:r>
    </w:p>
    <w:p w14:paraId="675B8977" w14:textId="3293E34C" w:rsidR="002D289D" w:rsidRDefault="00047DB6" w:rsidP="002D289D">
      <w:pPr>
        <w:jc w:val="both"/>
        <w:rPr>
          <w:sz w:val="24"/>
          <w:szCs w:val="24"/>
        </w:rPr>
      </w:pPr>
      <w:r>
        <w:rPr>
          <w:sz w:val="24"/>
        </w:rPr>
        <w:t>Arduradunak emandako informazio-ohar soila eskatuta edo organo eskudunak emandako ziurtagiriaren bidez.</w:t>
      </w:r>
    </w:p>
    <w:p w14:paraId="720AE3D6" w14:textId="77777777" w:rsidR="00FD04FB" w:rsidRPr="00621C0B" w:rsidRDefault="00FD04FB" w:rsidP="00FD04FB">
      <w:pPr>
        <w:jc w:val="both"/>
        <w:rPr>
          <w:sz w:val="24"/>
          <w:szCs w:val="24"/>
          <w:lang w:val="es-ES_tradnl"/>
        </w:rPr>
      </w:pPr>
    </w:p>
    <w:p w14:paraId="46AE8BA8" w14:textId="2A0486E4" w:rsidR="00FD04FB" w:rsidRPr="00621C0B" w:rsidRDefault="00FD04FB" w:rsidP="00FD04FB">
      <w:pPr>
        <w:pStyle w:val="Prrafodelista"/>
        <w:numPr>
          <w:ilvl w:val="0"/>
          <w:numId w:val="1"/>
        </w:numPr>
        <w:jc w:val="both"/>
        <w:rPr>
          <w:b/>
          <w:sz w:val="24"/>
          <w:szCs w:val="24"/>
        </w:rPr>
      </w:pPr>
      <w:r>
        <w:rPr>
          <w:b/>
          <w:sz w:val="24"/>
        </w:rPr>
        <w:t xml:space="preserve">Bikotekideetako bat hiltzen bada, bizirik </w:t>
      </w:r>
      <w:proofErr w:type="spellStart"/>
      <w:r>
        <w:rPr>
          <w:b/>
          <w:sz w:val="24"/>
        </w:rPr>
        <w:t>dirauen</w:t>
      </w:r>
      <w:proofErr w:type="spellEnd"/>
      <w:r>
        <w:rPr>
          <w:b/>
          <w:sz w:val="24"/>
        </w:rPr>
        <w:t xml:space="preserve"> pertsonak ba al du oinordetza eskubiderik?</w:t>
      </w:r>
    </w:p>
    <w:p w14:paraId="49B95912" w14:textId="11EBE62C" w:rsidR="00FD04FB" w:rsidRPr="00621C0B" w:rsidRDefault="00FD04FB" w:rsidP="00FD04FB">
      <w:pPr>
        <w:jc w:val="both"/>
        <w:rPr>
          <w:sz w:val="24"/>
          <w:szCs w:val="24"/>
        </w:rPr>
      </w:pPr>
      <w:r>
        <w:rPr>
          <w:sz w:val="24"/>
        </w:rPr>
        <w:t xml:space="preserve">Bikote egonkorra azkentzen bada bikotekide baten heriotzagatik edo heriotza-deklarazioagatik, bizirik </w:t>
      </w:r>
      <w:proofErr w:type="spellStart"/>
      <w:r>
        <w:rPr>
          <w:sz w:val="24"/>
        </w:rPr>
        <w:t>dirauen</w:t>
      </w:r>
      <w:proofErr w:type="spellEnd"/>
      <w:r>
        <w:rPr>
          <w:sz w:val="24"/>
        </w:rPr>
        <w:t xml:space="preserve"> bikotekideak soilik izanen ditu oinordetzarako eskubideak elkarri edo bietako batek bestearen alde, batera edo bakoitzak bere aldetik, eman </w:t>
      </w:r>
      <w:proofErr w:type="spellStart"/>
      <w:r>
        <w:rPr>
          <w:sz w:val="24"/>
        </w:rPr>
        <w:t>badizkio</w:t>
      </w:r>
      <w:proofErr w:type="spellEnd"/>
      <w:r>
        <w:rPr>
          <w:sz w:val="24"/>
        </w:rPr>
        <w:t xml:space="preserve">, betiere testamentu, oinordetza-itun edo "mortis causa" dohaintza bidez, edo Nafarroako Foru Zuzenbide Zibilaren Konpilazioan onartzen diren gainerako xedatze-egintzak erabiliz. </w:t>
      </w:r>
    </w:p>
    <w:p w14:paraId="3DB5793D" w14:textId="77777777" w:rsidR="002D289D" w:rsidRPr="00621C0B" w:rsidRDefault="002D289D" w:rsidP="002D289D">
      <w:pPr>
        <w:jc w:val="both"/>
        <w:rPr>
          <w:sz w:val="24"/>
          <w:szCs w:val="24"/>
        </w:rPr>
      </w:pPr>
      <w:r>
        <w:rPr>
          <w:sz w:val="24"/>
        </w:rPr>
        <w:t xml:space="preserve"> </w:t>
      </w:r>
    </w:p>
    <w:p w14:paraId="33CE2E18" w14:textId="77777777" w:rsidR="004E0BAC" w:rsidRPr="00786DDA" w:rsidRDefault="004E0BAC">
      <w:pPr>
        <w:rPr>
          <w:sz w:val="28"/>
          <w:szCs w:val="28"/>
        </w:rPr>
      </w:pPr>
    </w:p>
    <w:sectPr w:rsidR="004E0BAC" w:rsidRPr="00786DDA" w:rsidSect="00231C08">
      <w:headerReference w:type="defaul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36F1D" w14:textId="77777777" w:rsidR="00AE719B" w:rsidRDefault="00AE719B" w:rsidP="00556256">
      <w:pPr>
        <w:spacing w:after="0" w:line="240" w:lineRule="auto"/>
      </w:pPr>
      <w:r>
        <w:separator/>
      </w:r>
    </w:p>
  </w:endnote>
  <w:endnote w:type="continuationSeparator" w:id="0">
    <w:p w14:paraId="152F090F" w14:textId="77777777" w:rsidR="00AE719B" w:rsidRDefault="00AE719B" w:rsidP="0055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A0F5A" w14:textId="77777777" w:rsidR="00AE719B" w:rsidRDefault="00AE719B" w:rsidP="00556256">
      <w:pPr>
        <w:spacing w:after="0" w:line="240" w:lineRule="auto"/>
      </w:pPr>
      <w:r>
        <w:separator/>
      </w:r>
    </w:p>
  </w:footnote>
  <w:footnote w:type="continuationSeparator" w:id="0">
    <w:p w14:paraId="15D35E55" w14:textId="77777777" w:rsidR="00AE719B" w:rsidRDefault="00AE719B" w:rsidP="0055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CA69" w14:textId="77777777" w:rsidR="00556256" w:rsidRDefault="00556256" w:rsidP="00231C08">
    <w:pPr>
      <w:pStyle w:val="Encabezado"/>
      <w:jc w:val="right"/>
    </w:pPr>
    <w:r>
      <w:rPr>
        <w:b/>
        <w:noProof/>
        <w:sz w:val="28"/>
        <w:lang w:val="es-ES" w:eastAsia="es-ES"/>
      </w:rPr>
      <w:drawing>
        <wp:inline distT="0" distB="0" distL="0" distR="0" wp14:anchorId="63BB9F33" wp14:editId="2FD74963">
          <wp:extent cx="1552575" cy="380740"/>
          <wp:effectExtent l="0" t="0" r="0" b="635"/>
          <wp:docPr id="3" name="Imagen 3" descr="H:\IMPRESOS\Logo GN ByN\.ptmp472845\GOBIERNO-v2 - texto dcha\GN-v2-2 colores\GN-v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MPRESOS\Logo GN ByN\.ptmp472845\GOBIERNO-v2 - texto dcha\GN-v2-2 colores\GN-v2-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017" cy="387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EEE"/>
    <w:multiLevelType w:val="hybridMultilevel"/>
    <w:tmpl w:val="1924BEDC"/>
    <w:lvl w:ilvl="0" w:tplc="8A9AB0B4">
      <w:start w:val="1"/>
      <w:numFmt w:val="decimal"/>
      <w:lvlText w:val="%1."/>
      <w:lvlJc w:val="left"/>
      <w:pPr>
        <w:ind w:left="785"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23903"/>
    <w:multiLevelType w:val="hybridMultilevel"/>
    <w:tmpl w:val="1924BEDC"/>
    <w:lvl w:ilvl="0" w:tplc="8A9AB0B4">
      <w:start w:val="1"/>
      <w:numFmt w:val="decimal"/>
      <w:lvlText w:val="%1."/>
      <w:lvlJc w:val="left"/>
      <w:pPr>
        <w:ind w:left="786"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E377C"/>
    <w:multiLevelType w:val="hybridMultilevel"/>
    <w:tmpl w:val="210AF14E"/>
    <w:lvl w:ilvl="0" w:tplc="C256D70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4D3769"/>
    <w:multiLevelType w:val="hybridMultilevel"/>
    <w:tmpl w:val="3C20E370"/>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CB81A86"/>
    <w:multiLevelType w:val="hybridMultilevel"/>
    <w:tmpl w:val="B838C05E"/>
    <w:lvl w:ilvl="0" w:tplc="69BA79E6">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02769E2"/>
    <w:multiLevelType w:val="hybridMultilevel"/>
    <w:tmpl w:val="C4266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00"/>
    <w:rsid w:val="00010A34"/>
    <w:rsid w:val="00036B69"/>
    <w:rsid w:val="00047DB6"/>
    <w:rsid w:val="000824B3"/>
    <w:rsid w:val="00083E48"/>
    <w:rsid w:val="000C3426"/>
    <w:rsid w:val="000E2D5E"/>
    <w:rsid w:val="00103C98"/>
    <w:rsid w:val="00181F3F"/>
    <w:rsid w:val="001C54F4"/>
    <w:rsid w:val="00220FCF"/>
    <w:rsid w:val="002265F1"/>
    <w:rsid w:val="0023158A"/>
    <w:rsid w:val="00231C08"/>
    <w:rsid w:val="0024598D"/>
    <w:rsid w:val="002D289D"/>
    <w:rsid w:val="002E3AE6"/>
    <w:rsid w:val="003136AC"/>
    <w:rsid w:val="00313A31"/>
    <w:rsid w:val="00321EC3"/>
    <w:rsid w:val="003276C3"/>
    <w:rsid w:val="00357DCB"/>
    <w:rsid w:val="00357E41"/>
    <w:rsid w:val="003C103D"/>
    <w:rsid w:val="00424686"/>
    <w:rsid w:val="0043522C"/>
    <w:rsid w:val="00436571"/>
    <w:rsid w:val="00493B7A"/>
    <w:rsid w:val="004E0BAC"/>
    <w:rsid w:val="004F12FB"/>
    <w:rsid w:val="005270E1"/>
    <w:rsid w:val="00556256"/>
    <w:rsid w:val="00581EA6"/>
    <w:rsid w:val="005A7D90"/>
    <w:rsid w:val="005D444B"/>
    <w:rsid w:val="00621C0B"/>
    <w:rsid w:val="00635A85"/>
    <w:rsid w:val="00692341"/>
    <w:rsid w:val="00697449"/>
    <w:rsid w:val="006B3E08"/>
    <w:rsid w:val="006C2BD3"/>
    <w:rsid w:val="006C5400"/>
    <w:rsid w:val="0071113A"/>
    <w:rsid w:val="00735906"/>
    <w:rsid w:val="00765844"/>
    <w:rsid w:val="00783054"/>
    <w:rsid w:val="00786DDA"/>
    <w:rsid w:val="007951EB"/>
    <w:rsid w:val="008445EA"/>
    <w:rsid w:val="00872498"/>
    <w:rsid w:val="008929E5"/>
    <w:rsid w:val="008A1D16"/>
    <w:rsid w:val="008F0415"/>
    <w:rsid w:val="00931A0B"/>
    <w:rsid w:val="009C3F86"/>
    <w:rsid w:val="00A635FE"/>
    <w:rsid w:val="00A63938"/>
    <w:rsid w:val="00AE719B"/>
    <w:rsid w:val="00B3294C"/>
    <w:rsid w:val="00B5627E"/>
    <w:rsid w:val="00BA15FE"/>
    <w:rsid w:val="00C25FB5"/>
    <w:rsid w:val="00C93AA8"/>
    <w:rsid w:val="00CF26EA"/>
    <w:rsid w:val="00D23BF7"/>
    <w:rsid w:val="00D93739"/>
    <w:rsid w:val="00DD038B"/>
    <w:rsid w:val="00DF78E1"/>
    <w:rsid w:val="00E50493"/>
    <w:rsid w:val="00F30183"/>
    <w:rsid w:val="00F823F2"/>
    <w:rsid w:val="00FA7D94"/>
    <w:rsid w:val="00FB2944"/>
    <w:rsid w:val="00FD0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18672"/>
  <w15:chartTrackingRefBased/>
  <w15:docId w15:val="{3A662886-B2B4-4A95-B824-F40F4F4B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9D"/>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289D"/>
    <w:rPr>
      <w:color w:val="0563C1" w:themeColor="hyperlink"/>
      <w:u w:val="single"/>
    </w:rPr>
  </w:style>
  <w:style w:type="paragraph" w:styleId="Prrafodelista">
    <w:name w:val="List Paragraph"/>
    <w:basedOn w:val="Normal"/>
    <w:uiPriority w:val="34"/>
    <w:qFormat/>
    <w:rsid w:val="002D289D"/>
    <w:pPr>
      <w:ind w:left="720"/>
      <w:contextualSpacing/>
    </w:pPr>
  </w:style>
  <w:style w:type="character" w:styleId="Hipervnculovisitado">
    <w:name w:val="FollowedHyperlink"/>
    <w:basedOn w:val="Fuentedeprrafopredeter"/>
    <w:uiPriority w:val="99"/>
    <w:semiHidden/>
    <w:unhideWhenUsed/>
    <w:rsid w:val="00424686"/>
    <w:rPr>
      <w:color w:val="954F72" w:themeColor="followedHyperlink"/>
      <w:u w:val="single"/>
    </w:rPr>
  </w:style>
  <w:style w:type="paragraph" w:styleId="Textodeglobo">
    <w:name w:val="Balloon Text"/>
    <w:basedOn w:val="Normal"/>
    <w:link w:val="TextodegloboCar"/>
    <w:uiPriority w:val="99"/>
    <w:semiHidden/>
    <w:unhideWhenUsed/>
    <w:rsid w:val="00556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256"/>
    <w:rPr>
      <w:rFonts w:ascii="Segoe UI" w:hAnsi="Segoe UI" w:cs="Segoe UI"/>
      <w:sz w:val="18"/>
      <w:szCs w:val="18"/>
    </w:rPr>
  </w:style>
  <w:style w:type="paragraph" w:styleId="Encabezado">
    <w:name w:val="header"/>
    <w:basedOn w:val="Normal"/>
    <w:link w:val="EncabezadoCar"/>
    <w:uiPriority w:val="99"/>
    <w:unhideWhenUsed/>
    <w:rsid w:val="005562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6256"/>
  </w:style>
  <w:style w:type="paragraph" w:styleId="Piedepgina">
    <w:name w:val="footer"/>
    <w:basedOn w:val="Normal"/>
    <w:link w:val="PiedepginaCar"/>
    <w:uiPriority w:val="99"/>
    <w:unhideWhenUsed/>
    <w:rsid w:val="005562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6256"/>
  </w:style>
  <w:style w:type="character" w:styleId="Refdecomentario">
    <w:name w:val="annotation reference"/>
    <w:basedOn w:val="Fuentedeprrafopredeter"/>
    <w:uiPriority w:val="99"/>
    <w:semiHidden/>
    <w:unhideWhenUsed/>
    <w:rsid w:val="00036B69"/>
    <w:rPr>
      <w:sz w:val="16"/>
      <w:szCs w:val="16"/>
    </w:rPr>
  </w:style>
  <w:style w:type="paragraph" w:styleId="Textocomentario">
    <w:name w:val="annotation text"/>
    <w:basedOn w:val="Normal"/>
    <w:link w:val="TextocomentarioCar"/>
    <w:uiPriority w:val="99"/>
    <w:semiHidden/>
    <w:unhideWhenUsed/>
    <w:rsid w:val="00036B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6B69"/>
    <w:rPr>
      <w:sz w:val="20"/>
      <w:szCs w:val="20"/>
    </w:rPr>
  </w:style>
  <w:style w:type="paragraph" w:styleId="Asuntodelcomentario">
    <w:name w:val="annotation subject"/>
    <w:basedOn w:val="Textocomentario"/>
    <w:next w:val="Textocomentario"/>
    <w:link w:val="AsuntodelcomentarioCar"/>
    <w:uiPriority w:val="99"/>
    <w:semiHidden/>
    <w:unhideWhenUsed/>
    <w:rsid w:val="00036B69"/>
    <w:rPr>
      <w:b/>
      <w:bCs/>
    </w:rPr>
  </w:style>
  <w:style w:type="character" w:customStyle="1" w:styleId="AsuntodelcomentarioCar">
    <w:name w:val="Asunto del comentario Car"/>
    <w:basedOn w:val="TextocomentarioCar"/>
    <w:link w:val="Asuntodelcomentario"/>
    <w:uiPriority w:val="99"/>
    <w:semiHidden/>
    <w:rsid w:val="00036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parejas.estables@navarra.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navarra.navarra.es/detalle.asp?r=51484" TargetMode="External"/><Relationship Id="rId12" Type="http://schemas.openxmlformats.org/officeDocument/2006/relationships/hyperlink" Target="https://www.navarra.es/es/tramites/on/-/line/Cambio-de-domicilio-o-de-datos-personales-o-familiares-030?back=true&amp;pageBackId=57226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arra.es/home_es/Gobierno+de+Navarra/Organigrama/Los+departamentos/Economia+y+Hacienda/Organigrama/Estructura+Organica/Hacien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xnavarra.navarra.es/detalle.asp?r=1277" TargetMode="External"/><Relationship Id="rId4" Type="http://schemas.openxmlformats.org/officeDocument/2006/relationships/webSettings" Target="webSettings.xml"/><Relationship Id="rId9" Type="http://schemas.openxmlformats.org/officeDocument/2006/relationships/hyperlink" Target="http://www.justicia.navarr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1381</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N1148600</dc:creator>
  <cp:keywords/>
  <dc:description/>
  <cp:lastModifiedBy>x070584</cp:lastModifiedBy>
  <cp:revision>19</cp:revision>
  <dcterms:created xsi:type="dcterms:W3CDTF">2021-09-15T12:32:00Z</dcterms:created>
  <dcterms:modified xsi:type="dcterms:W3CDTF">2022-02-25T12:35:00Z</dcterms:modified>
</cp:coreProperties>
</file>