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991" w:rsidRPr="00CD441F" w:rsidRDefault="00772991" w:rsidP="00772991">
      <w:pPr>
        <w:pStyle w:val="Textoindependiente"/>
        <w:spacing w:before="53"/>
        <w:ind w:left="729"/>
        <w:jc w:val="center"/>
        <w:rPr>
          <w:rFonts w:ascii="Arial" w:eastAsia="Times New Roman" w:hAnsi="Arial" w:cs="Arial"/>
        </w:rPr>
      </w:pPr>
      <w:r w:rsidRPr="00CD441F">
        <w:t>MEMORIA JUSTIFICATIVA DEL PROYECTO DE INVERSIÓN</w:t>
      </w:r>
    </w:p>
    <w:p w:rsidR="00772991" w:rsidRPr="00CD441F" w:rsidRDefault="00772991" w:rsidP="00772991">
      <w:pPr>
        <w:pStyle w:val="Textoindependiente"/>
        <w:spacing w:before="53"/>
        <w:ind w:left="729"/>
        <w:jc w:val="center"/>
      </w:pPr>
      <w:r w:rsidRPr="00CD441F">
        <w:t>(Contenido básico)</w:t>
      </w:r>
    </w:p>
    <w:p w:rsidR="00772991" w:rsidRPr="00CD441F" w:rsidRDefault="00772991" w:rsidP="00772991">
      <w:pPr>
        <w:pStyle w:val="Textoindependiente"/>
        <w:spacing w:before="5"/>
        <w:rPr>
          <w:sz w:val="32"/>
        </w:rPr>
      </w:pPr>
    </w:p>
    <w:p w:rsidR="00772991" w:rsidRPr="00CD441F" w:rsidRDefault="00772991" w:rsidP="00772991">
      <w:pPr>
        <w:pStyle w:val="Textoindependiente"/>
        <w:ind w:left="1360"/>
        <w:jc w:val="both"/>
      </w:pPr>
      <w:r w:rsidRPr="00CD441F">
        <w:t xml:space="preserve">De acuerdo con la Base 5.3.a de </w:t>
      </w:r>
      <w:r w:rsidR="00F83F21" w:rsidRPr="00CD441F">
        <w:t>la convocatoria para el año 2025</w:t>
      </w:r>
      <w:r w:rsidRPr="00CD441F">
        <w:t xml:space="preserve">, de la Subvención para inversiones en adaptación de equipos y lugares de trabajo aprobada por </w:t>
      </w:r>
      <w:r w:rsidR="00F83F21" w:rsidRPr="00B858E9">
        <w:t>Orden Foral</w:t>
      </w:r>
      <w:r w:rsidR="006D010F" w:rsidRPr="00B858E9">
        <w:t xml:space="preserve"> 1138E</w:t>
      </w:r>
      <w:r w:rsidR="006D010F">
        <w:t>/2024, de 2 de diciembre</w:t>
      </w:r>
      <w:r w:rsidRPr="00CD441F">
        <w:t xml:space="preserve">, </w:t>
      </w:r>
      <w:r w:rsidR="00F83F21" w:rsidRPr="00CD441F">
        <w:t>de la Consejera</w:t>
      </w:r>
      <w:r w:rsidRPr="00CD441F">
        <w:t xml:space="preserve"> de </w:t>
      </w:r>
      <w:r w:rsidR="00F83F21" w:rsidRPr="00CD441F">
        <w:t xml:space="preserve">Derechos Sociales, </w:t>
      </w:r>
      <w:r w:rsidRPr="00CD441F">
        <w:t xml:space="preserve">Economía Social y </w:t>
      </w:r>
      <w:r w:rsidR="00F83F21" w:rsidRPr="00CD441F">
        <w:t>Empleo</w:t>
      </w:r>
      <w:bookmarkStart w:id="0" w:name="_GoBack"/>
      <w:bookmarkEnd w:id="0"/>
      <w:r w:rsidRPr="00CD441F">
        <w:t xml:space="preserve">: </w:t>
      </w:r>
    </w:p>
    <w:p w:rsidR="00772991" w:rsidRPr="00CD441F" w:rsidRDefault="00772991" w:rsidP="00772991">
      <w:pPr>
        <w:pStyle w:val="Textoindependiente"/>
        <w:ind w:left="1360"/>
        <w:jc w:val="both"/>
      </w:pPr>
    </w:p>
    <w:p w:rsidR="00772991" w:rsidRPr="00CD441F" w:rsidRDefault="00772991" w:rsidP="00772991">
      <w:pPr>
        <w:pStyle w:val="Textoindependiente"/>
        <w:ind w:left="1360"/>
        <w:jc w:val="both"/>
      </w:pPr>
      <w:r w:rsidRPr="00CD441F">
        <w:t>La memoria justificativa del proyecto de inversión deberá identificar la empresa, describir su actividad, e incluir nombre y contacto de la persona de referencia para la gestión de la subvención solicitada.</w:t>
      </w:r>
    </w:p>
    <w:p w:rsidR="00772991" w:rsidRPr="00CD441F" w:rsidRDefault="00772991" w:rsidP="00772991">
      <w:pPr>
        <w:pStyle w:val="Textoindependiente"/>
        <w:ind w:left="1360"/>
        <w:jc w:val="both"/>
      </w:pPr>
    </w:p>
    <w:p w:rsidR="00772991" w:rsidRPr="00CD441F" w:rsidRDefault="00772991" w:rsidP="00772991">
      <w:pPr>
        <w:pStyle w:val="Textoindependiente"/>
        <w:spacing w:before="5"/>
        <w:ind w:left="631"/>
        <w:jc w:val="both"/>
        <w:rPr>
          <w:sz w:val="32"/>
        </w:rPr>
      </w:pPr>
    </w:p>
    <w:p w:rsidR="00772991" w:rsidRPr="00CD441F" w:rsidRDefault="00772991" w:rsidP="00772991">
      <w:pPr>
        <w:pStyle w:val="Textoindependiente"/>
        <w:ind w:left="1360"/>
        <w:jc w:val="both"/>
      </w:pPr>
      <w:r w:rsidRPr="00CD441F">
        <w:rPr>
          <w:strike/>
        </w:rPr>
        <w:t>A</w:t>
      </w:r>
      <w:r w:rsidRPr="00CD441F">
        <w:t>demás, para cada tipo de inversión que vayan a acometer, se desarrollarán los siguientes apartados:</w:t>
      </w:r>
    </w:p>
    <w:p w:rsidR="00772991" w:rsidRPr="00CD441F" w:rsidRDefault="00772991" w:rsidP="00772991">
      <w:pPr>
        <w:pStyle w:val="Prrafodelista"/>
        <w:numPr>
          <w:ilvl w:val="0"/>
          <w:numId w:val="12"/>
        </w:numPr>
        <w:tabs>
          <w:tab w:val="left" w:pos="1090"/>
        </w:tabs>
        <w:autoSpaceDE/>
        <w:autoSpaceDN/>
        <w:spacing w:before="120"/>
        <w:ind w:left="1720" w:right="111"/>
      </w:pPr>
      <w:r w:rsidRPr="00CD441F">
        <w:t>Identificación del tipo de inversión a realizar (según lo</w:t>
      </w:r>
      <w:r w:rsidR="00562791">
        <w:t xml:space="preserve"> establecido en la Base 3 de </w:t>
      </w:r>
      <w:r w:rsidRPr="00CD441F">
        <w:t>la convocatoria) con mención expresa, cuando proceda, de la normativa a la que se adecua la</w:t>
      </w:r>
      <w:r w:rsidRPr="00CD441F">
        <w:rPr>
          <w:spacing w:val="-26"/>
        </w:rPr>
        <w:t xml:space="preserve"> </w:t>
      </w:r>
      <w:r w:rsidRPr="00CD441F">
        <w:t>inversión.</w:t>
      </w:r>
    </w:p>
    <w:p w:rsidR="00772991" w:rsidRPr="00CD441F" w:rsidRDefault="00772991" w:rsidP="00D34E1D">
      <w:pPr>
        <w:pStyle w:val="Textoindependiente"/>
        <w:spacing w:before="120"/>
        <w:ind w:left="1720"/>
        <w:jc w:val="both"/>
      </w:pPr>
      <w:r w:rsidRPr="00CD441F">
        <w:t xml:space="preserve">En el caso de que se soliciten ayudas para inversiones en la adaptación de un mismo equipo de trabajo que tenga carencias contempladas en diferentes supuestos de esta resolución tales como seguridad, ergonómicas e higiénicas, se deberá señalar este aspecto en la memoria. </w:t>
      </w:r>
    </w:p>
    <w:p w:rsidR="00772991" w:rsidRPr="00CD441F" w:rsidRDefault="00772991" w:rsidP="00772991">
      <w:pPr>
        <w:pStyle w:val="Prrafodelista"/>
        <w:numPr>
          <w:ilvl w:val="0"/>
          <w:numId w:val="12"/>
        </w:numPr>
        <w:tabs>
          <w:tab w:val="left" w:pos="1090"/>
        </w:tabs>
        <w:autoSpaceDE/>
        <w:autoSpaceDN/>
        <w:spacing w:before="120"/>
        <w:ind w:left="1720" w:right="111"/>
      </w:pPr>
      <w:r w:rsidRPr="00CD441F">
        <w:t>Descripción detallada de la situación anterior (incluyendo fotografías, croquis, folletos,</w:t>
      </w:r>
      <w:r w:rsidRPr="00CD441F">
        <w:rPr>
          <w:spacing w:val="-6"/>
        </w:rPr>
        <w:t xml:space="preserve"> </w:t>
      </w:r>
      <w:r w:rsidRPr="00CD441F">
        <w:t>etc.).</w:t>
      </w:r>
    </w:p>
    <w:p w:rsidR="00772991" w:rsidRPr="00CD441F" w:rsidRDefault="00772991" w:rsidP="00772991">
      <w:pPr>
        <w:pStyle w:val="Prrafodelista"/>
        <w:numPr>
          <w:ilvl w:val="0"/>
          <w:numId w:val="12"/>
        </w:numPr>
        <w:tabs>
          <w:tab w:val="left" w:pos="1090"/>
        </w:tabs>
        <w:autoSpaceDE/>
        <w:autoSpaceDN/>
        <w:spacing w:before="120"/>
        <w:ind w:left="1720" w:right="113"/>
      </w:pPr>
      <w:r w:rsidRPr="00CD441F">
        <w:t>Descripción detallada de las modificaciones realizadas o a realizar (incluyendo fotografías, croquis, folletos,</w:t>
      </w:r>
      <w:r w:rsidRPr="00CD441F">
        <w:rPr>
          <w:spacing w:val="-17"/>
        </w:rPr>
        <w:t xml:space="preserve"> </w:t>
      </w:r>
      <w:r w:rsidRPr="00CD441F">
        <w:t>etc.).</w:t>
      </w:r>
    </w:p>
    <w:p w:rsidR="00772991" w:rsidRPr="00B858E9" w:rsidRDefault="00772991" w:rsidP="00772991">
      <w:pPr>
        <w:pStyle w:val="Prrafodelista"/>
        <w:numPr>
          <w:ilvl w:val="0"/>
          <w:numId w:val="12"/>
        </w:numPr>
        <w:tabs>
          <w:tab w:val="left" w:pos="1090"/>
        </w:tabs>
        <w:autoSpaceDE/>
        <w:autoSpaceDN/>
        <w:spacing w:before="120"/>
        <w:ind w:left="1720" w:right="110"/>
      </w:pPr>
      <w:r w:rsidRPr="00CD441F">
        <w:t>Identificación y magnitud del riesgo a corregir: Descripción detallada o extracto de la Evaluación de</w:t>
      </w:r>
      <w:r w:rsidRPr="00CD441F">
        <w:rPr>
          <w:spacing w:val="-13"/>
        </w:rPr>
        <w:t xml:space="preserve"> </w:t>
      </w:r>
      <w:r w:rsidRPr="00CD441F">
        <w:t>Riesgos</w:t>
      </w:r>
      <w:r w:rsidR="00D144D0" w:rsidRPr="00CD441F">
        <w:t xml:space="preserve"> </w:t>
      </w:r>
      <w:r w:rsidR="00D144D0" w:rsidRPr="00B858E9">
        <w:t>original</w:t>
      </w:r>
      <w:r w:rsidRPr="00B858E9">
        <w:t>.</w:t>
      </w:r>
    </w:p>
    <w:p w:rsidR="00772991" w:rsidRPr="00B858E9" w:rsidRDefault="00772991" w:rsidP="00772991">
      <w:pPr>
        <w:pStyle w:val="Prrafodelista"/>
        <w:numPr>
          <w:ilvl w:val="0"/>
          <w:numId w:val="12"/>
        </w:numPr>
        <w:tabs>
          <w:tab w:val="left" w:pos="1090"/>
        </w:tabs>
        <w:autoSpaceDE/>
        <w:autoSpaceDN/>
        <w:spacing w:before="120"/>
        <w:ind w:left="1720" w:right="110"/>
      </w:pPr>
      <w:r w:rsidRPr="00B858E9">
        <w:t xml:space="preserve">Propuesta de las medidas preventivas objeto de subvención y planificación de las mismas: Descripción detallada o extracto de </w:t>
      </w:r>
      <w:smartTag w:uri="urn:schemas-microsoft-com:office:smarttags" w:element="PersonName">
        <w:smartTagPr>
          <w:attr w:name="ProductID" w:val="la Planificaci￳n Anual"/>
        </w:smartTagPr>
        <w:r w:rsidRPr="00B858E9">
          <w:t>la Planificación Anual</w:t>
        </w:r>
      </w:smartTag>
      <w:r w:rsidRPr="00B858E9">
        <w:t xml:space="preserve"> de </w:t>
      </w:r>
      <w:smartTag w:uri="urn:schemas-microsoft-com:office:smarttags" w:element="PersonName">
        <w:smartTagPr>
          <w:attr w:name="ProductID" w:val="la Actividad Preventiva"/>
        </w:smartTagPr>
        <w:r w:rsidRPr="00B858E9">
          <w:t>la Actividad Preventiva</w:t>
        </w:r>
      </w:smartTag>
      <w:r w:rsidRPr="00B858E9">
        <w:t xml:space="preserve"> de la</w:t>
      </w:r>
      <w:r w:rsidRPr="00B858E9">
        <w:rPr>
          <w:spacing w:val="-14"/>
        </w:rPr>
        <w:t xml:space="preserve"> </w:t>
      </w:r>
      <w:r w:rsidRPr="00B858E9">
        <w:t>empresa.</w:t>
      </w:r>
    </w:p>
    <w:p w:rsidR="00772991" w:rsidRPr="00B858E9" w:rsidRDefault="00772991" w:rsidP="00772991">
      <w:pPr>
        <w:pStyle w:val="Textoindependiente"/>
        <w:spacing w:before="120"/>
        <w:ind w:left="1708"/>
        <w:jc w:val="both"/>
      </w:pPr>
      <w:r w:rsidRPr="00B858E9">
        <w:t>La planificación debe recoger las citadas medidas con los medios humanos y materiales necesarios y la asignación de los recursos económicos precisos.</w:t>
      </w:r>
    </w:p>
    <w:p w:rsidR="00772991" w:rsidRPr="00B858E9" w:rsidRDefault="00772991" w:rsidP="00772991">
      <w:pPr>
        <w:pStyle w:val="Textoindependiente"/>
        <w:spacing w:before="120"/>
        <w:ind w:left="1708" w:right="112"/>
        <w:jc w:val="both"/>
      </w:pPr>
      <w:r w:rsidRPr="00B858E9">
        <w:t>Se debe reflejar, de forma clara</w:t>
      </w:r>
      <w:r w:rsidR="00673077" w:rsidRPr="00B858E9">
        <w:rPr>
          <w:rFonts w:ascii="Arial" w:hAnsi="Arial" w:cs="Arial"/>
          <w:iCs/>
        </w:rPr>
        <w:t xml:space="preserve"> y detallada</w:t>
      </w:r>
      <w:r w:rsidRPr="00B858E9">
        <w:t>, el presupuesto asignado a cada una de las intervenciones planificadas.</w:t>
      </w:r>
    </w:p>
    <w:p w:rsidR="00FA02C9" w:rsidRPr="00B858E9" w:rsidRDefault="00FA02C9" w:rsidP="00FA02C9">
      <w:pPr>
        <w:pStyle w:val="Prrafodelista"/>
        <w:numPr>
          <w:ilvl w:val="0"/>
          <w:numId w:val="12"/>
        </w:numPr>
        <w:tabs>
          <w:tab w:val="left" w:pos="1090"/>
        </w:tabs>
        <w:autoSpaceDE/>
        <w:autoSpaceDN/>
        <w:spacing w:before="120"/>
        <w:ind w:left="1720" w:right="110"/>
      </w:pPr>
      <w:r w:rsidRPr="00B858E9">
        <w:t>Modalidad preventiva adoptada por la empresa. En el caso de que ésta fuera la de servicio de prevención ajeno: nombre de la entidad y especialidades concertadas.</w:t>
      </w:r>
    </w:p>
    <w:p w:rsidR="00772991" w:rsidRPr="00CD441F" w:rsidRDefault="00772991" w:rsidP="00772991">
      <w:pPr>
        <w:pStyle w:val="Prrafodelista"/>
        <w:numPr>
          <w:ilvl w:val="0"/>
          <w:numId w:val="12"/>
        </w:numPr>
        <w:tabs>
          <w:tab w:val="left" w:pos="1090"/>
        </w:tabs>
        <w:autoSpaceDE/>
        <w:autoSpaceDN/>
        <w:spacing w:before="120"/>
        <w:ind w:left="1720" w:right="110"/>
      </w:pPr>
      <w:r w:rsidRPr="00CD441F">
        <w:t>Listado de documentación específica exigida para cada tipo de inversión que se vaya a acometer y que aportarán junto con la solicitud, tal y como se indica en la base 5 de la</w:t>
      </w:r>
      <w:r w:rsidRPr="00CD441F">
        <w:rPr>
          <w:spacing w:val="-15"/>
        </w:rPr>
        <w:t xml:space="preserve"> </w:t>
      </w:r>
      <w:r w:rsidRPr="00CD441F">
        <w:t>Convocatoria.</w:t>
      </w:r>
    </w:p>
    <w:p w:rsidR="001E5138" w:rsidRPr="00CD441F" w:rsidRDefault="001E5138" w:rsidP="00772991">
      <w:pPr>
        <w:pStyle w:val="Prrafodelista"/>
        <w:tabs>
          <w:tab w:val="left" w:pos="2127"/>
        </w:tabs>
        <w:spacing w:before="120" w:line="237" w:lineRule="auto"/>
        <w:ind w:left="1985" w:right="821"/>
        <w:rPr>
          <w:rFonts w:ascii="Arial" w:hAnsi="Arial" w:cs="Arial"/>
        </w:rPr>
      </w:pPr>
    </w:p>
    <w:p w:rsidR="006A312F" w:rsidRDefault="006A312F" w:rsidP="00772991">
      <w:pPr>
        <w:pStyle w:val="Prrafodelista"/>
        <w:tabs>
          <w:tab w:val="left" w:pos="2127"/>
        </w:tabs>
        <w:spacing w:before="120" w:line="237" w:lineRule="auto"/>
        <w:ind w:left="1985" w:right="821"/>
        <w:rPr>
          <w:rFonts w:ascii="Arial" w:hAnsi="Arial" w:cs="Arial"/>
        </w:rPr>
      </w:pPr>
    </w:p>
    <w:sectPr w:rsidR="006A312F" w:rsidSect="00EA6D3D">
      <w:headerReference w:type="default" r:id="rId8"/>
      <w:pgSz w:w="11900" w:h="16840"/>
      <w:pgMar w:top="2552" w:right="701" w:bottom="1134" w:left="23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40E" w:rsidRDefault="00AA640E" w:rsidP="00AA640E">
      <w:r>
        <w:separator/>
      </w:r>
    </w:p>
  </w:endnote>
  <w:endnote w:type="continuationSeparator" w:id="0">
    <w:p w:rsidR="00AA640E" w:rsidRDefault="00AA640E" w:rsidP="00AA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40E" w:rsidRDefault="00AA640E" w:rsidP="00AA640E">
      <w:r>
        <w:separator/>
      </w:r>
    </w:p>
  </w:footnote>
  <w:footnote w:type="continuationSeparator" w:id="0">
    <w:p w:rsidR="00AA640E" w:rsidRDefault="00AA640E" w:rsidP="00AA6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40E" w:rsidRDefault="00AA640E">
    <w:pPr>
      <w:pStyle w:val="Encabezado"/>
    </w:pPr>
    <w:r>
      <w:rPr>
        <w:noProof/>
        <w:lang w:eastAsia="es-ES"/>
      </w:rPr>
      <w:drawing>
        <wp:anchor distT="0" distB="0" distL="114300" distR="114300" simplePos="0" relativeHeight="251659264" behindDoc="1" locked="0" layoutInCell="1" allowOverlap="1" wp14:anchorId="2B14F8D5" wp14:editId="5E9AD1AD">
          <wp:simplePos x="0" y="0"/>
          <wp:positionH relativeFrom="margin">
            <wp:posOffset>-138023</wp:posOffset>
          </wp:positionH>
          <wp:positionV relativeFrom="page">
            <wp:align>top</wp:align>
          </wp:positionV>
          <wp:extent cx="7540540" cy="1800000"/>
          <wp:effectExtent l="0" t="0" r="381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 Cart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4054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274A4"/>
    <w:multiLevelType w:val="hybridMultilevel"/>
    <w:tmpl w:val="0B2ABC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8E6057"/>
    <w:multiLevelType w:val="hybridMultilevel"/>
    <w:tmpl w:val="AE349820"/>
    <w:lvl w:ilvl="0" w:tplc="B638183A">
      <w:start w:val="1"/>
      <w:numFmt w:val="upperRoman"/>
      <w:lvlText w:val="%1."/>
      <w:lvlJc w:val="left"/>
      <w:pPr>
        <w:ind w:left="1680" w:hanging="550"/>
      </w:pPr>
      <w:rPr>
        <w:rFonts w:ascii="Arial MT" w:eastAsia="Arial MT" w:hAnsi="Arial MT" w:cs="Arial MT" w:hint="default"/>
        <w:spacing w:val="0"/>
        <w:w w:val="100"/>
        <w:sz w:val="22"/>
        <w:szCs w:val="22"/>
        <w:lang w:val="es-ES" w:eastAsia="en-US" w:bidi="ar-SA"/>
      </w:rPr>
    </w:lvl>
    <w:lvl w:ilvl="1" w:tplc="0C0A0001">
      <w:start w:val="1"/>
      <w:numFmt w:val="bullet"/>
      <w:lvlText w:val=""/>
      <w:lvlJc w:val="left"/>
      <w:pPr>
        <w:ind w:left="2779" w:hanging="399"/>
      </w:pPr>
      <w:rPr>
        <w:rFonts w:ascii="Symbol" w:hAnsi="Symbol" w:hint="default"/>
        <w:w w:val="100"/>
        <w:lang w:val="es-ES" w:eastAsia="en-US" w:bidi="ar-SA"/>
      </w:rPr>
    </w:lvl>
    <w:lvl w:ilvl="2" w:tplc="11F2D024">
      <w:numFmt w:val="bullet"/>
      <w:lvlText w:val="•"/>
      <w:lvlJc w:val="left"/>
      <w:pPr>
        <w:ind w:left="2780" w:hanging="399"/>
      </w:pPr>
      <w:rPr>
        <w:rFonts w:hint="default"/>
        <w:lang w:val="es-ES" w:eastAsia="en-US" w:bidi="ar-SA"/>
      </w:rPr>
    </w:lvl>
    <w:lvl w:ilvl="3" w:tplc="988CB6B0">
      <w:numFmt w:val="bullet"/>
      <w:lvlText w:val="•"/>
      <w:lvlJc w:val="left"/>
      <w:pPr>
        <w:ind w:left="2880" w:hanging="399"/>
      </w:pPr>
      <w:rPr>
        <w:rFonts w:hint="default"/>
        <w:lang w:val="es-ES" w:eastAsia="en-US" w:bidi="ar-SA"/>
      </w:rPr>
    </w:lvl>
    <w:lvl w:ilvl="4" w:tplc="EFF07A1C">
      <w:numFmt w:val="bullet"/>
      <w:lvlText w:val="•"/>
      <w:lvlJc w:val="left"/>
      <w:pPr>
        <w:ind w:left="4168" w:hanging="399"/>
      </w:pPr>
      <w:rPr>
        <w:rFonts w:hint="default"/>
        <w:lang w:val="es-ES" w:eastAsia="en-US" w:bidi="ar-SA"/>
      </w:rPr>
    </w:lvl>
    <w:lvl w:ilvl="5" w:tplc="E3CC9DE0">
      <w:numFmt w:val="bullet"/>
      <w:lvlText w:val="•"/>
      <w:lvlJc w:val="left"/>
      <w:pPr>
        <w:ind w:left="5457" w:hanging="399"/>
      </w:pPr>
      <w:rPr>
        <w:rFonts w:hint="default"/>
        <w:lang w:val="es-ES" w:eastAsia="en-US" w:bidi="ar-SA"/>
      </w:rPr>
    </w:lvl>
    <w:lvl w:ilvl="6" w:tplc="359AB768">
      <w:numFmt w:val="bullet"/>
      <w:lvlText w:val="•"/>
      <w:lvlJc w:val="left"/>
      <w:pPr>
        <w:ind w:left="6745" w:hanging="399"/>
      </w:pPr>
      <w:rPr>
        <w:rFonts w:hint="default"/>
        <w:lang w:val="es-ES" w:eastAsia="en-US" w:bidi="ar-SA"/>
      </w:rPr>
    </w:lvl>
    <w:lvl w:ilvl="7" w:tplc="AD087AAA">
      <w:numFmt w:val="bullet"/>
      <w:lvlText w:val="•"/>
      <w:lvlJc w:val="left"/>
      <w:pPr>
        <w:ind w:left="8034" w:hanging="399"/>
      </w:pPr>
      <w:rPr>
        <w:rFonts w:hint="default"/>
        <w:lang w:val="es-ES" w:eastAsia="en-US" w:bidi="ar-SA"/>
      </w:rPr>
    </w:lvl>
    <w:lvl w:ilvl="8" w:tplc="378687F4">
      <w:numFmt w:val="bullet"/>
      <w:lvlText w:val="•"/>
      <w:lvlJc w:val="left"/>
      <w:pPr>
        <w:ind w:left="9322" w:hanging="399"/>
      </w:pPr>
      <w:rPr>
        <w:rFonts w:hint="default"/>
        <w:lang w:val="es-ES" w:eastAsia="en-US" w:bidi="ar-SA"/>
      </w:rPr>
    </w:lvl>
  </w:abstractNum>
  <w:abstractNum w:abstractNumId="2" w15:restartNumberingAfterBreak="0">
    <w:nsid w:val="2D3F76D7"/>
    <w:multiLevelType w:val="hybridMultilevel"/>
    <w:tmpl w:val="C400A7C2"/>
    <w:lvl w:ilvl="0" w:tplc="4A527D3C">
      <w:start w:val="1"/>
      <w:numFmt w:val="lowerRoman"/>
      <w:lvlText w:val="%1."/>
      <w:lvlJc w:val="left"/>
      <w:pPr>
        <w:ind w:left="3439" w:hanging="360"/>
      </w:pPr>
      <w:rPr>
        <w:rFonts w:ascii="Arial MT" w:eastAsia="Arial MT" w:hAnsi="Arial MT" w:cs="Arial MT" w:hint="default"/>
        <w:spacing w:val="-1"/>
        <w:w w:val="100"/>
        <w:sz w:val="22"/>
        <w:szCs w:val="22"/>
        <w:lang w:val="es-ES" w:eastAsia="en-US" w:bidi="ar-SA"/>
      </w:rPr>
    </w:lvl>
    <w:lvl w:ilvl="1" w:tplc="F4DC50A4">
      <w:numFmt w:val="bullet"/>
      <w:lvlText w:val="•"/>
      <w:lvlJc w:val="left"/>
      <w:pPr>
        <w:ind w:left="4286" w:hanging="360"/>
      </w:pPr>
      <w:rPr>
        <w:rFonts w:hint="default"/>
        <w:lang w:val="es-ES" w:eastAsia="en-US" w:bidi="ar-SA"/>
      </w:rPr>
    </w:lvl>
    <w:lvl w:ilvl="2" w:tplc="F8FECDCE">
      <w:numFmt w:val="bullet"/>
      <w:lvlText w:val="•"/>
      <w:lvlJc w:val="left"/>
      <w:pPr>
        <w:ind w:left="5132" w:hanging="360"/>
      </w:pPr>
      <w:rPr>
        <w:rFonts w:hint="default"/>
        <w:lang w:val="es-ES" w:eastAsia="en-US" w:bidi="ar-SA"/>
      </w:rPr>
    </w:lvl>
    <w:lvl w:ilvl="3" w:tplc="06240F30">
      <w:numFmt w:val="bullet"/>
      <w:lvlText w:val="•"/>
      <w:lvlJc w:val="left"/>
      <w:pPr>
        <w:ind w:left="5978" w:hanging="360"/>
      </w:pPr>
      <w:rPr>
        <w:rFonts w:hint="default"/>
        <w:lang w:val="es-ES" w:eastAsia="en-US" w:bidi="ar-SA"/>
      </w:rPr>
    </w:lvl>
    <w:lvl w:ilvl="4" w:tplc="1D968CDE">
      <w:numFmt w:val="bullet"/>
      <w:lvlText w:val="•"/>
      <w:lvlJc w:val="left"/>
      <w:pPr>
        <w:ind w:left="6824" w:hanging="360"/>
      </w:pPr>
      <w:rPr>
        <w:rFonts w:hint="default"/>
        <w:lang w:val="es-ES" w:eastAsia="en-US" w:bidi="ar-SA"/>
      </w:rPr>
    </w:lvl>
    <w:lvl w:ilvl="5" w:tplc="AA2E28F6">
      <w:numFmt w:val="bullet"/>
      <w:lvlText w:val="•"/>
      <w:lvlJc w:val="left"/>
      <w:pPr>
        <w:ind w:left="7670" w:hanging="360"/>
      </w:pPr>
      <w:rPr>
        <w:rFonts w:hint="default"/>
        <w:lang w:val="es-ES" w:eastAsia="en-US" w:bidi="ar-SA"/>
      </w:rPr>
    </w:lvl>
    <w:lvl w:ilvl="6" w:tplc="C64E5A86">
      <w:numFmt w:val="bullet"/>
      <w:lvlText w:val="•"/>
      <w:lvlJc w:val="left"/>
      <w:pPr>
        <w:ind w:left="8516" w:hanging="360"/>
      </w:pPr>
      <w:rPr>
        <w:rFonts w:hint="default"/>
        <w:lang w:val="es-ES" w:eastAsia="en-US" w:bidi="ar-SA"/>
      </w:rPr>
    </w:lvl>
    <w:lvl w:ilvl="7" w:tplc="20640688">
      <w:numFmt w:val="bullet"/>
      <w:lvlText w:val="•"/>
      <w:lvlJc w:val="left"/>
      <w:pPr>
        <w:ind w:left="9362" w:hanging="360"/>
      </w:pPr>
      <w:rPr>
        <w:rFonts w:hint="default"/>
        <w:lang w:val="es-ES" w:eastAsia="en-US" w:bidi="ar-SA"/>
      </w:rPr>
    </w:lvl>
    <w:lvl w:ilvl="8" w:tplc="F3D86454">
      <w:numFmt w:val="bullet"/>
      <w:lvlText w:val="•"/>
      <w:lvlJc w:val="left"/>
      <w:pPr>
        <w:ind w:left="10208" w:hanging="360"/>
      </w:pPr>
      <w:rPr>
        <w:rFonts w:hint="default"/>
        <w:lang w:val="es-ES" w:eastAsia="en-US" w:bidi="ar-SA"/>
      </w:rPr>
    </w:lvl>
  </w:abstractNum>
  <w:abstractNum w:abstractNumId="3" w15:restartNumberingAfterBreak="0">
    <w:nsid w:val="34BA7860"/>
    <w:multiLevelType w:val="hybridMultilevel"/>
    <w:tmpl w:val="EA38EC9C"/>
    <w:lvl w:ilvl="0" w:tplc="DC08D352">
      <w:numFmt w:val="bullet"/>
      <w:lvlText w:val="-"/>
      <w:lvlJc w:val="left"/>
      <w:pPr>
        <w:ind w:left="720" w:hanging="360"/>
      </w:pPr>
      <w:rPr>
        <w:rFonts w:ascii="Arial MT" w:eastAsia="Arial MT" w:hAnsi="Arial MT" w:cs="Arial 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DC08D352">
      <w:numFmt w:val="bullet"/>
      <w:lvlText w:val="-"/>
      <w:lvlJc w:val="left"/>
      <w:pPr>
        <w:ind w:left="2880" w:hanging="360"/>
      </w:pPr>
      <w:rPr>
        <w:rFonts w:ascii="Arial MT" w:eastAsia="Arial MT" w:hAnsi="Arial MT" w:cs="Arial MT"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F827A32"/>
    <w:multiLevelType w:val="hybridMultilevel"/>
    <w:tmpl w:val="43CC801E"/>
    <w:lvl w:ilvl="0" w:tplc="DC08D352">
      <w:numFmt w:val="bullet"/>
      <w:lvlText w:val="-"/>
      <w:lvlJc w:val="left"/>
      <w:pPr>
        <w:ind w:left="2480" w:hanging="440"/>
      </w:pPr>
      <w:rPr>
        <w:rFonts w:ascii="Arial MT" w:eastAsia="Arial MT" w:hAnsi="Arial MT" w:cs="Arial MT" w:hint="default"/>
        <w:spacing w:val="-1"/>
        <w:w w:val="100"/>
        <w:sz w:val="22"/>
        <w:szCs w:val="22"/>
        <w:lang w:val="es-ES" w:eastAsia="en-US" w:bidi="ar-SA"/>
      </w:rPr>
    </w:lvl>
    <w:lvl w:ilvl="1" w:tplc="D88CEEAC">
      <w:numFmt w:val="bullet"/>
      <w:lvlText w:val="•"/>
      <w:lvlJc w:val="left"/>
      <w:pPr>
        <w:ind w:left="3307" w:hanging="440"/>
      </w:pPr>
      <w:rPr>
        <w:rFonts w:hint="default"/>
        <w:lang w:val="es-ES" w:eastAsia="en-US" w:bidi="ar-SA"/>
      </w:rPr>
    </w:lvl>
    <w:lvl w:ilvl="2" w:tplc="FE689AEA">
      <w:numFmt w:val="bullet"/>
      <w:lvlText w:val="•"/>
      <w:lvlJc w:val="left"/>
      <w:pPr>
        <w:ind w:left="4143" w:hanging="440"/>
      </w:pPr>
      <w:rPr>
        <w:rFonts w:hint="default"/>
        <w:lang w:val="es-ES" w:eastAsia="en-US" w:bidi="ar-SA"/>
      </w:rPr>
    </w:lvl>
    <w:lvl w:ilvl="3" w:tplc="7D9088FA">
      <w:numFmt w:val="bullet"/>
      <w:lvlText w:val="•"/>
      <w:lvlJc w:val="left"/>
      <w:pPr>
        <w:ind w:left="4979" w:hanging="440"/>
      </w:pPr>
      <w:rPr>
        <w:rFonts w:hint="default"/>
        <w:lang w:val="es-ES" w:eastAsia="en-US" w:bidi="ar-SA"/>
      </w:rPr>
    </w:lvl>
    <w:lvl w:ilvl="4" w:tplc="62F257AC">
      <w:numFmt w:val="bullet"/>
      <w:lvlText w:val="•"/>
      <w:lvlJc w:val="left"/>
      <w:pPr>
        <w:ind w:left="5815" w:hanging="440"/>
      </w:pPr>
      <w:rPr>
        <w:rFonts w:hint="default"/>
        <w:lang w:val="es-ES" w:eastAsia="en-US" w:bidi="ar-SA"/>
      </w:rPr>
    </w:lvl>
    <w:lvl w:ilvl="5" w:tplc="D6EC9A38">
      <w:numFmt w:val="bullet"/>
      <w:lvlText w:val="•"/>
      <w:lvlJc w:val="left"/>
      <w:pPr>
        <w:ind w:left="6651" w:hanging="440"/>
      </w:pPr>
      <w:rPr>
        <w:rFonts w:hint="default"/>
        <w:lang w:val="es-ES" w:eastAsia="en-US" w:bidi="ar-SA"/>
      </w:rPr>
    </w:lvl>
    <w:lvl w:ilvl="6" w:tplc="F34673A2">
      <w:numFmt w:val="bullet"/>
      <w:lvlText w:val="•"/>
      <w:lvlJc w:val="left"/>
      <w:pPr>
        <w:ind w:left="7487" w:hanging="440"/>
      </w:pPr>
      <w:rPr>
        <w:rFonts w:hint="default"/>
        <w:lang w:val="es-ES" w:eastAsia="en-US" w:bidi="ar-SA"/>
      </w:rPr>
    </w:lvl>
    <w:lvl w:ilvl="7" w:tplc="84423F0E">
      <w:numFmt w:val="bullet"/>
      <w:lvlText w:val="•"/>
      <w:lvlJc w:val="left"/>
      <w:pPr>
        <w:ind w:left="8323" w:hanging="440"/>
      </w:pPr>
      <w:rPr>
        <w:rFonts w:hint="default"/>
        <w:lang w:val="es-ES" w:eastAsia="en-US" w:bidi="ar-SA"/>
      </w:rPr>
    </w:lvl>
    <w:lvl w:ilvl="8" w:tplc="72E88C10">
      <w:numFmt w:val="bullet"/>
      <w:lvlText w:val="•"/>
      <w:lvlJc w:val="left"/>
      <w:pPr>
        <w:ind w:left="9159" w:hanging="440"/>
      </w:pPr>
      <w:rPr>
        <w:rFonts w:hint="default"/>
        <w:lang w:val="es-ES" w:eastAsia="en-US" w:bidi="ar-SA"/>
      </w:rPr>
    </w:lvl>
  </w:abstractNum>
  <w:abstractNum w:abstractNumId="5" w15:restartNumberingAfterBreak="0">
    <w:nsid w:val="6B434081"/>
    <w:multiLevelType w:val="hybridMultilevel"/>
    <w:tmpl w:val="A6327098"/>
    <w:lvl w:ilvl="0" w:tplc="14347834">
      <w:start w:val="1"/>
      <w:numFmt w:val="lowerRoman"/>
      <w:lvlText w:val="%1."/>
      <w:lvlJc w:val="left"/>
      <w:pPr>
        <w:ind w:left="3549" w:hanging="440"/>
      </w:pPr>
      <w:rPr>
        <w:rFonts w:ascii="Arial MT" w:eastAsia="Arial MT" w:hAnsi="Arial MT" w:cs="Arial MT" w:hint="default"/>
        <w:spacing w:val="-1"/>
        <w:w w:val="100"/>
        <w:sz w:val="22"/>
        <w:szCs w:val="22"/>
        <w:lang w:val="es-ES" w:eastAsia="en-US" w:bidi="ar-SA"/>
      </w:rPr>
    </w:lvl>
    <w:lvl w:ilvl="1" w:tplc="D88CEEAC">
      <w:numFmt w:val="bullet"/>
      <w:lvlText w:val="•"/>
      <w:lvlJc w:val="left"/>
      <w:pPr>
        <w:ind w:left="4376" w:hanging="440"/>
      </w:pPr>
      <w:rPr>
        <w:rFonts w:hint="default"/>
        <w:lang w:val="es-ES" w:eastAsia="en-US" w:bidi="ar-SA"/>
      </w:rPr>
    </w:lvl>
    <w:lvl w:ilvl="2" w:tplc="FE689AEA">
      <w:numFmt w:val="bullet"/>
      <w:lvlText w:val="•"/>
      <w:lvlJc w:val="left"/>
      <w:pPr>
        <w:ind w:left="5212" w:hanging="440"/>
      </w:pPr>
      <w:rPr>
        <w:rFonts w:hint="default"/>
        <w:lang w:val="es-ES" w:eastAsia="en-US" w:bidi="ar-SA"/>
      </w:rPr>
    </w:lvl>
    <w:lvl w:ilvl="3" w:tplc="7D9088FA">
      <w:numFmt w:val="bullet"/>
      <w:lvlText w:val="•"/>
      <w:lvlJc w:val="left"/>
      <w:pPr>
        <w:ind w:left="6048" w:hanging="440"/>
      </w:pPr>
      <w:rPr>
        <w:rFonts w:hint="default"/>
        <w:lang w:val="es-ES" w:eastAsia="en-US" w:bidi="ar-SA"/>
      </w:rPr>
    </w:lvl>
    <w:lvl w:ilvl="4" w:tplc="62F257AC">
      <w:numFmt w:val="bullet"/>
      <w:lvlText w:val="•"/>
      <w:lvlJc w:val="left"/>
      <w:pPr>
        <w:ind w:left="6884" w:hanging="440"/>
      </w:pPr>
      <w:rPr>
        <w:rFonts w:hint="default"/>
        <w:lang w:val="es-ES" w:eastAsia="en-US" w:bidi="ar-SA"/>
      </w:rPr>
    </w:lvl>
    <w:lvl w:ilvl="5" w:tplc="D6EC9A38">
      <w:numFmt w:val="bullet"/>
      <w:lvlText w:val="•"/>
      <w:lvlJc w:val="left"/>
      <w:pPr>
        <w:ind w:left="7720" w:hanging="440"/>
      </w:pPr>
      <w:rPr>
        <w:rFonts w:hint="default"/>
        <w:lang w:val="es-ES" w:eastAsia="en-US" w:bidi="ar-SA"/>
      </w:rPr>
    </w:lvl>
    <w:lvl w:ilvl="6" w:tplc="F34673A2">
      <w:numFmt w:val="bullet"/>
      <w:lvlText w:val="•"/>
      <w:lvlJc w:val="left"/>
      <w:pPr>
        <w:ind w:left="8556" w:hanging="440"/>
      </w:pPr>
      <w:rPr>
        <w:rFonts w:hint="default"/>
        <w:lang w:val="es-ES" w:eastAsia="en-US" w:bidi="ar-SA"/>
      </w:rPr>
    </w:lvl>
    <w:lvl w:ilvl="7" w:tplc="84423F0E">
      <w:numFmt w:val="bullet"/>
      <w:lvlText w:val="•"/>
      <w:lvlJc w:val="left"/>
      <w:pPr>
        <w:ind w:left="9392" w:hanging="440"/>
      </w:pPr>
      <w:rPr>
        <w:rFonts w:hint="default"/>
        <w:lang w:val="es-ES" w:eastAsia="en-US" w:bidi="ar-SA"/>
      </w:rPr>
    </w:lvl>
    <w:lvl w:ilvl="8" w:tplc="72E88C10">
      <w:numFmt w:val="bullet"/>
      <w:lvlText w:val="•"/>
      <w:lvlJc w:val="left"/>
      <w:pPr>
        <w:ind w:left="10228" w:hanging="440"/>
      </w:pPr>
      <w:rPr>
        <w:rFonts w:hint="default"/>
        <w:lang w:val="es-ES" w:eastAsia="en-US" w:bidi="ar-SA"/>
      </w:rPr>
    </w:lvl>
  </w:abstractNum>
  <w:abstractNum w:abstractNumId="6" w15:restartNumberingAfterBreak="0">
    <w:nsid w:val="6CD45729"/>
    <w:multiLevelType w:val="hybridMultilevel"/>
    <w:tmpl w:val="0CA2DD24"/>
    <w:lvl w:ilvl="0" w:tplc="0C0A0001">
      <w:start w:val="1"/>
      <w:numFmt w:val="bullet"/>
      <w:lvlText w:val=""/>
      <w:lvlJc w:val="left"/>
      <w:pPr>
        <w:ind w:left="1850" w:hanging="360"/>
      </w:pPr>
      <w:rPr>
        <w:rFonts w:ascii="Symbol" w:hAnsi="Symbol" w:hint="default"/>
      </w:rPr>
    </w:lvl>
    <w:lvl w:ilvl="1" w:tplc="0C0A0003" w:tentative="1">
      <w:start w:val="1"/>
      <w:numFmt w:val="bullet"/>
      <w:lvlText w:val="o"/>
      <w:lvlJc w:val="left"/>
      <w:pPr>
        <w:ind w:left="2570" w:hanging="360"/>
      </w:pPr>
      <w:rPr>
        <w:rFonts w:ascii="Courier New" w:hAnsi="Courier New" w:cs="Courier New" w:hint="default"/>
      </w:rPr>
    </w:lvl>
    <w:lvl w:ilvl="2" w:tplc="0C0A0005" w:tentative="1">
      <w:start w:val="1"/>
      <w:numFmt w:val="bullet"/>
      <w:lvlText w:val=""/>
      <w:lvlJc w:val="left"/>
      <w:pPr>
        <w:ind w:left="3290" w:hanging="360"/>
      </w:pPr>
      <w:rPr>
        <w:rFonts w:ascii="Wingdings" w:hAnsi="Wingdings" w:hint="default"/>
      </w:rPr>
    </w:lvl>
    <w:lvl w:ilvl="3" w:tplc="0C0A0001" w:tentative="1">
      <w:start w:val="1"/>
      <w:numFmt w:val="bullet"/>
      <w:lvlText w:val=""/>
      <w:lvlJc w:val="left"/>
      <w:pPr>
        <w:ind w:left="4010" w:hanging="360"/>
      </w:pPr>
      <w:rPr>
        <w:rFonts w:ascii="Symbol" w:hAnsi="Symbol" w:hint="default"/>
      </w:rPr>
    </w:lvl>
    <w:lvl w:ilvl="4" w:tplc="0C0A0003" w:tentative="1">
      <w:start w:val="1"/>
      <w:numFmt w:val="bullet"/>
      <w:lvlText w:val="o"/>
      <w:lvlJc w:val="left"/>
      <w:pPr>
        <w:ind w:left="4730" w:hanging="360"/>
      </w:pPr>
      <w:rPr>
        <w:rFonts w:ascii="Courier New" w:hAnsi="Courier New" w:cs="Courier New" w:hint="default"/>
      </w:rPr>
    </w:lvl>
    <w:lvl w:ilvl="5" w:tplc="0C0A0005" w:tentative="1">
      <w:start w:val="1"/>
      <w:numFmt w:val="bullet"/>
      <w:lvlText w:val=""/>
      <w:lvlJc w:val="left"/>
      <w:pPr>
        <w:ind w:left="5450" w:hanging="360"/>
      </w:pPr>
      <w:rPr>
        <w:rFonts w:ascii="Wingdings" w:hAnsi="Wingdings" w:hint="default"/>
      </w:rPr>
    </w:lvl>
    <w:lvl w:ilvl="6" w:tplc="0C0A0001" w:tentative="1">
      <w:start w:val="1"/>
      <w:numFmt w:val="bullet"/>
      <w:lvlText w:val=""/>
      <w:lvlJc w:val="left"/>
      <w:pPr>
        <w:ind w:left="6170" w:hanging="360"/>
      </w:pPr>
      <w:rPr>
        <w:rFonts w:ascii="Symbol" w:hAnsi="Symbol" w:hint="default"/>
      </w:rPr>
    </w:lvl>
    <w:lvl w:ilvl="7" w:tplc="0C0A0003" w:tentative="1">
      <w:start w:val="1"/>
      <w:numFmt w:val="bullet"/>
      <w:lvlText w:val="o"/>
      <w:lvlJc w:val="left"/>
      <w:pPr>
        <w:ind w:left="6890" w:hanging="360"/>
      </w:pPr>
      <w:rPr>
        <w:rFonts w:ascii="Courier New" w:hAnsi="Courier New" w:cs="Courier New" w:hint="default"/>
      </w:rPr>
    </w:lvl>
    <w:lvl w:ilvl="8" w:tplc="0C0A0005" w:tentative="1">
      <w:start w:val="1"/>
      <w:numFmt w:val="bullet"/>
      <w:lvlText w:val=""/>
      <w:lvlJc w:val="left"/>
      <w:pPr>
        <w:ind w:left="7610" w:hanging="360"/>
      </w:pPr>
      <w:rPr>
        <w:rFonts w:ascii="Wingdings" w:hAnsi="Wingdings" w:hint="default"/>
      </w:rPr>
    </w:lvl>
  </w:abstractNum>
  <w:abstractNum w:abstractNumId="7" w15:restartNumberingAfterBreak="0">
    <w:nsid w:val="6EC717F0"/>
    <w:multiLevelType w:val="hybridMultilevel"/>
    <w:tmpl w:val="047A3E92"/>
    <w:lvl w:ilvl="0" w:tplc="E5F0C3D8">
      <w:start w:val="11"/>
      <w:numFmt w:val="upperRoman"/>
      <w:lvlText w:val="%1."/>
      <w:lvlJc w:val="left"/>
      <w:pPr>
        <w:ind w:left="1679" w:hanging="550"/>
        <w:jc w:val="right"/>
      </w:pPr>
      <w:rPr>
        <w:rFonts w:ascii="Arial MT" w:eastAsia="Arial MT" w:hAnsi="Arial MT" w:cs="Arial MT" w:hint="default"/>
        <w:spacing w:val="-2"/>
        <w:w w:val="100"/>
        <w:sz w:val="22"/>
        <w:szCs w:val="22"/>
        <w:lang w:val="es-ES" w:eastAsia="en-US" w:bidi="ar-SA"/>
      </w:rPr>
    </w:lvl>
    <w:lvl w:ilvl="1" w:tplc="D2A80010">
      <w:numFmt w:val="bullet"/>
      <w:lvlText w:val=""/>
      <w:lvlJc w:val="left"/>
      <w:pPr>
        <w:ind w:left="2450" w:hanging="440"/>
      </w:pPr>
      <w:rPr>
        <w:rFonts w:ascii="Symbol" w:eastAsia="Symbol" w:hAnsi="Symbol" w:cs="Symbol" w:hint="default"/>
        <w:w w:val="100"/>
        <w:sz w:val="22"/>
        <w:szCs w:val="22"/>
        <w:lang w:val="es-ES" w:eastAsia="en-US" w:bidi="ar-SA"/>
      </w:rPr>
    </w:lvl>
    <w:lvl w:ilvl="2" w:tplc="D49CE92E">
      <w:numFmt w:val="bullet"/>
      <w:lvlText w:val=""/>
      <w:lvlJc w:val="left"/>
      <w:pPr>
        <w:ind w:left="2834" w:hanging="286"/>
      </w:pPr>
      <w:rPr>
        <w:rFonts w:ascii="Symbol" w:eastAsia="Symbol" w:hAnsi="Symbol" w:cs="Symbol" w:hint="default"/>
        <w:w w:val="100"/>
        <w:sz w:val="22"/>
        <w:szCs w:val="22"/>
        <w:lang w:val="es-ES" w:eastAsia="en-US" w:bidi="ar-SA"/>
      </w:rPr>
    </w:lvl>
    <w:lvl w:ilvl="3" w:tplc="36CCA1B2">
      <w:numFmt w:val="bullet"/>
      <w:lvlText w:val="•"/>
      <w:lvlJc w:val="left"/>
      <w:pPr>
        <w:ind w:left="2780" w:hanging="286"/>
      </w:pPr>
      <w:rPr>
        <w:rFonts w:hint="default"/>
        <w:lang w:val="es-ES" w:eastAsia="en-US" w:bidi="ar-SA"/>
      </w:rPr>
    </w:lvl>
    <w:lvl w:ilvl="4" w:tplc="DBC0186C">
      <w:numFmt w:val="bullet"/>
      <w:lvlText w:val="•"/>
      <w:lvlJc w:val="left"/>
      <w:pPr>
        <w:ind w:left="2840" w:hanging="286"/>
      </w:pPr>
      <w:rPr>
        <w:rFonts w:hint="default"/>
        <w:lang w:val="es-ES" w:eastAsia="en-US" w:bidi="ar-SA"/>
      </w:rPr>
    </w:lvl>
    <w:lvl w:ilvl="5" w:tplc="311694BA">
      <w:numFmt w:val="bullet"/>
      <w:lvlText w:val="•"/>
      <w:lvlJc w:val="left"/>
      <w:pPr>
        <w:ind w:left="4350" w:hanging="286"/>
      </w:pPr>
      <w:rPr>
        <w:rFonts w:hint="default"/>
        <w:lang w:val="es-ES" w:eastAsia="en-US" w:bidi="ar-SA"/>
      </w:rPr>
    </w:lvl>
    <w:lvl w:ilvl="6" w:tplc="11B21DAC">
      <w:numFmt w:val="bullet"/>
      <w:lvlText w:val="•"/>
      <w:lvlJc w:val="left"/>
      <w:pPr>
        <w:ind w:left="5860" w:hanging="286"/>
      </w:pPr>
      <w:rPr>
        <w:rFonts w:hint="default"/>
        <w:lang w:val="es-ES" w:eastAsia="en-US" w:bidi="ar-SA"/>
      </w:rPr>
    </w:lvl>
    <w:lvl w:ilvl="7" w:tplc="CD827E94">
      <w:numFmt w:val="bullet"/>
      <w:lvlText w:val="•"/>
      <w:lvlJc w:val="left"/>
      <w:pPr>
        <w:ind w:left="7370" w:hanging="286"/>
      </w:pPr>
      <w:rPr>
        <w:rFonts w:hint="default"/>
        <w:lang w:val="es-ES" w:eastAsia="en-US" w:bidi="ar-SA"/>
      </w:rPr>
    </w:lvl>
    <w:lvl w:ilvl="8" w:tplc="5FEE8156">
      <w:numFmt w:val="bullet"/>
      <w:lvlText w:val="•"/>
      <w:lvlJc w:val="left"/>
      <w:pPr>
        <w:ind w:left="8880" w:hanging="286"/>
      </w:pPr>
      <w:rPr>
        <w:rFonts w:hint="default"/>
        <w:lang w:val="es-ES" w:eastAsia="en-US" w:bidi="ar-SA"/>
      </w:rPr>
    </w:lvl>
  </w:abstractNum>
  <w:abstractNum w:abstractNumId="8" w15:restartNumberingAfterBreak="0">
    <w:nsid w:val="71702021"/>
    <w:multiLevelType w:val="hybridMultilevel"/>
    <w:tmpl w:val="A052F6C4"/>
    <w:lvl w:ilvl="0" w:tplc="DC08D352">
      <w:numFmt w:val="bullet"/>
      <w:lvlText w:val="-"/>
      <w:lvlJc w:val="left"/>
      <w:pPr>
        <w:ind w:left="720" w:hanging="360"/>
      </w:pPr>
      <w:rPr>
        <w:rFonts w:ascii="Arial MT" w:eastAsia="Arial MT" w:hAnsi="Arial MT" w:cs="Arial 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6D355AF"/>
    <w:multiLevelType w:val="hybridMultilevel"/>
    <w:tmpl w:val="52E69A0E"/>
    <w:lvl w:ilvl="0" w:tplc="FEC695F4">
      <w:numFmt w:val="bullet"/>
      <w:lvlText w:val="-"/>
      <w:lvlJc w:val="left"/>
      <w:pPr>
        <w:ind w:left="644" w:hanging="360"/>
      </w:pPr>
      <w:rPr>
        <w:rFonts w:ascii="Open Sans" w:eastAsia="Calibri" w:hAnsi="Open Sans" w:cs="Open Sans" w:hint="default"/>
        <w:color w:val="333333"/>
        <w:sz w:val="21"/>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10" w15:restartNumberingAfterBreak="0">
    <w:nsid w:val="774E4058"/>
    <w:multiLevelType w:val="hybridMultilevel"/>
    <w:tmpl w:val="055CE1D4"/>
    <w:lvl w:ilvl="0" w:tplc="5860C65A">
      <w:numFmt w:val="bullet"/>
      <w:lvlText w:val="-"/>
      <w:lvlJc w:val="left"/>
      <w:pPr>
        <w:ind w:left="2345" w:hanging="360"/>
      </w:pPr>
      <w:rPr>
        <w:rFonts w:ascii="Helvetica" w:eastAsiaTheme="minorHAnsi" w:hAnsi="Helvetica" w:hint="default"/>
      </w:rPr>
    </w:lvl>
    <w:lvl w:ilvl="1" w:tplc="0C0A0003">
      <w:start w:val="1"/>
      <w:numFmt w:val="bullet"/>
      <w:lvlText w:val="o"/>
      <w:lvlJc w:val="left"/>
      <w:pPr>
        <w:ind w:left="3065" w:hanging="360"/>
      </w:pPr>
      <w:rPr>
        <w:rFonts w:ascii="Courier New" w:hAnsi="Courier New" w:cs="Courier New" w:hint="default"/>
      </w:rPr>
    </w:lvl>
    <w:lvl w:ilvl="2" w:tplc="0C0A0005">
      <w:start w:val="1"/>
      <w:numFmt w:val="bullet"/>
      <w:lvlText w:val=""/>
      <w:lvlJc w:val="left"/>
      <w:pPr>
        <w:ind w:left="3785" w:hanging="360"/>
      </w:pPr>
      <w:rPr>
        <w:rFonts w:ascii="Wingdings" w:hAnsi="Wingdings" w:hint="default"/>
      </w:rPr>
    </w:lvl>
    <w:lvl w:ilvl="3" w:tplc="0C0A0001">
      <w:start w:val="1"/>
      <w:numFmt w:val="bullet"/>
      <w:lvlText w:val=""/>
      <w:lvlJc w:val="left"/>
      <w:pPr>
        <w:ind w:left="4505" w:hanging="360"/>
      </w:pPr>
      <w:rPr>
        <w:rFonts w:ascii="Symbol" w:hAnsi="Symbol" w:hint="default"/>
      </w:rPr>
    </w:lvl>
    <w:lvl w:ilvl="4" w:tplc="0C0A0003">
      <w:start w:val="1"/>
      <w:numFmt w:val="bullet"/>
      <w:lvlText w:val="o"/>
      <w:lvlJc w:val="left"/>
      <w:pPr>
        <w:ind w:left="5225" w:hanging="360"/>
      </w:pPr>
      <w:rPr>
        <w:rFonts w:ascii="Courier New" w:hAnsi="Courier New" w:cs="Courier New" w:hint="default"/>
      </w:rPr>
    </w:lvl>
    <w:lvl w:ilvl="5" w:tplc="0C0A0005">
      <w:start w:val="1"/>
      <w:numFmt w:val="bullet"/>
      <w:lvlText w:val=""/>
      <w:lvlJc w:val="left"/>
      <w:pPr>
        <w:ind w:left="5945" w:hanging="360"/>
      </w:pPr>
      <w:rPr>
        <w:rFonts w:ascii="Wingdings" w:hAnsi="Wingdings" w:hint="default"/>
      </w:rPr>
    </w:lvl>
    <w:lvl w:ilvl="6" w:tplc="0C0A0001">
      <w:start w:val="1"/>
      <w:numFmt w:val="bullet"/>
      <w:lvlText w:val=""/>
      <w:lvlJc w:val="left"/>
      <w:pPr>
        <w:ind w:left="6665" w:hanging="360"/>
      </w:pPr>
      <w:rPr>
        <w:rFonts w:ascii="Symbol" w:hAnsi="Symbol" w:hint="default"/>
      </w:rPr>
    </w:lvl>
    <w:lvl w:ilvl="7" w:tplc="0C0A0003">
      <w:start w:val="1"/>
      <w:numFmt w:val="bullet"/>
      <w:lvlText w:val="o"/>
      <w:lvlJc w:val="left"/>
      <w:pPr>
        <w:ind w:left="7385" w:hanging="360"/>
      </w:pPr>
      <w:rPr>
        <w:rFonts w:ascii="Courier New" w:hAnsi="Courier New" w:cs="Courier New" w:hint="default"/>
      </w:rPr>
    </w:lvl>
    <w:lvl w:ilvl="8" w:tplc="0C0A0005">
      <w:start w:val="1"/>
      <w:numFmt w:val="bullet"/>
      <w:lvlText w:val=""/>
      <w:lvlJc w:val="left"/>
      <w:pPr>
        <w:ind w:left="8105" w:hanging="360"/>
      </w:pPr>
      <w:rPr>
        <w:rFonts w:ascii="Wingdings" w:hAnsi="Wingdings" w:hint="default"/>
      </w:rPr>
    </w:lvl>
  </w:abstractNum>
  <w:abstractNum w:abstractNumId="11" w15:restartNumberingAfterBreak="0">
    <w:nsid w:val="7BC4745A"/>
    <w:multiLevelType w:val="hybridMultilevel"/>
    <w:tmpl w:val="FFFFFFFF"/>
    <w:lvl w:ilvl="0" w:tplc="D8C47048">
      <w:start w:val="1"/>
      <w:numFmt w:val="bullet"/>
      <w:lvlText w:val="-"/>
      <w:lvlJc w:val="left"/>
      <w:pPr>
        <w:ind w:left="1089" w:hanging="360"/>
      </w:pPr>
      <w:rPr>
        <w:rFonts w:ascii="Times New Roman" w:eastAsia="Times New Roman" w:hAnsi="Times New Roman" w:cs="Times New Roman" w:hint="default"/>
        <w:w w:val="100"/>
        <w:sz w:val="22"/>
      </w:rPr>
    </w:lvl>
    <w:lvl w:ilvl="1" w:tplc="FE6AE292">
      <w:start w:val="1"/>
      <w:numFmt w:val="bullet"/>
      <w:lvlText w:val="•"/>
      <w:lvlJc w:val="left"/>
      <w:pPr>
        <w:ind w:left="1836" w:hanging="360"/>
      </w:pPr>
    </w:lvl>
    <w:lvl w:ilvl="2" w:tplc="BA3C2ECE">
      <w:start w:val="1"/>
      <w:numFmt w:val="bullet"/>
      <w:lvlText w:val="•"/>
      <w:lvlJc w:val="left"/>
      <w:pPr>
        <w:ind w:left="2592" w:hanging="360"/>
      </w:pPr>
    </w:lvl>
    <w:lvl w:ilvl="3" w:tplc="16B0A6BA">
      <w:start w:val="1"/>
      <w:numFmt w:val="bullet"/>
      <w:lvlText w:val="•"/>
      <w:lvlJc w:val="left"/>
      <w:pPr>
        <w:ind w:left="3348" w:hanging="360"/>
      </w:pPr>
    </w:lvl>
    <w:lvl w:ilvl="4" w:tplc="DBDE5C76">
      <w:start w:val="1"/>
      <w:numFmt w:val="bullet"/>
      <w:lvlText w:val="•"/>
      <w:lvlJc w:val="left"/>
      <w:pPr>
        <w:ind w:left="4104" w:hanging="360"/>
      </w:pPr>
    </w:lvl>
    <w:lvl w:ilvl="5" w:tplc="85D823CE">
      <w:start w:val="1"/>
      <w:numFmt w:val="bullet"/>
      <w:lvlText w:val="•"/>
      <w:lvlJc w:val="left"/>
      <w:pPr>
        <w:ind w:left="4860" w:hanging="360"/>
      </w:pPr>
    </w:lvl>
    <w:lvl w:ilvl="6" w:tplc="FFD42794">
      <w:start w:val="1"/>
      <w:numFmt w:val="bullet"/>
      <w:lvlText w:val="•"/>
      <w:lvlJc w:val="left"/>
      <w:pPr>
        <w:ind w:left="5616" w:hanging="360"/>
      </w:pPr>
    </w:lvl>
    <w:lvl w:ilvl="7" w:tplc="9EF46562">
      <w:start w:val="1"/>
      <w:numFmt w:val="bullet"/>
      <w:lvlText w:val="•"/>
      <w:lvlJc w:val="left"/>
      <w:pPr>
        <w:ind w:left="6372" w:hanging="360"/>
      </w:pPr>
    </w:lvl>
    <w:lvl w:ilvl="8" w:tplc="E482FA0C">
      <w:start w:val="1"/>
      <w:numFmt w:val="bullet"/>
      <w:lvlText w:val="•"/>
      <w:lvlJc w:val="left"/>
      <w:pPr>
        <w:ind w:left="7128" w:hanging="360"/>
      </w:pPr>
    </w:lvl>
  </w:abstractNum>
  <w:num w:numId="1">
    <w:abstractNumId w:val="5"/>
  </w:num>
  <w:num w:numId="2">
    <w:abstractNumId w:val="7"/>
  </w:num>
  <w:num w:numId="3">
    <w:abstractNumId w:val="2"/>
  </w:num>
  <w:num w:numId="4">
    <w:abstractNumId w:val="1"/>
  </w:num>
  <w:num w:numId="5">
    <w:abstractNumId w:val="6"/>
  </w:num>
  <w:num w:numId="6">
    <w:abstractNumId w:val="9"/>
  </w:num>
  <w:num w:numId="7">
    <w:abstractNumId w:val="8"/>
  </w:num>
  <w:num w:numId="8">
    <w:abstractNumId w:val="0"/>
  </w:num>
  <w:num w:numId="9">
    <w:abstractNumId w:val="3"/>
  </w:num>
  <w:num w:numId="10">
    <w:abstractNumId w:val="1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68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38"/>
    <w:rsid w:val="000018EB"/>
    <w:rsid w:val="00004FB7"/>
    <w:rsid w:val="00010516"/>
    <w:rsid w:val="000503E2"/>
    <w:rsid w:val="00071BD5"/>
    <w:rsid w:val="00086B72"/>
    <w:rsid w:val="000A35B7"/>
    <w:rsid w:val="000D308E"/>
    <w:rsid w:val="00113A16"/>
    <w:rsid w:val="00145E5A"/>
    <w:rsid w:val="00151931"/>
    <w:rsid w:val="001540BE"/>
    <w:rsid w:val="001778D7"/>
    <w:rsid w:val="0018256E"/>
    <w:rsid w:val="0019333B"/>
    <w:rsid w:val="001A484B"/>
    <w:rsid w:val="001D052F"/>
    <w:rsid w:val="001D77A8"/>
    <w:rsid w:val="001E5138"/>
    <w:rsid w:val="00213D92"/>
    <w:rsid w:val="002340A7"/>
    <w:rsid w:val="00265514"/>
    <w:rsid w:val="002665B5"/>
    <w:rsid w:val="0029200D"/>
    <w:rsid w:val="002A2D79"/>
    <w:rsid w:val="002B0316"/>
    <w:rsid w:val="002C1537"/>
    <w:rsid w:val="002C4FB8"/>
    <w:rsid w:val="002C5019"/>
    <w:rsid w:val="002E4340"/>
    <w:rsid w:val="002F2230"/>
    <w:rsid w:val="00324617"/>
    <w:rsid w:val="00372040"/>
    <w:rsid w:val="00380D10"/>
    <w:rsid w:val="00384B07"/>
    <w:rsid w:val="0038613F"/>
    <w:rsid w:val="003A6210"/>
    <w:rsid w:val="003D1C84"/>
    <w:rsid w:val="003F531E"/>
    <w:rsid w:val="003F5CD5"/>
    <w:rsid w:val="00411B35"/>
    <w:rsid w:val="0041550F"/>
    <w:rsid w:val="00423183"/>
    <w:rsid w:val="004B1233"/>
    <w:rsid w:val="004B2717"/>
    <w:rsid w:val="004F681F"/>
    <w:rsid w:val="00536506"/>
    <w:rsid w:val="00562791"/>
    <w:rsid w:val="00572130"/>
    <w:rsid w:val="00582A55"/>
    <w:rsid w:val="005A5650"/>
    <w:rsid w:val="005D7437"/>
    <w:rsid w:val="005F24CD"/>
    <w:rsid w:val="00613852"/>
    <w:rsid w:val="00622FAB"/>
    <w:rsid w:val="0063327C"/>
    <w:rsid w:val="00660435"/>
    <w:rsid w:val="00666FE2"/>
    <w:rsid w:val="00673077"/>
    <w:rsid w:val="00684116"/>
    <w:rsid w:val="00696EED"/>
    <w:rsid w:val="006A312F"/>
    <w:rsid w:val="006A755C"/>
    <w:rsid w:val="006B4914"/>
    <w:rsid w:val="006C5608"/>
    <w:rsid w:val="006D010F"/>
    <w:rsid w:val="006E0860"/>
    <w:rsid w:val="006E1974"/>
    <w:rsid w:val="006E2FAE"/>
    <w:rsid w:val="006F3F22"/>
    <w:rsid w:val="006F796A"/>
    <w:rsid w:val="00740C4E"/>
    <w:rsid w:val="00772991"/>
    <w:rsid w:val="00780D19"/>
    <w:rsid w:val="007A4DD9"/>
    <w:rsid w:val="007B2FD6"/>
    <w:rsid w:val="007E69C1"/>
    <w:rsid w:val="007F3E27"/>
    <w:rsid w:val="00802DC6"/>
    <w:rsid w:val="00816619"/>
    <w:rsid w:val="008301FE"/>
    <w:rsid w:val="00846B82"/>
    <w:rsid w:val="00853B4B"/>
    <w:rsid w:val="00855A62"/>
    <w:rsid w:val="008614DF"/>
    <w:rsid w:val="0088376A"/>
    <w:rsid w:val="008F2BA7"/>
    <w:rsid w:val="00915192"/>
    <w:rsid w:val="009357BF"/>
    <w:rsid w:val="00951DD6"/>
    <w:rsid w:val="009A509E"/>
    <w:rsid w:val="009D251A"/>
    <w:rsid w:val="009E40D9"/>
    <w:rsid w:val="00A12E78"/>
    <w:rsid w:val="00A2159F"/>
    <w:rsid w:val="00A4316E"/>
    <w:rsid w:val="00A55C1E"/>
    <w:rsid w:val="00A66CCF"/>
    <w:rsid w:val="00A678EA"/>
    <w:rsid w:val="00A77F83"/>
    <w:rsid w:val="00A82106"/>
    <w:rsid w:val="00A937E7"/>
    <w:rsid w:val="00AA640E"/>
    <w:rsid w:val="00AB038E"/>
    <w:rsid w:val="00AB0CBA"/>
    <w:rsid w:val="00AB6BCD"/>
    <w:rsid w:val="00B1315E"/>
    <w:rsid w:val="00B2076F"/>
    <w:rsid w:val="00B80ADA"/>
    <w:rsid w:val="00B858E9"/>
    <w:rsid w:val="00BA0B2F"/>
    <w:rsid w:val="00BA5F13"/>
    <w:rsid w:val="00BB4B62"/>
    <w:rsid w:val="00BC1874"/>
    <w:rsid w:val="00C00567"/>
    <w:rsid w:val="00C047F0"/>
    <w:rsid w:val="00C43BC0"/>
    <w:rsid w:val="00C62DE7"/>
    <w:rsid w:val="00C71E9D"/>
    <w:rsid w:val="00CD2226"/>
    <w:rsid w:val="00CD441F"/>
    <w:rsid w:val="00CF321C"/>
    <w:rsid w:val="00CF714A"/>
    <w:rsid w:val="00D144D0"/>
    <w:rsid w:val="00D34E1D"/>
    <w:rsid w:val="00D57291"/>
    <w:rsid w:val="00D7008E"/>
    <w:rsid w:val="00DA016C"/>
    <w:rsid w:val="00DD2459"/>
    <w:rsid w:val="00DD5CB2"/>
    <w:rsid w:val="00DE07D3"/>
    <w:rsid w:val="00DE2FD7"/>
    <w:rsid w:val="00DF0BC7"/>
    <w:rsid w:val="00DF4AE2"/>
    <w:rsid w:val="00E225F5"/>
    <w:rsid w:val="00E22942"/>
    <w:rsid w:val="00E35E83"/>
    <w:rsid w:val="00E428D9"/>
    <w:rsid w:val="00E52E4B"/>
    <w:rsid w:val="00E6206E"/>
    <w:rsid w:val="00EA29DF"/>
    <w:rsid w:val="00EA6D3D"/>
    <w:rsid w:val="00EC17B9"/>
    <w:rsid w:val="00F01252"/>
    <w:rsid w:val="00F16582"/>
    <w:rsid w:val="00F37162"/>
    <w:rsid w:val="00F83F21"/>
    <w:rsid w:val="00F90DDC"/>
    <w:rsid w:val="00FA02C9"/>
    <w:rsid w:val="00FD21B8"/>
    <w:rsid w:val="00FF0A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69446D5"/>
  <w15:docId w15:val="{5F7F928E-4328-4FBD-98D7-9889BBA6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679"/>
      <w:outlineLvl w:val="0"/>
    </w:pPr>
    <w:rPr>
      <w:rFonts w:ascii="Arial" w:eastAsia="Arial" w:hAnsi="Arial" w:cs="Arial"/>
      <w:b/>
      <w:bCs/>
    </w:rPr>
  </w:style>
  <w:style w:type="paragraph" w:styleId="Ttulo3">
    <w:name w:val="heading 3"/>
    <w:basedOn w:val="Normal"/>
    <w:next w:val="Normal"/>
    <w:link w:val="Ttulo3Car"/>
    <w:uiPriority w:val="9"/>
    <w:semiHidden/>
    <w:unhideWhenUsed/>
    <w:qFormat/>
    <w:rsid w:val="00853B4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99"/>
    <w:qFormat/>
    <w:pPr>
      <w:ind w:left="2560" w:right="1685"/>
      <w:jc w:val="both"/>
    </w:pPr>
  </w:style>
  <w:style w:type="paragraph" w:customStyle="1" w:styleId="TableParagraph">
    <w:name w:val="Table Paragraph"/>
    <w:basedOn w:val="Normal"/>
    <w:uiPriority w:val="1"/>
    <w:qFormat/>
  </w:style>
  <w:style w:type="paragraph" w:customStyle="1" w:styleId="foral-f-parrafo-c">
    <w:name w:val="foral-f-parrafo-c"/>
    <w:basedOn w:val="Normal"/>
    <w:rsid w:val="00AB038E"/>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B038E"/>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165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6582"/>
    <w:rPr>
      <w:rFonts w:ascii="Segoe UI" w:eastAsia="Arial MT" w:hAnsi="Segoe UI" w:cs="Segoe UI"/>
      <w:sz w:val="18"/>
      <w:szCs w:val="18"/>
      <w:lang w:val="es-ES"/>
    </w:rPr>
  </w:style>
  <w:style w:type="character" w:styleId="Textoennegrita">
    <w:name w:val="Strong"/>
    <w:basedOn w:val="Fuentedeprrafopredeter"/>
    <w:uiPriority w:val="22"/>
    <w:qFormat/>
    <w:rsid w:val="009E40D9"/>
    <w:rPr>
      <w:b/>
      <w:bCs/>
    </w:rPr>
  </w:style>
  <w:style w:type="character" w:styleId="Hipervnculo">
    <w:name w:val="Hyperlink"/>
    <w:basedOn w:val="Fuentedeprrafopredeter"/>
    <w:uiPriority w:val="99"/>
    <w:unhideWhenUsed/>
    <w:rsid w:val="009E40D9"/>
    <w:rPr>
      <w:color w:val="0000FF"/>
      <w:u w:val="single"/>
    </w:rPr>
  </w:style>
  <w:style w:type="character" w:customStyle="1" w:styleId="Ttulo3Car">
    <w:name w:val="Título 3 Car"/>
    <w:basedOn w:val="Fuentedeprrafopredeter"/>
    <w:link w:val="Ttulo3"/>
    <w:uiPriority w:val="9"/>
    <w:semiHidden/>
    <w:rsid w:val="00853B4B"/>
    <w:rPr>
      <w:rFonts w:asciiTheme="majorHAnsi" w:eastAsiaTheme="majorEastAsia" w:hAnsiTheme="majorHAnsi" w:cstheme="majorBidi"/>
      <w:color w:val="243F60" w:themeColor="accent1" w:themeShade="7F"/>
      <w:sz w:val="24"/>
      <w:szCs w:val="24"/>
      <w:lang w:val="es-ES"/>
    </w:rPr>
  </w:style>
  <w:style w:type="character" w:styleId="Hipervnculovisitado">
    <w:name w:val="FollowedHyperlink"/>
    <w:basedOn w:val="Fuentedeprrafopredeter"/>
    <w:uiPriority w:val="99"/>
    <w:semiHidden/>
    <w:unhideWhenUsed/>
    <w:rsid w:val="00A4316E"/>
    <w:rPr>
      <w:color w:val="800080" w:themeColor="followedHyperlink"/>
      <w:u w:val="single"/>
    </w:rPr>
  </w:style>
  <w:style w:type="paragraph" w:styleId="Encabezado">
    <w:name w:val="header"/>
    <w:basedOn w:val="Normal"/>
    <w:link w:val="EncabezadoCar"/>
    <w:uiPriority w:val="99"/>
    <w:unhideWhenUsed/>
    <w:rsid w:val="00AA640E"/>
    <w:pPr>
      <w:tabs>
        <w:tab w:val="center" w:pos="4252"/>
        <w:tab w:val="right" w:pos="8504"/>
      </w:tabs>
    </w:pPr>
  </w:style>
  <w:style w:type="character" w:customStyle="1" w:styleId="EncabezadoCar">
    <w:name w:val="Encabezado Car"/>
    <w:basedOn w:val="Fuentedeprrafopredeter"/>
    <w:link w:val="Encabezado"/>
    <w:uiPriority w:val="99"/>
    <w:rsid w:val="00AA640E"/>
    <w:rPr>
      <w:rFonts w:ascii="Arial MT" w:eastAsia="Arial MT" w:hAnsi="Arial MT" w:cs="Arial MT"/>
      <w:lang w:val="es-ES"/>
    </w:rPr>
  </w:style>
  <w:style w:type="paragraph" w:styleId="Piedepgina">
    <w:name w:val="footer"/>
    <w:basedOn w:val="Normal"/>
    <w:link w:val="PiedepginaCar"/>
    <w:uiPriority w:val="99"/>
    <w:unhideWhenUsed/>
    <w:rsid w:val="00AA640E"/>
    <w:pPr>
      <w:tabs>
        <w:tab w:val="center" w:pos="4252"/>
        <w:tab w:val="right" w:pos="8504"/>
      </w:tabs>
    </w:pPr>
  </w:style>
  <w:style w:type="character" w:customStyle="1" w:styleId="PiedepginaCar">
    <w:name w:val="Pie de página Car"/>
    <w:basedOn w:val="Fuentedeprrafopredeter"/>
    <w:link w:val="Piedepgina"/>
    <w:uiPriority w:val="99"/>
    <w:rsid w:val="00AA640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8849">
      <w:bodyDiv w:val="1"/>
      <w:marLeft w:val="0"/>
      <w:marRight w:val="0"/>
      <w:marTop w:val="0"/>
      <w:marBottom w:val="0"/>
      <w:divBdr>
        <w:top w:val="none" w:sz="0" w:space="0" w:color="auto"/>
        <w:left w:val="none" w:sz="0" w:space="0" w:color="auto"/>
        <w:bottom w:val="none" w:sz="0" w:space="0" w:color="auto"/>
        <w:right w:val="none" w:sz="0" w:space="0" w:color="auto"/>
      </w:divBdr>
    </w:div>
    <w:div w:id="330648884">
      <w:bodyDiv w:val="1"/>
      <w:marLeft w:val="0"/>
      <w:marRight w:val="0"/>
      <w:marTop w:val="0"/>
      <w:marBottom w:val="0"/>
      <w:divBdr>
        <w:top w:val="none" w:sz="0" w:space="0" w:color="auto"/>
        <w:left w:val="none" w:sz="0" w:space="0" w:color="auto"/>
        <w:bottom w:val="none" w:sz="0" w:space="0" w:color="auto"/>
        <w:right w:val="none" w:sz="0" w:space="0" w:color="auto"/>
      </w:divBdr>
    </w:div>
    <w:div w:id="764880673">
      <w:bodyDiv w:val="1"/>
      <w:marLeft w:val="0"/>
      <w:marRight w:val="0"/>
      <w:marTop w:val="0"/>
      <w:marBottom w:val="0"/>
      <w:divBdr>
        <w:top w:val="none" w:sz="0" w:space="0" w:color="auto"/>
        <w:left w:val="none" w:sz="0" w:space="0" w:color="auto"/>
        <w:bottom w:val="none" w:sz="0" w:space="0" w:color="auto"/>
        <w:right w:val="none" w:sz="0" w:space="0" w:color="auto"/>
      </w:divBdr>
    </w:div>
    <w:div w:id="783304514">
      <w:bodyDiv w:val="1"/>
      <w:marLeft w:val="0"/>
      <w:marRight w:val="0"/>
      <w:marTop w:val="0"/>
      <w:marBottom w:val="0"/>
      <w:divBdr>
        <w:top w:val="none" w:sz="0" w:space="0" w:color="auto"/>
        <w:left w:val="none" w:sz="0" w:space="0" w:color="auto"/>
        <w:bottom w:val="none" w:sz="0" w:space="0" w:color="auto"/>
        <w:right w:val="none" w:sz="0" w:space="0" w:color="auto"/>
      </w:divBdr>
    </w:div>
    <w:div w:id="1444380464">
      <w:bodyDiv w:val="1"/>
      <w:marLeft w:val="0"/>
      <w:marRight w:val="0"/>
      <w:marTop w:val="0"/>
      <w:marBottom w:val="0"/>
      <w:divBdr>
        <w:top w:val="none" w:sz="0" w:space="0" w:color="auto"/>
        <w:left w:val="none" w:sz="0" w:space="0" w:color="auto"/>
        <w:bottom w:val="none" w:sz="0" w:space="0" w:color="auto"/>
        <w:right w:val="none" w:sz="0" w:space="0" w:color="auto"/>
      </w:divBdr>
    </w:div>
    <w:div w:id="1684672779">
      <w:bodyDiv w:val="1"/>
      <w:marLeft w:val="0"/>
      <w:marRight w:val="0"/>
      <w:marTop w:val="0"/>
      <w:marBottom w:val="0"/>
      <w:divBdr>
        <w:top w:val="none" w:sz="0" w:space="0" w:color="auto"/>
        <w:left w:val="none" w:sz="0" w:space="0" w:color="auto"/>
        <w:bottom w:val="none" w:sz="0" w:space="0" w:color="auto"/>
        <w:right w:val="none" w:sz="0" w:space="0" w:color="auto"/>
      </w:divBdr>
    </w:div>
    <w:div w:id="1835222238">
      <w:bodyDiv w:val="1"/>
      <w:marLeft w:val="0"/>
      <w:marRight w:val="0"/>
      <w:marTop w:val="0"/>
      <w:marBottom w:val="0"/>
      <w:divBdr>
        <w:top w:val="none" w:sz="0" w:space="0" w:color="auto"/>
        <w:left w:val="none" w:sz="0" w:space="0" w:color="auto"/>
        <w:bottom w:val="none" w:sz="0" w:space="0" w:color="auto"/>
        <w:right w:val="none" w:sz="0" w:space="0" w:color="auto"/>
      </w:divBdr>
    </w:div>
    <w:div w:id="200346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B0F5-09FB-4954-9658-249F8E7A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346</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Documentacion especifica y obligatoria a presentar para cada tipo de inversion</vt:lpstr>
    </vt:vector>
  </TitlesOfParts>
  <Company>Gobierno de Navarra</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Documentacion especifica y obligatoria a presentar para cada tipo de inversion</dc:title>
  <dc:creator>x046610</dc:creator>
  <cp:lastModifiedBy>n224262</cp:lastModifiedBy>
  <cp:revision>8</cp:revision>
  <cp:lastPrinted>2024-10-07T07:14:00Z</cp:lastPrinted>
  <dcterms:created xsi:type="dcterms:W3CDTF">2024-10-07T07:13:00Z</dcterms:created>
  <dcterms:modified xsi:type="dcterms:W3CDTF">2024-12-10T13:28:00Z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2020-07-24T00:00:00Z</vt:filetime>
  </property>
  <property fmtid="{D5CDD505-2E9C-101B-9397-08002B2CF9AE}" pid="3" name="Creator">
    <vt:lpwstr>PDFCreator 2.4.0.213</vt:lpwstr>
  </property>
  <property fmtid="{D5CDD505-2E9C-101B-9397-08002B2CF9AE}" pid="4" name="LastSaved">
    <vt:filetime>2021-09-02T00:00:00Z</vt:filetime>
  </property>
</Properties>
</file>