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5220"/>
        <w:gridCol w:w="2041"/>
      </w:tblGrid>
      <w:tr w:rsidR="007519CF" w:rsidRPr="00E2112A" w:rsidTr="00A86318">
        <w:trPr>
          <w:trHeight w:val="367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519CF" w:rsidRPr="00E2112A" w:rsidRDefault="007519CF" w:rsidP="00A86318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CARACTERÍSTICAS DE LOS CENTROS</w:t>
            </w:r>
          </w:p>
        </w:tc>
      </w:tr>
      <w:tr w:rsidR="007519CF" w:rsidRPr="00E2112A" w:rsidTr="00A86318">
        <w:trPr>
          <w:trHeight w:val="367"/>
        </w:trPr>
        <w:tc>
          <w:tcPr>
            <w:tcW w:w="78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519CF" w:rsidRPr="00E2112A" w:rsidTr="00A86318">
        <w:trPr>
          <w:trHeight w:val="367"/>
        </w:trPr>
        <w:tc>
          <w:tcPr>
            <w:tcW w:w="9889" w:type="dxa"/>
            <w:gridSpan w:val="3"/>
            <w:shd w:val="clear" w:color="auto" w:fill="auto"/>
            <w:vAlign w:val="center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LOCAL SOCIAL</w:t>
            </w:r>
          </w:p>
        </w:tc>
      </w:tr>
      <w:tr w:rsidR="007519CF" w:rsidRPr="00E2112A" w:rsidTr="00A86318">
        <w:trPr>
          <w:trHeight w:val="291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DIRECCIÓN:</w:t>
            </w:r>
          </w:p>
        </w:tc>
      </w:tr>
      <w:tr w:rsidR="007519CF" w:rsidRPr="00E2112A" w:rsidTr="00A86318">
        <w:trPr>
          <w:trHeight w:val="291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Código Postal:</w:t>
            </w:r>
          </w:p>
        </w:tc>
        <w:tc>
          <w:tcPr>
            <w:tcW w:w="726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CIUDAD:</w:t>
            </w:r>
          </w:p>
        </w:tc>
      </w:tr>
      <w:tr w:rsidR="007519CF" w:rsidRPr="00E2112A" w:rsidTr="00A86318">
        <w:trPr>
          <w:trHeight w:val="291"/>
        </w:trPr>
        <w:tc>
          <w:tcPr>
            <w:tcW w:w="262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61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519CF" w:rsidRPr="00E2112A" w:rsidTr="00A86318">
        <w:trPr>
          <w:trHeight w:val="534"/>
        </w:trPr>
        <w:tc>
          <w:tcPr>
            <w:tcW w:w="9889" w:type="dxa"/>
            <w:gridSpan w:val="3"/>
            <w:shd w:val="clear" w:color="auto" w:fill="auto"/>
            <w:vAlign w:val="center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Nº SOCIOS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Y SOCIAS</w:t>
            </w: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(a 1/1/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2025</w:t>
            </w: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):</w:t>
            </w: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519CF" w:rsidRPr="00E2112A" w:rsidTr="00A86318">
        <w:trPr>
          <w:trHeight w:val="6663"/>
        </w:trPr>
        <w:tc>
          <w:tcPr>
            <w:tcW w:w="9889" w:type="dxa"/>
            <w:gridSpan w:val="3"/>
            <w:shd w:val="clear" w:color="auto" w:fill="auto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y uso de las instalaciones del local social:</w:t>
            </w: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7519CF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>Superficie del local: …………. metros</w:t>
            </w: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</w:p>
          <w:p w:rsidR="007519CF" w:rsidRPr="00E2112A" w:rsidRDefault="007519CF" w:rsidP="007519CF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>Espacios (marcar lo que corresponda):</w:t>
            </w:r>
          </w:p>
          <w:p w:rsidR="007519CF" w:rsidRPr="00E2112A" w:rsidRDefault="007519CF" w:rsidP="00A86318">
            <w:pPr>
              <w:ind w:left="720"/>
              <w:contextualSpacing/>
              <w:rPr>
                <w:rFonts w:ascii="Arial" w:eastAsia="Arial" w:hAnsi="Arial" w:cs="Arial"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ind w:left="1134"/>
              <w:jc w:val="both"/>
              <w:rPr>
                <w:rFonts w:ascii="Arial" w:eastAsia="Arial" w:hAnsi="Arial" w:cs="Arial"/>
                <w:bCs/>
                <w:sz w:val="16"/>
                <w:szCs w:val="16"/>
              </w:rPr>
            </w:pPr>
            <w:proofErr w:type="gramStart"/>
            <w:r w:rsidRPr="00E2112A">
              <w:rPr>
                <w:rFonts w:ascii="Arial" w:eastAsia="Arial" w:hAnsi="Arial" w:cs="Arial"/>
                <w:bCs/>
                <w:sz w:val="16"/>
                <w:szCs w:val="16"/>
              </w:rPr>
              <w:t>Si  NO</w:t>
            </w:r>
            <w:proofErr w:type="gramEnd"/>
          </w:p>
          <w:p w:rsidR="007519CF" w:rsidRPr="00E2112A" w:rsidRDefault="007519CF" w:rsidP="00A86318">
            <w:pPr>
              <w:ind w:left="1134"/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>□ □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 xml:space="preserve"> Sala de reuniones</w:t>
            </w:r>
          </w:p>
          <w:p w:rsidR="007519CF" w:rsidRPr="00E2112A" w:rsidRDefault="007519CF" w:rsidP="00A86318">
            <w:pPr>
              <w:ind w:left="1134"/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>□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 xml:space="preserve"> </w:t>
            </w: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 xml:space="preserve">□ 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>Sala de juegos diferenciada</w:t>
            </w:r>
          </w:p>
          <w:p w:rsidR="007519CF" w:rsidRPr="00E2112A" w:rsidRDefault="007519CF" w:rsidP="00A86318">
            <w:pPr>
              <w:ind w:left="1134"/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>□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 xml:space="preserve"> </w:t>
            </w: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 xml:space="preserve">□ 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>Biblioteca</w:t>
            </w:r>
          </w:p>
          <w:p w:rsidR="007519CF" w:rsidRPr="00E2112A" w:rsidRDefault="007519CF" w:rsidP="00A86318">
            <w:pPr>
              <w:ind w:left="1134"/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>□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 xml:space="preserve"> </w:t>
            </w: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 xml:space="preserve">□ 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>Oficina</w:t>
            </w:r>
          </w:p>
          <w:p w:rsidR="007519CF" w:rsidRPr="00E2112A" w:rsidRDefault="007519CF" w:rsidP="00A86318">
            <w:pPr>
              <w:ind w:left="1134"/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>□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 xml:space="preserve"> </w:t>
            </w: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 xml:space="preserve">□ 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>Instalaciones deportivas</w:t>
            </w:r>
          </w:p>
          <w:p w:rsidR="007519CF" w:rsidRPr="00E2112A" w:rsidRDefault="007519CF" w:rsidP="00A86318">
            <w:pPr>
              <w:ind w:left="1134"/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>□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 xml:space="preserve"> </w:t>
            </w: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 xml:space="preserve">□ 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>Cocina</w:t>
            </w:r>
          </w:p>
          <w:p w:rsidR="007519CF" w:rsidRPr="00E2112A" w:rsidRDefault="007519CF" w:rsidP="00A86318">
            <w:pPr>
              <w:ind w:left="1134"/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>□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 xml:space="preserve"> </w:t>
            </w: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 xml:space="preserve">□ 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>Bar-comedor</w:t>
            </w:r>
          </w:p>
          <w:p w:rsidR="007519CF" w:rsidRPr="00E2112A" w:rsidRDefault="007519CF" w:rsidP="00A86318">
            <w:pPr>
              <w:ind w:left="1134"/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>□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 xml:space="preserve"> </w:t>
            </w:r>
            <w:r w:rsidRPr="00E2112A">
              <w:rPr>
                <w:rFonts w:ascii="Arial" w:eastAsia="Arial" w:hAnsi="Arial" w:cs="Arial"/>
                <w:bCs/>
                <w:sz w:val="28"/>
                <w:szCs w:val="28"/>
              </w:rPr>
              <w:t xml:space="preserve">□ </w:t>
            </w:r>
            <w:r w:rsidRPr="00E2112A">
              <w:rPr>
                <w:rFonts w:ascii="Arial" w:eastAsia="Arial" w:hAnsi="Arial" w:cs="Arial"/>
                <w:bCs/>
                <w:sz w:val="18"/>
                <w:szCs w:val="18"/>
              </w:rPr>
              <w:t>Aseos</w:t>
            </w: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9CF" w:rsidRPr="00E2112A" w:rsidTr="00A86318">
        <w:tc>
          <w:tcPr>
            <w:tcW w:w="988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¿Dispone de local comercial abierto al público con fines lucrativos?     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18"/>
                <w:szCs w:val="18"/>
              </w:rPr>
            </w:r>
            <w:r>
              <w:rPr>
                <w:rFonts w:ascii="Arial" w:eastAsia="Arial" w:hAnsi="Arial" w:cs="Arial"/>
                <w:sz w:val="18"/>
                <w:szCs w:val="18"/>
              </w:rPr>
              <w:fldChar w:fldCharType="separate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end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Sí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18"/>
                <w:szCs w:val="18"/>
              </w:rPr>
            </w:r>
            <w:r>
              <w:rPr>
                <w:rFonts w:ascii="Arial" w:eastAsia="Arial" w:hAnsi="Arial" w:cs="Arial"/>
                <w:sz w:val="18"/>
                <w:szCs w:val="18"/>
              </w:rPr>
              <w:fldChar w:fldCharType="separate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fldChar w:fldCharType="end"/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 caso afirmativo, indicar las coincidencias del funcionamiento con el centro.</w:t>
            </w: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9CF" w:rsidRPr="00E2112A" w:rsidRDefault="007519CF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bookmarkStart w:id="0" w:name="_GoBack"/>
            <w:bookmarkEnd w:id="0"/>
          </w:p>
        </w:tc>
      </w:tr>
    </w:tbl>
    <w:p w:rsidR="00247C9B" w:rsidRPr="00ED4868" w:rsidRDefault="00247C9B" w:rsidP="00ED4868"/>
    <w:sectPr w:rsidR="00247C9B" w:rsidRPr="00ED4868" w:rsidSect="007519CF">
      <w:headerReference w:type="default" r:id="rId7"/>
      <w:footerReference w:type="default" r:id="rId8"/>
      <w:headerReference w:type="first" r:id="rId9"/>
      <w:pgSz w:w="11906" w:h="16838" w:code="9"/>
      <w:pgMar w:top="3261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500B8"/>
    <w:rsid w:val="00556C67"/>
    <w:rsid w:val="005D75AB"/>
    <w:rsid w:val="00650D0A"/>
    <w:rsid w:val="00661D34"/>
    <w:rsid w:val="00674B19"/>
    <w:rsid w:val="007045A7"/>
    <w:rsid w:val="00723DA1"/>
    <w:rsid w:val="007250F0"/>
    <w:rsid w:val="007519CF"/>
    <w:rsid w:val="00756176"/>
    <w:rsid w:val="007A007C"/>
    <w:rsid w:val="008176EE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Veguillas Rodriguez, Miriam (Dirección General de Acción Exterior)</cp:lastModifiedBy>
  <cp:revision>2</cp:revision>
  <cp:lastPrinted>2024-09-09T07:13:00Z</cp:lastPrinted>
  <dcterms:created xsi:type="dcterms:W3CDTF">2025-01-17T12:47:00Z</dcterms:created>
  <dcterms:modified xsi:type="dcterms:W3CDTF">2025-01-17T12:47:00Z</dcterms:modified>
</cp:coreProperties>
</file>