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EA0DF" w14:textId="77777777" w:rsidR="0059145E" w:rsidRPr="003E113A" w:rsidRDefault="003E113A" w:rsidP="003E113A">
      <w:pPr>
        <w:shd w:val="clear" w:color="auto" w:fill="FFFFFF"/>
        <w:spacing w:after="240" w:line="240" w:lineRule="auto"/>
        <w:jc w:val="center"/>
        <w:rPr>
          <w:rFonts w:ascii="Open Sans" w:eastAsia="Times New Roman" w:hAnsi="Open Sans" w:cs="Open Sans"/>
          <w:b/>
          <w:color w:val="333333"/>
          <w:sz w:val="40"/>
          <w:szCs w:val="40"/>
        </w:rPr>
      </w:pPr>
      <w:r>
        <w:rPr>
          <w:rFonts w:ascii="Open Sans" w:hAnsi="Open Sans"/>
          <w:b/>
          <w:color w:val="C0504D" w:themeColor="accent2"/>
          <w:sz w:val="40"/>
        </w:rPr>
        <w:t xml:space="preserve">Enplegu autonomoa sustatzeko </w:t>
      </w:r>
      <w:proofErr w:type="spellStart"/>
      <w:r>
        <w:rPr>
          <w:rFonts w:ascii="Open Sans" w:hAnsi="Open Sans"/>
          <w:b/>
          <w:color w:val="C0504D" w:themeColor="accent2"/>
          <w:sz w:val="40"/>
        </w:rPr>
        <w:t>dirulaguntza</w:t>
      </w:r>
      <w:proofErr w:type="spellEnd"/>
      <w:r>
        <w:rPr>
          <w:rFonts w:ascii="Open Sans" w:hAnsi="Open Sans"/>
          <w:b/>
          <w:color w:val="C0504D" w:themeColor="accent2"/>
          <w:sz w:val="40"/>
        </w:rPr>
        <w:t>.</w:t>
      </w:r>
    </w:p>
    <w:p w14:paraId="28CE6B4C" w14:textId="77777777" w:rsidR="003E113A" w:rsidRPr="0059145E" w:rsidRDefault="003E113A" w:rsidP="003E113A">
      <w:pPr>
        <w:shd w:val="clear" w:color="auto" w:fill="FFFFFF"/>
        <w:spacing w:after="240" w:line="240" w:lineRule="auto"/>
        <w:jc w:val="center"/>
        <w:rPr>
          <w:rFonts w:ascii="Open Sans" w:eastAsia="Times New Roman" w:hAnsi="Open Sans" w:cs="Open Sans"/>
          <w:color w:val="333333"/>
          <w:sz w:val="28"/>
          <w:szCs w:val="28"/>
        </w:rPr>
      </w:pPr>
      <w:r>
        <w:rPr>
          <w:rFonts w:ascii="Open Sans" w:hAnsi="Open Sans"/>
          <w:color w:val="333333"/>
          <w:sz w:val="28"/>
        </w:rPr>
        <w:t>OINARRI ARAUTZAILE bateratuak</w:t>
      </w:r>
    </w:p>
    <w:p w14:paraId="11F71CC0" w14:textId="77777777" w:rsidR="0059145E" w:rsidRPr="0059145E" w:rsidRDefault="0059145E" w:rsidP="003E113A">
      <w:pPr>
        <w:shd w:val="clear" w:color="auto" w:fill="FFFFFF"/>
        <w:spacing w:after="168" w:line="240" w:lineRule="auto"/>
        <w:jc w:val="both"/>
        <w:rPr>
          <w:rFonts w:ascii="Open Sans" w:eastAsia="Times New Roman" w:hAnsi="Open Sans" w:cs="Open Sans"/>
          <w:b/>
          <w:bCs/>
          <w:i/>
          <w:iCs/>
          <w:color w:val="333333"/>
          <w:sz w:val="21"/>
          <w:szCs w:val="21"/>
        </w:rPr>
      </w:pPr>
      <w:r>
        <w:rPr>
          <w:rFonts w:ascii="Open Sans" w:hAnsi="Open Sans"/>
          <w:b/>
          <w:i/>
          <w:color w:val="333333"/>
          <w:sz w:val="21"/>
        </w:rPr>
        <w:t>Deialdiaren oinarriak</w:t>
      </w:r>
    </w:p>
    <w:p w14:paraId="5016B8EE"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1. Xedea.</w:t>
      </w:r>
    </w:p>
    <w:p w14:paraId="12C171BC"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Oinarri hauek arautzen dituzten </w:t>
      </w:r>
      <w:proofErr w:type="spellStart"/>
      <w:r>
        <w:rPr>
          <w:rFonts w:ascii="Open Sans" w:hAnsi="Open Sans"/>
          <w:color w:val="333333"/>
          <w:sz w:val="21"/>
        </w:rPr>
        <w:t>dirulaguntzen</w:t>
      </w:r>
      <w:proofErr w:type="spellEnd"/>
      <w:r>
        <w:rPr>
          <w:rFonts w:ascii="Open Sans" w:hAnsi="Open Sans"/>
          <w:color w:val="333333"/>
          <w:sz w:val="21"/>
        </w:rPr>
        <w:t xml:space="preserve"> xedea da finantzabidea ematea langile autonomo gisa edo beren konturako langile gisa kidetu eta jarduera horretan aldi batez aritzen diren langabeei.</w:t>
      </w:r>
    </w:p>
    <w:p w14:paraId="2234E2A9"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2. Onuradunak.</w:t>
      </w:r>
    </w:p>
    <w:p w14:paraId="61E82B0F"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Nafar Lansare-Nafarroako Enplegu Zerbitzuko agentzietako batean enplegu eskatzaile gisa inskribatuta dauden langabeak izanen dira oinarri arautzaile hauetan aipatzen diren </w:t>
      </w:r>
      <w:proofErr w:type="spellStart"/>
      <w:r>
        <w:rPr>
          <w:rFonts w:ascii="Open Sans" w:hAnsi="Open Sans"/>
          <w:color w:val="333333"/>
          <w:sz w:val="21"/>
        </w:rPr>
        <w:t>dirulaguntzen</w:t>
      </w:r>
      <w:proofErr w:type="spellEnd"/>
      <w:r>
        <w:rPr>
          <w:rFonts w:ascii="Open Sans" w:hAnsi="Open Sans"/>
          <w:color w:val="333333"/>
          <w:sz w:val="21"/>
        </w:rPr>
        <w:t xml:space="preserve"> onuradunak, Nafarroako Foru Komunitatean langile autonomo gisa edo beren kontura lan egiten hasi eta Gizarte Segurantzako langile autonomoen araubide berezian edo lanbide elkargoen mutualitatean kidetzen direnean.</w:t>
      </w:r>
    </w:p>
    <w:p w14:paraId="22C8CB19"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3. Onuradunek bete beharreko baldintzak.</w:t>
      </w:r>
    </w:p>
    <w:p w14:paraId="0C244019"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1. Onuradunek betebehar orokor hauek izanen dituzte:</w:t>
      </w:r>
    </w:p>
    <w:p w14:paraId="65BBB388"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a) Langabezian eta Nafar Lansare-Nafarroako Enplegu Zerbitzuko agentzietako batean enplegu eskatzaile gisa inskribatuta egotea jarduera hasten duen unean.</w:t>
      </w:r>
    </w:p>
    <w:p w14:paraId="6CE347F0"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b) Langile autonomoen araubide berezian edo lanbide elkargoen mutualitatean kidetzea. Alta-data jardueraren hasiera-data gisa hartuko da. Era berean, alta hartu beharko dute jarduera ekonomikoen gaineko zergan, jarduera ekonomikoa non bete behar duten, bertako udalean. Ondasun erkidegoak edo sozietate zibilak osatzen dituztenean izaten ahalko dira onuradun langile autonomoak edo beren </w:t>
      </w:r>
      <w:proofErr w:type="spellStart"/>
      <w:r>
        <w:rPr>
          <w:rFonts w:ascii="Open Sans" w:hAnsi="Open Sans"/>
          <w:color w:val="333333"/>
          <w:sz w:val="21"/>
        </w:rPr>
        <w:t>konturakoak</w:t>
      </w:r>
      <w:proofErr w:type="spellEnd"/>
      <w:r>
        <w:rPr>
          <w:rFonts w:ascii="Open Sans" w:hAnsi="Open Sans"/>
          <w:color w:val="333333"/>
          <w:sz w:val="21"/>
        </w:rPr>
        <w:t xml:space="preserve">, baldin eta </w:t>
      </w:r>
      <w:proofErr w:type="spellStart"/>
      <w:r>
        <w:rPr>
          <w:rFonts w:ascii="Open Sans" w:hAnsi="Open Sans"/>
          <w:color w:val="333333"/>
          <w:sz w:val="21"/>
        </w:rPr>
        <w:t>dirulaguntzak</w:t>
      </w:r>
      <w:proofErr w:type="spellEnd"/>
      <w:r>
        <w:rPr>
          <w:rFonts w:ascii="Open Sans" w:hAnsi="Open Sans"/>
          <w:color w:val="333333"/>
          <w:sz w:val="21"/>
        </w:rPr>
        <w:t xml:space="preserve"> nork bere izenean eskatzen badituzte.</w:t>
      </w:r>
    </w:p>
    <w:p w14:paraId="664BB2BA"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2. Aurretik ezarritako betebeharrez gain, ondoko talde hauek beste hauek ere bete beharko dituzte langile autonomoen araubide berezian edo kasuko lanbide elkargoen mutualitatean kidetzen direnean:</w:t>
      </w:r>
    </w:p>
    <w:p w14:paraId="0114832F"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a) Desgaitasuna duten langileek: ehuneko 33ko desgaitasuna edo handiagoa aitortua izatea, Desgaitasuna duten pertsonen eskubideei eta haiek gizarteratzeari buruzko lege orokorraren testu bategina onesten duen azaroaren 29ko 1/2013 Legegintzako Errege Dekretuaren 4.2 artikuluan xedatutakoarekin bat.</w:t>
      </w:r>
    </w:p>
    <w:p w14:paraId="0AF94DFC"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b) Gizarteratze errenta edo antzeko laguntza jasotzen dutenek: prestazio horren onuradun izatea.</w:t>
      </w:r>
    </w:p>
    <w:p w14:paraId="193180F6"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c) Iraupen luzeko langabeek: langabezian izena emanik egotea eta langabeak izatea langile autonomoen araubide berezian alta eman aurre-aurreko 12 hilabeteetan jarraian.</w:t>
      </w:r>
    </w:p>
    <w:p w14:paraId="1B2D1621"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d) Genero indarkeriaren biktima diren emakumeek: izaera hori frogatzea Emakumeen kontrako Indarkeriari aurre egiteko apirilaren 10eko 14/2015 Foru Legean xedatutakoarekin bat.</w:t>
      </w:r>
    </w:p>
    <w:p w14:paraId="2BB6A706"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3. Ezin izanen dira onuradun izan </w:t>
      </w:r>
      <w:proofErr w:type="spellStart"/>
      <w:r>
        <w:rPr>
          <w:rFonts w:ascii="Open Sans" w:hAnsi="Open Sans"/>
          <w:color w:val="333333"/>
          <w:sz w:val="21"/>
        </w:rPr>
        <w:t>Dirulaguntzei</w:t>
      </w:r>
      <w:proofErr w:type="spellEnd"/>
      <w:r>
        <w:rPr>
          <w:rFonts w:ascii="Open Sans" w:hAnsi="Open Sans"/>
          <w:color w:val="333333"/>
          <w:sz w:val="21"/>
        </w:rPr>
        <w:t xml:space="preserve"> buruzko azaroaren 9ko 11/2005 Foru Legearen 13. artikuluan aipatutako egoeraren batean dauden pertsonak.</w:t>
      </w:r>
    </w:p>
    <w:p w14:paraId="193267C3"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4. Onuradunaren betebeharrak.</w:t>
      </w:r>
    </w:p>
    <w:p w14:paraId="3DC3661D"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color w:val="333333"/>
          <w:sz w:val="21"/>
        </w:rPr>
        <w:lastRenderedPageBreak/>
        <w:t xml:space="preserve">1. </w:t>
      </w:r>
      <w:proofErr w:type="spellStart"/>
      <w:r>
        <w:rPr>
          <w:rFonts w:ascii="Open Sans" w:hAnsi="Open Sans"/>
          <w:sz w:val="21"/>
        </w:rPr>
        <w:t>Dirulaguntza</w:t>
      </w:r>
      <w:proofErr w:type="spellEnd"/>
      <w:r>
        <w:rPr>
          <w:rFonts w:ascii="Open Sans" w:hAnsi="Open Sans"/>
          <w:sz w:val="21"/>
        </w:rPr>
        <w:t xml:space="preserve"> hauen onuradunek </w:t>
      </w:r>
      <w:proofErr w:type="spellStart"/>
      <w:r>
        <w:rPr>
          <w:rFonts w:ascii="Open Sans" w:hAnsi="Open Sans"/>
          <w:sz w:val="21"/>
        </w:rPr>
        <w:t>Dirulaguntzei</w:t>
      </w:r>
      <w:proofErr w:type="spellEnd"/>
      <w:r>
        <w:rPr>
          <w:rFonts w:ascii="Open Sans" w:hAnsi="Open Sans"/>
          <w:sz w:val="21"/>
        </w:rPr>
        <w:t xml:space="preserve"> buruzko azaroaren 9ko 11/2005 Foru Legearen 9. artikuluan ezarritako beharkizun orokorrak eta oinarri hauetan aipatzen diren gainerakoak bete beharko dituzte.</w:t>
      </w:r>
    </w:p>
    <w:p w14:paraId="596C99D7"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shd w:val="clear" w:color="auto" w:fill="FFFFFF"/>
        </w:rPr>
        <w:t xml:space="preserve">Berariaz, laguntza ematen duen organoak edo horretarako eskumena duen edozein organok egin beharreko egiaztapen eta kontrol jarduketak onartu beharko dituzte, eta jarduketa horien ondorioz eskatzen zaion dokumentazio guztia aurkeztu beharko dute. Halaber, Europar Batasuneko aurrekontuarekin </w:t>
      </w:r>
      <w:proofErr w:type="spellStart"/>
      <w:r>
        <w:rPr>
          <w:rFonts w:ascii="Open Sans" w:hAnsi="Open Sans"/>
          <w:sz w:val="21"/>
          <w:shd w:val="clear" w:color="auto" w:fill="FFFFFF"/>
        </w:rPr>
        <w:t>kofinantzatutako</w:t>
      </w:r>
      <w:proofErr w:type="spellEnd"/>
      <w:r>
        <w:rPr>
          <w:rFonts w:ascii="Open Sans" w:hAnsi="Open Sans"/>
          <w:sz w:val="21"/>
          <w:shd w:val="clear" w:color="auto" w:fill="FFFFFF"/>
        </w:rPr>
        <w:t xml:space="preserve"> laguntza bat jasotzeagatik egin daitezkeen kontrolak onartu beharko dituzte. Kontrol horiek Nafarroako Gobernuak, Enpleguko eta Gizarte Segurantzako Ministerioak edo Europar Batasuneko beste kontrol-organo batzuek egiten ahal dituzte.</w:t>
      </w:r>
    </w:p>
    <w:p w14:paraId="35832142" w14:textId="1EB29CD6"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2. </w:t>
      </w:r>
      <w:r>
        <w:rPr>
          <w:rFonts w:ascii="Open Sans" w:hAnsi="Open Sans"/>
          <w:sz w:val="21"/>
          <w:shd w:val="clear" w:color="auto" w:fill="FFFFFF"/>
        </w:rPr>
        <w:t>Horrekin batera, Gizarte Segurantzako langile autonomoen araubide berezian edo lanbide elkargoen mutualitatean kidetuta egon beharko dute 18 hilabetez jarraian, langile autonomoen araubide berezian edo lanbide elkargoen mutualitatean kidetu ziren egunetik hasita.</w:t>
      </w:r>
    </w:p>
    <w:p w14:paraId="029FBCEB"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Jarduerari eusten zaiola eta langile autonomoen araubide berezian alta emanik dagoela egiaztatzeko lanak ofizioz beteko ditu Nafar Lansare-Nafarroako Enplegu Zerbitzuak. Lanbide elkargoaren mutualitatean alta emanik daudenen kasuan, </w:t>
      </w:r>
      <w:proofErr w:type="spellStart"/>
      <w:r>
        <w:rPr>
          <w:rFonts w:ascii="Open Sans" w:hAnsi="Open Sans"/>
          <w:color w:val="333333"/>
          <w:sz w:val="21"/>
        </w:rPr>
        <w:t>dirulaguntzaren</w:t>
      </w:r>
      <w:proofErr w:type="spellEnd"/>
      <w:r>
        <w:rPr>
          <w:rFonts w:ascii="Open Sans" w:hAnsi="Open Sans"/>
          <w:color w:val="333333"/>
          <w:sz w:val="21"/>
        </w:rPr>
        <w:t xml:space="preserve"> onuradunari kasuko mutualitatearen ziurtagiria eskatuko zaio, alta emanik segitzen duela frogatzeko. Halere, Nafar Lansare-Nafarroako Enplegu Zerbitzuak jarduerak egiaztatzeko bisitak egiten ahalko ditu negozioa dagoen helbidera joanda.</w:t>
      </w:r>
    </w:p>
    <w:p w14:paraId="451F31FA"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Halaber, aldi horretan debeku izanen dute merkataritzako sozietate, kooperatiba edo lan sozietateetako bazkide bihurtzea, ez eta langile autonomo laguntzaile ere, eta ezin izanen dute Nekazaritzako Araubide Berezian alta eman edo salgaien errepide-garraioan aritu.</w:t>
      </w:r>
    </w:p>
    <w:p w14:paraId="241E6104" w14:textId="62ED4376" w:rsidR="000C2D9B" w:rsidRPr="000D5D72" w:rsidRDefault="0059145E" w:rsidP="004E1A98">
      <w:pPr>
        <w:shd w:val="clear" w:color="auto" w:fill="FFFFFF"/>
        <w:spacing w:after="240" w:line="240" w:lineRule="auto"/>
        <w:jc w:val="both"/>
        <w:rPr>
          <w:rFonts w:ascii="Open Sans" w:hAnsi="Open Sans" w:cs="Open Sans"/>
          <w:sz w:val="21"/>
          <w:szCs w:val="21"/>
        </w:rPr>
      </w:pPr>
      <w:r>
        <w:rPr>
          <w:rFonts w:ascii="Open Sans" w:hAnsi="Open Sans"/>
          <w:sz w:val="21"/>
        </w:rPr>
        <w:t xml:space="preserve">3. </w:t>
      </w:r>
      <w:proofErr w:type="spellStart"/>
      <w:r>
        <w:rPr>
          <w:rFonts w:ascii="Open Sans" w:hAnsi="Open Sans"/>
          <w:sz w:val="21"/>
        </w:rPr>
        <w:t>Dirulaguntzaren</w:t>
      </w:r>
      <w:proofErr w:type="spellEnd"/>
      <w:r>
        <w:rPr>
          <w:rFonts w:ascii="Open Sans" w:hAnsi="Open Sans"/>
          <w:sz w:val="21"/>
        </w:rPr>
        <w:t xml:space="preserve"> onuradunek Nafarroako Gobernuaren lankidetzari buruzko publizitatea egin beharko dute urtarrilaren 27ko 4/2016 Foru Dekretuan ezarritako moduan. Betebehar horri lehen aipatutako 18 hilabeteko epean eutsi beharko zaio. </w:t>
      </w:r>
    </w:p>
    <w:p w14:paraId="65CA2FAD" w14:textId="178D55B9"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t xml:space="preserve">Era berean, egiten duten jarduketaren publizitatean Nafarroako Foru Komunitateko EGEF 2014-2020 Programa Eragilearen bidezko </w:t>
      </w:r>
      <w:proofErr w:type="spellStart"/>
      <w:r>
        <w:rPr>
          <w:rFonts w:ascii="Open Sans" w:hAnsi="Open Sans"/>
          <w:sz w:val="21"/>
        </w:rPr>
        <w:t>kofinantzaketa</w:t>
      </w:r>
      <w:proofErr w:type="spellEnd"/>
      <w:r>
        <w:rPr>
          <w:rFonts w:ascii="Open Sans" w:hAnsi="Open Sans"/>
          <w:sz w:val="21"/>
        </w:rPr>
        <w:t xml:space="preserve"> adierazi beharko dute.</w:t>
      </w:r>
    </w:p>
    <w:p w14:paraId="1893F87C" w14:textId="77777777"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t>EGIFen ekarpena jendaurrean paratzea, web-orrian ondoko esaldia ikusgai jarriz, diruz lagundutako proiektuak irauten duen bitartean gutxienez:</w:t>
      </w:r>
    </w:p>
    <w:p w14:paraId="7FB07174" w14:textId="77777777"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t xml:space="preserve">"Enpresa honek laguntza jaso du, EBko REACT baliabideek %100ean </w:t>
      </w:r>
      <w:proofErr w:type="spellStart"/>
      <w:r>
        <w:rPr>
          <w:rFonts w:ascii="Open Sans" w:hAnsi="Open Sans"/>
          <w:sz w:val="21"/>
        </w:rPr>
        <w:t>konfinantzatua</w:t>
      </w:r>
      <w:proofErr w:type="spellEnd"/>
      <w:r>
        <w:rPr>
          <w:rFonts w:ascii="Open Sans" w:hAnsi="Open Sans"/>
          <w:sz w:val="21"/>
        </w:rPr>
        <w:t>, Nafarroako EGEF 2014-2020 Programa Operatiboaren bidez, COVID-19aren pandemiaren aurrean Europako Batasunak izandako erantzunaren zati gisa”. Esaldi hau ondoko logotipo honekin batera agertuko da:</w:t>
      </w:r>
    </w:p>
    <w:p w14:paraId="2EFD6920" w14:textId="77777777" w:rsidR="00CB728A" w:rsidRPr="000C2D9B" w:rsidRDefault="00CB728A" w:rsidP="000C2D9B">
      <w:pPr>
        <w:pStyle w:val="foral-f-parrafo-c"/>
        <w:shd w:val="clear" w:color="auto" w:fill="FFFFFF"/>
        <w:spacing w:before="0" w:beforeAutospacing="0" w:after="240" w:afterAutospacing="0"/>
        <w:jc w:val="both"/>
        <w:rPr>
          <w:rFonts w:ascii="Open Sans" w:hAnsi="Open Sans" w:cs="Open Sans"/>
          <w:color w:val="C0504D" w:themeColor="accent2"/>
          <w:sz w:val="21"/>
          <w:szCs w:val="21"/>
        </w:rPr>
      </w:pPr>
    </w:p>
    <w:p w14:paraId="4AB6BF60" w14:textId="77777777" w:rsidR="00CB728A" w:rsidRPr="000C2D9B" w:rsidRDefault="00CB728A" w:rsidP="000C2D9B">
      <w:pPr>
        <w:pStyle w:val="foral-f-parrafo-c"/>
        <w:shd w:val="clear" w:color="auto" w:fill="FFFFFF"/>
        <w:spacing w:before="0" w:beforeAutospacing="0" w:after="240" w:afterAutospacing="0"/>
        <w:jc w:val="both"/>
        <w:rPr>
          <w:rFonts w:ascii="Open Sans" w:hAnsi="Open Sans" w:cs="Open Sans"/>
          <w:color w:val="C0504D" w:themeColor="accent2"/>
          <w:sz w:val="21"/>
          <w:szCs w:val="21"/>
        </w:rPr>
      </w:pPr>
      <w:r>
        <w:rPr>
          <w:rFonts w:ascii="Open Sans" w:hAnsi="Open Sans"/>
          <w:noProof/>
          <w:color w:val="C0504D" w:themeColor="accent2"/>
          <w:sz w:val="21"/>
          <w:lang w:val="es-ES"/>
        </w:rPr>
        <w:drawing>
          <wp:inline distT="0" distB="0" distL="0" distR="0" wp14:anchorId="7ECAA694" wp14:editId="3F656830">
            <wp:extent cx="4330700" cy="12655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0700" cy="1265555"/>
                    </a:xfrm>
                    <a:prstGeom prst="rect">
                      <a:avLst/>
                    </a:prstGeom>
                    <a:noFill/>
                    <a:ln>
                      <a:noFill/>
                    </a:ln>
                  </pic:spPr>
                </pic:pic>
              </a:graphicData>
            </a:graphic>
          </wp:inline>
        </w:drawing>
      </w:r>
    </w:p>
    <w:p w14:paraId="5FD89C0A" w14:textId="77777777"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p>
    <w:p w14:paraId="13E7277E" w14:textId="77777777"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lastRenderedPageBreak/>
        <w:t>Era berean, DIN A3 neurriko kartel bat ikusgai jarri beharko du, proiektuak irauten duen bitartean gutxienez.</w:t>
      </w:r>
    </w:p>
    <w:p w14:paraId="25E2C9EB" w14:textId="77777777"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t xml:space="preserve">Halaber, EB 1303/2013 Erregelamenduaren 140. artikuluan ezarritakoarekin bat, eragiketen frogagiriak 3 urtez gorde beharko dituzte, data honetatik hasita: eragiketako gastuen kontuak aurkeztu eta hurrengo abenduaren 31tik aurrera. </w:t>
      </w:r>
    </w:p>
    <w:p w14:paraId="0868F83E" w14:textId="77777777"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t xml:space="preserve">Horrez gainera, kontabilitate sistema bereizi bat izan beharko dute, edo kontabilitate kode egoki bat, diruz lagundutako proiektuarekin zerikusia duten transakzio guztiei dagokienez. Halaber, iruzurrari aurre egiteko neurri eraginkorrak eta </w:t>
      </w:r>
      <w:proofErr w:type="spellStart"/>
      <w:r>
        <w:rPr>
          <w:rFonts w:ascii="Open Sans" w:hAnsi="Open Sans"/>
          <w:sz w:val="21"/>
        </w:rPr>
        <w:t>proportzionatuak</w:t>
      </w:r>
      <w:proofErr w:type="spellEnd"/>
      <w:r>
        <w:rPr>
          <w:rFonts w:ascii="Open Sans" w:hAnsi="Open Sans"/>
          <w:sz w:val="21"/>
        </w:rPr>
        <w:t xml:space="preserve"> aplikatu beharko dituzte kudeaketaren eremuan: kalitate kontrola eta gardentasuna kontratazioan, egon daitezkeen interes-gatazken kontrola, egon daitezkeen faltsifikazioen kontrola, etab. </w:t>
      </w:r>
    </w:p>
    <w:p w14:paraId="58016702" w14:textId="77777777" w:rsidR="0059145E" w:rsidRPr="0059145E" w:rsidRDefault="0059145E" w:rsidP="000C2D9B">
      <w:pPr>
        <w:pStyle w:val="foral-f-parrafo-c"/>
        <w:shd w:val="clear" w:color="auto" w:fill="FFFFFF"/>
        <w:spacing w:before="0" w:beforeAutospacing="0" w:after="240" w:afterAutospacing="0"/>
        <w:jc w:val="both"/>
        <w:rPr>
          <w:rFonts w:ascii="Open Sans" w:hAnsi="Open Sans" w:cs="Open Sans"/>
          <w:color w:val="333333"/>
          <w:sz w:val="21"/>
          <w:szCs w:val="21"/>
        </w:rPr>
      </w:pPr>
      <w:r>
        <w:rPr>
          <w:rFonts w:ascii="Open Sans" w:hAnsi="Open Sans"/>
          <w:color w:val="333333"/>
          <w:sz w:val="21"/>
        </w:rPr>
        <w:t xml:space="preserve">4. Betebehar horiek betetzen ez badituzte, jasotako </w:t>
      </w:r>
      <w:proofErr w:type="spellStart"/>
      <w:r>
        <w:rPr>
          <w:rFonts w:ascii="Open Sans" w:hAnsi="Open Sans"/>
          <w:color w:val="333333"/>
          <w:sz w:val="21"/>
        </w:rPr>
        <w:t>dirulaguntza</w:t>
      </w:r>
      <w:proofErr w:type="spellEnd"/>
      <w:r>
        <w:rPr>
          <w:rFonts w:ascii="Open Sans" w:hAnsi="Open Sans"/>
          <w:color w:val="333333"/>
          <w:sz w:val="21"/>
        </w:rPr>
        <w:t xml:space="preserve"> guztiak itzuli beharko dituzte, berandutze-interesak barne, non ez den onuradunaren heriotza, ezintasun iraunkor osoa, erabatekoa edo baliaezintasun handia gertatzen. Ez da izanen Gizarte Segurantzan baja emateko edo jarduerari uzteko arrazoi justifikatua arrazoi ekonomikoengatik hura uztea edo amaitzea.</w:t>
      </w:r>
    </w:p>
    <w:p w14:paraId="48D9898C"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Onuradunak betebeharrak ia osorik bete dituenean eta zalantzarik gabe bere konpromisoak burutzeko jarrera frogatzen duenean, itzuli beharreko dirua aurreko atalean aipatzen den proportzionaltasun irizpideari jarraikiz zehaztuko da. Berariaz, 18 hilabetez jarraian Gizarte Segurantzako langile autonomoen araubide berezian edo lanbide elkargoen mutualitatean alta emanik egoteko eta </w:t>
      </w:r>
      <w:proofErr w:type="spellStart"/>
      <w:r>
        <w:rPr>
          <w:rFonts w:ascii="Open Sans" w:hAnsi="Open Sans"/>
          <w:color w:val="333333"/>
          <w:sz w:val="21"/>
        </w:rPr>
        <w:t>dirulaguntzaren</w:t>
      </w:r>
      <w:proofErr w:type="spellEnd"/>
      <w:r>
        <w:rPr>
          <w:rFonts w:ascii="Open Sans" w:hAnsi="Open Sans"/>
          <w:color w:val="333333"/>
          <w:sz w:val="21"/>
        </w:rPr>
        <w:t xml:space="preserve"> xede izandako jarduera ekonomiko berari eusteko betebeharrei dagokienez, itzulketa partzial bat eginen da, soilik, betebehar hori gutxienez 9 hilabetez bete baldin bada jarraian, eta betiere 18 hilabeteko aldia betetzeko falta denarekin proportzioan, berandutze-interesak barne.</w:t>
      </w:r>
    </w:p>
    <w:p w14:paraId="5C7EA72F"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5. Emateko prozedura.</w:t>
      </w:r>
    </w:p>
    <w:p w14:paraId="01E0A26D"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Oinarri arautzaile hauetan aipatzen diren </w:t>
      </w:r>
      <w:proofErr w:type="spellStart"/>
      <w:r>
        <w:rPr>
          <w:rFonts w:ascii="Open Sans" w:hAnsi="Open Sans"/>
          <w:color w:val="333333"/>
          <w:sz w:val="21"/>
        </w:rPr>
        <w:t>dirulaguntzak</w:t>
      </w:r>
      <w:proofErr w:type="spellEnd"/>
      <w:r>
        <w:rPr>
          <w:rFonts w:ascii="Open Sans" w:hAnsi="Open Sans"/>
          <w:color w:val="333333"/>
          <w:sz w:val="21"/>
        </w:rPr>
        <w:t xml:space="preserve"> emateko prozedura banakako ebaluazioaren bidez tramitatuko da, </w:t>
      </w:r>
      <w:proofErr w:type="spellStart"/>
      <w:r>
        <w:rPr>
          <w:rFonts w:ascii="Open Sans" w:hAnsi="Open Sans"/>
          <w:color w:val="333333"/>
          <w:sz w:val="21"/>
        </w:rPr>
        <w:t>Dirulaguntzei</w:t>
      </w:r>
      <w:proofErr w:type="spellEnd"/>
      <w:r>
        <w:rPr>
          <w:rFonts w:ascii="Open Sans" w:hAnsi="Open Sans"/>
          <w:color w:val="333333"/>
          <w:sz w:val="21"/>
        </w:rPr>
        <w:t xml:space="preserve"> buruzko azaroaren 9ko 11/2005 Legearen 17.1 artikuluan xedatuarekin bat.</w:t>
      </w:r>
    </w:p>
    <w:p w14:paraId="21C3D5BD"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 xml:space="preserve">6. </w:t>
      </w:r>
      <w:proofErr w:type="spellStart"/>
      <w:r>
        <w:rPr>
          <w:rFonts w:ascii="Open Sans" w:hAnsi="Open Sans"/>
          <w:b/>
          <w:i/>
          <w:color w:val="333333"/>
          <w:sz w:val="21"/>
        </w:rPr>
        <w:t>Dirulaguntzen</w:t>
      </w:r>
      <w:proofErr w:type="spellEnd"/>
      <w:r>
        <w:rPr>
          <w:rFonts w:ascii="Open Sans" w:hAnsi="Open Sans"/>
          <w:b/>
          <w:i/>
          <w:color w:val="333333"/>
          <w:sz w:val="21"/>
        </w:rPr>
        <w:t xml:space="preserve"> lehiakortasuna.</w:t>
      </w:r>
    </w:p>
    <w:p w14:paraId="70EB7898"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Oinarri arautzaile hauetan aipatzen diren </w:t>
      </w:r>
      <w:proofErr w:type="spellStart"/>
      <w:r>
        <w:rPr>
          <w:rFonts w:ascii="Open Sans" w:hAnsi="Open Sans"/>
          <w:color w:val="333333"/>
          <w:sz w:val="21"/>
        </w:rPr>
        <w:t>dirulaguntzak</w:t>
      </w:r>
      <w:proofErr w:type="spellEnd"/>
      <w:r>
        <w:rPr>
          <w:rFonts w:ascii="Open Sans" w:hAnsi="Open Sans"/>
          <w:color w:val="333333"/>
          <w:sz w:val="21"/>
        </w:rPr>
        <w:t xml:space="preserve"> bateragarriak dira helburu bererako ematen diren beste laguntza edo </w:t>
      </w:r>
      <w:proofErr w:type="spellStart"/>
      <w:r>
        <w:rPr>
          <w:rFonts w:ascii="Open Sans" w:hAnsi="Open Sans"/>
          <w:color w:val="333333"/>
          <w:sz w:val="21"/>
        </w:rPr>
        <w:t>dirulaguntza</w:t>
      </w:r>
      <w:proofErr w:type="spellEnd"/>
      <w:r>
        <w:rPr>
          <w:rFonts w:ascii="Open Sans" w:hAnsi="Open Sans"/>
          <w:color w:val="333333"/>
          <w:sz w:val="21"/>
        </w:rPr>
        <w:t xml:space="preserve"> batzuekin.</w:t>
      </w:r>
    </w:p>
    <w:p w14:paraId="147E5442"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7. Baztertzeko arrazoiak.</w:t>
      </w:r>
    </w:p>
    <w:p w14:paraId="4D733753"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Halaber, lanean hasi baino lehenagoko lau urteetan, langile autonomo gisa edo beren kontura, jarduera bera edo antzekoa egin duten langileak ere baztertuko dira. Era berean, deialdi honen babesean </w:t>
      </w:r>
      <w:proofErr w:type="spellStart"/>
      <w:r>
        <w:rPr>
          <w:rFonts w:ascii="Open Sans" w:hAnsi="Open Sans"/>
          <w:color w:val="333333"/>
          <w:sz w:val="21"/>
        </w:rPr>
        <w:t>dirulaguntza</w:t>
      </w:r>
      <w:proofErr w:type="spellEnd"/>
      <w:r>
        <w:rPr>
          <w:rFonts w:ascii="Open Sans" w:hAnsi="Open Sans"/>
          <w:color w:val="333333"/>
          <w:sz w:val="21"/>
        </w:rPr>
        <w:t xml:space="preserve"> jaso dutenek ezin izanen dute beste laguntzarik jaso 18 hilabete iragan arte langile autonomoen araubide berezian alta eman zuten egunetik, </w:t>
      </w:r>
      <w:proofErr w:type="spellStart"/>
      <w:r>
        <w:rPr>
          <w:rFonts w:ascii="Open Sans" w:hAnsi="Open Sans"/>
          <w:color w:val="333333"/>
          <w:sz w:val="21"/>
        </w:rPr>
        <w:t>dirulaguntza</w:t>
      </w:r>
      <w:proofErr w:type="spellEnd"/>
      <w:r>
        <w:rPr>
          <w:rFonts w:ascii="Open Sans" w:hAnsi="Open Sans"/>
          <w:color w:val="333333"/>
          <w:sz w:val="21"/>
        </w:rPr>
        <w:t xml:space="preserve"> emateko baliatu zen horretatik.</w:t>
      </w:r>
    </w:p>
    <w:p w14:paraId="581E52B4"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Merkataritza sozietateetako, kooperatibetako eta lan sozietateetako bazkideak eta autonomo laguntzaileak ere bazterturik egonen dira. Halaber, bazterturik egonen dira Nekazaritzako araubide berezian beren kontura alta ematen dutenak eta langile autonomoen araubide berezian salgaien errepide-garraioan aritzeko alta ematen dutenak.</w:t>
      </w:r>
    </w:p>
    <w:p w14:paraId="1E579E48"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8. Zenbatekoak.</w:t>
      </w:r>
    </w:p>
    <w:p w14:paraId="225FF04C"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proofErr w:type="spellStart"/>
      <w:r>
        <w:rPr>
          <w:rFonts w:ascii="Open Sans" w:hAnsi="Open Sans"/>
          <w:color w:val="333333"/>
          <w:sz w:val="21"/>
        </w:rPr>
        <w:t>Dirulaguntzen</w:t>
      </w:r>
      <w:proofErr w:type="spellEnd"/>
      <w:r>
        <w:rPr>
          <w:rFonts w:ascii="Open Sans" w:hAnsi="Open Sans"/>
          <w:color w:val="333333"/>
          <w:sz w:val="21"/>
        </w:rPr>
        <w:t xml:space="preserve"> zenbatekoak honakoak izanen dira, talde desberdinetan bereizita:</w:t>
      </w:r>
    </w:p>
    <w:p w14:paraId="559259AB"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a) Oro har: 2.000 euro.</w:t>
      </w:r>
    </w:p>
    <w:p w14:paraId="6A86C897"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lastRenderedPageBreak/>
        <w:t>b) 30 urteko gazteak eta hortik beherakoak: 2.200 euro.</w:t>
      </w:r>
    </w:p>
    <w:p w14:paraId="4FCA3008"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c) 45 urtetik gorakoak: 2.200 euro.</w:t>
      </w:r>
    </w:p>
    <w:p w14:paraId="1AA18152"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d) Iraupen luzeko langabeak: 2.200 euro.</w:t>
      </w:r>
    </w:p>
    <w:p w14:paraId="40EAD52C"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e) Emakumezkoak: 2.500 euro.</w:t>
      </w:r>
    </w:p>
    <w:p w14:paraId="0C00BD2C"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f) Desgaitasunen bat duten pertsonak: 3.000 euro.</w:t>
      </w:r>
    </w:p>
    <w:p w14:paraId="1365FFB4"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g) Gizarteratze-errenta edo antzeko prestazioa jasotzen dutenak: 3.000 euro.</w:t>
      </w:r>
    </w:p>
    <w:p w14:paraId="4B0F5124"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h) Genero indarkeriaren biktima diren emakumezkoak: 3.500 euro.</w:t>
      </w:r>
    </w:p>
    <w:p w14:paraId="25A8A720"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Onuradun bat aipatutako taldeetako batean baino gehiagotan egonez gero, zenbateko handienari dagokion </w:t>
      </w:r>
      <w:proofErr w:type="spellStart"/>
      <w:r>
        <w:rPr>
          <w:rFonts w:ascii="Open Sans" w:hAnsi="Open Sans"/>
          <w:sz w:val="21"/>
        </w:rPr>
        <w:t>dirulaguntza</w:t>
      </w:r>
      <w:proofErr w:type="spellEnd"/>
      <w:r>
        <w:rPr>
          <w:rFonts w:ascii="Open Sans" w:hAnsi="Open Sans"/>
          <w:sz w:val="21"/>
        </w:rPr>
        <w:t xml:space="preserve"> emanen zaio.</w:t>
      </w:r>
    </w:p>
    <w:p w14:paraId="6652D622" w14:textId="77777777" w:rsidR="003066C9" w:rsidRPr="003066C9" w:rsidRDefault="003066C9" w:rsidP="003066C9">
      <w:pPr>
        <w:shd w:val="clear" w:color="auto" w:fill="FFFFFF"/>
        <w:spacing w:after="240" w:line="240" w:lineRule="auto"/>
        <w:jc w:val="both"/>
        <w:rPr>
          <w:rFonts w:ascii="Open Sans" w:hAnsi="Open Sans"/>
          <w:sz w:val="21"/>
        </w:rPr>
      </w:pPr>
      <w:r w:rsidRPr="003066C9">
        <w:rPr>
          <w:rFonts w:ascii="Open Sans" w:hAnsi="Open Sans"/>
          <w:sz w:val="21"/>
        </w:rPr>
        <w:t xml:space="preserve">Bere konturako langileak edo langile autonomoak lan egiten duen herrian, jardueraren hasieran, eguneratutako udal erroldan 5.000 biztanle baino gutxiago badaude, langile horrek </w:t>
      </w:r>
      <w:bookmarkStart w:id="0" w:name="_GoBack"/>
      <w:r w:rsidRPr="003066C9">
        <w:rPr>
          <w:rFonts w:ascii="Open Sans" w:hAnsi="Open Sans"/>
          <w:sz w:val="21"/>
        </w:rPr>
        <w:t>1.000</w:t>
      </w:r>
      <w:bookmarkEnd w:id="0"/>
      <w:r w:rsidRPr="003066C9">
        <w:rPr>
          <w:rFonts w:ascii="Open Sans" w:hAnsi="Open Sans"/>
          <w:sz w:val="21"/>
        </w:rPr>
        <w:t xml:space="preserve"> euro gehiago jasoko ditu. </w:t>
      </w:r>
    </w:p>
    <w:p w14:paraId="12EDBEBB" w14:textId="77777777" w:rsidR="003066C9" w:rsidRPr="003066C9" w:rsidRDefault="003066C9" w:rsidP="003066C9">
      <w:pPr>
        <w:shd w:val="clear" w:color="auto" w:fill="FFFFFF"/>
        <w:spacing w:after="240" w:line="240" w:lineRule="auto"/>
        <w:jc w:val="both"/>
        <w:rPr>
          <w:rFonts w:ascii="Open Sans" w:hAnsi="Open Sans"/>
          <w:sz w:val="21"/>
        </w:rPr>
      </w:pPr>
      <w:r w:rsidRPr="003066C9">
        <w:rPr>
          <w:rFonts w:ascii="Open Sans" w:hAnsi="Open Sans"/>
          <w:sz w:val="21"/>
        </w:rPr>
        <w:t>Laguntza gehigarri hori jaso ahal izateko, bere konturako langileak edo langile autonomoak betekizun hauek bete beharko ditu:</w:t>
      </w:r>
    </w:p>
    <w:p w14:paraId="45BAC062" w14:textId="77777777" w:rsidR="003066C9" w:rsidRPr="003066C9" w:rsidRDefault="003066C9" w:rsidP="003066C9">
      <w:pPr>
        <w:shd w:val="clear" w:color="auto" w:fill="FFFFFF"/>
        <w:spacing w:after="240" w:line="240" w:lineRule="auto"/>
        <w:jc w:val="both"/>
        <w:rPr>
          <w:rFonts w:ascii="Open Sans" w:hAnsi="Open Sans"/>
          <w:sz w:val="21"/>
        </w:rPr>
      </w:pPr>
      <w:r w:rsidRPr="003066C9">
        <w:rPr>
          <w:rFonts w:ascii="Open Sans" w:hAnsi="Open Sans"/>
          <w:sz w:val="21"/>
        </w:rPr>
        <w:t xml:space="preserve">1) Alta emanda egon behar du ekonomia-jardueren gaineko zergan, 5.000 biztanle baino gutxiagoko udal errolda duen herri batean. </w:t>
      </w:r>
    </w:p>
    <w:p w14:paraId="28734F23" w14:textId="77777777" w:rsidR="003066C9" w:rsidRPr="003066C9" w:rsidRDefault="003066C9" w:rsidP="003066C9">
      <w:pPr>
        <w:shd w:val="clear" w:color="auto" w:fill="FFFFFF"/>
        <w:spacing w:after="240" w:line="240" w:lineRule="auto"/>
        <w:jc w:val="both"/>
        <w:rPr>
          <w:rFonts w:ascii="Open Sans" w:hAnsi="Open Sans"/>
          <w:sz w:val="21"/>
        </w:rPr>
      </w:pPr>
      <w:r w:rsidRPr="003066C9">
        <w:rPr>
          <w:rFonts w:ascii="Open Sans" w:hAnsi="Open Sans"/>
          <w:sz w:val="21"/>
        </w:rPr>
        <w:t xml:space="preserve">2) Negoziorako lokalik ez duten eskatzaileen kasuan, 5.000 biztanle baino gutxiagoko udal errolda duen herri batean erroldatuta egon beharko dute eta gutxienez urte bateko antzinatasuna izan beharko dute jardueran. </w:t>
      </w:r>
    </w:p>
    <w:p w14:paraId="6AAFBBE4" w14:textId="77777777" w:rsidR="003066C9" w:rsidRPr="003066C9" w:rsidRDefault="003066C9" w:rsidP="003066C9">
      <w:pPr>
        <w:shd w:val="clear" w:color="auto" w:fill="FFFFFF"/>
        <w:spacing w:after="240" w:line="240" w:lineRule="auto"/>
        <w:jc w:val="both"/>
        <w:rPr>
          <w:rFonts w:ascii="Open Sans" w:hAnsi="Open Sans"/>
          <w:sz w:val="21"/>
        </w:rPr>
      </w:pPr>
      <w:r w:rsidRPr="003066C9">
        <w:rPr>
          <w:rFonts w:ascii="Open Sans" w:hAnsi="Open Sans"/>
          <w:sz w:val="21"/>
        </w:rPr>
        <w:t xml:space="preserve">Jarduera 5.000 biztanle baino gutxiagoko herri batean garatzen duten langile autonomoek, 4. oinarrian ezarritako betebehar orokorrak betetzeaz gainera, 5.000 biztanle baino gutxiagoko herri horretan inskribatuta egon beharko dute ekonomia-jardueren gaineko zergan, 18 hilabetez, etenik gabe, Langile Autonomoen Araubide Berezian edo dagokion mutualitatean alta ematen dutenetik zenbatuta. Betekizun hori betetzen ez bada, bere konturako langileak edo langile autonomoak itzuli egin beharko du 1.000 euroko </w:t>
      </w:r>
      <w:proofErr w:type="spellStart"/>
      <w:r w:rsidRPr="003066C9">
        <w:rPr>
          <w:rFonts w:ascii="Open Sans" w:hAnsi="Open Sans"/>
          <w:sz w:val="21"/>
        </w:rPr>
        <w:t>dirulaguntza</w:t>
      </w:r>
      <w:proofErr w:type="spellEnd"/>
      <w:r w:rsidRPr="003066C9">
        <w:rPr>
          <w:rFonts w:ascii="Open Sans" w:hAnsi="Open Sans"/>
          <w:sz w:val="21"/>
        </w:rPr>
        <w:t xml:space="preserve"> hori, osorik, herri horretan </w:t>
      </w:r>
      <w:proofErr w:type="spellStart"/>
      <w:r w:rsidRPr="003066C9">
        <w:rPr>
          <w:rFonts w:ascii="Open Sans" w:hAnsi="Open Sans"/>
          <w:sz w:val="21"/>
        </w:rPr>
        <w:t>EJZn</w:t>
      </w:r>
      <w:proofErr w:type="spellEnd"/>
      <w:r w:rsidRPr="003066C9">
        <w:rPr>
          <w:rFonts w:ascii="Open Sans" w:hAnsi="Open Sans"/>
          <w:sz w:val="21"/>
        </w:rPr>
        <w:t xml:space="preserve"> alta eman </w:t>
      </w:r>
      <w:proofErr w:type="spellStart"/>
      <w:r w:rsidRPr="003066C9">
        <w:rPr>
          <w:rFonts w:ascii="Open Sans" w:hAnsi="Open Sans"/>
          <w:sz w:val="21"/>
        </w:rPr>
        <w:t>zuenetik</w:t>
      </w:r>
      <w:proofErr w:type="spellEnd"/>
      <w:r w:rsidRPr="003066C9">
        <w:rPr>
          <w:rFonts w:ascii="Open Sans" w:hAnsi="Open Sans"/>
          <w:sz w:val="21"/>
        </w:rPr>
        <w:t xml:space="preserve"> 9 hilabete edo gutxiago igaro badira. Bestalde, zati bat itzuli beharko du 5.000 biztanle baino gutxiagoko herri horretan </w:t>
      </w:r>
      <w:proofErr w:type="spellStart"/>
      <w:r w:rsidRPr="003066C9">
        <w:rPr>
          <w:rFonts w:ascii="Open Sans" w:hAnsi="Open Sans"/>
          <w:sz w:val="21"/>
        </w:rPr>
        <w:t>EJZn</w:t>
      </w:r>
      <w:proofErr w:type="spellEnd"/>
      <w:r w:rsidRPr="003066C9">
        <w:rPr>
          <w:rFonts w:ascii="Open Sans" w:hAnsi="Open Sans"/>
          <w:sz w:val="21"/>
        </w:rPr>
        <w:t xml:space="preserve"> 9 hilabetez edo gehiagoz egon bada alta emanda, etenik gabe. Itzuli beharreko kopurua 18 hilabeteko epea bete arte falta den denboraren arabera zehaztuko da, modu proportzionalean. Kasu bietan, berandutze interesak ere ordaindu beharko dira.</w:t>
      </w:r>
    </w:p>
    <w:p w14:paraId="34E1B84F" w14:textId="77777777" w:rsidR="00CB728A" w:rsidRPr="000D5D72" w:rsidRDefault="00CB728A"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Oinarri honetan adierazitako kopuruak kostu unitarioen baremo estandar bat aplikatuta kalkulatu dira, Europako Gizarte Funtsaren 1304/2013 (EB) Erregelamenduaren 14. artikuluaren 1. apartatuaren arabera ezarritako kostu unitarioen baremo estandarrei eta </w:t>
      </w:r>
      <w:proofErr w:type="spellStart"/>
      <w:r>
        <w:rPr>
          <w:rFonts w:ascii="Open Sans" w:hAnsi="Open Sans"/>
          <w:sz w:val="21"/>
        </w:rPr>
        <w:t>oroharreko</w:t>
      </w:r>
      <w:proofErr w:type="spellEnd"/>
      <w:r>
        <w:rPr>
          <w:rFonts w:ascii="Open Sans" w:hAnsi="Open Sans"/>
          <w:sz w:val="21"/>
        </w:rPr>
        <w:t xml:space="preserve"> zenbatekoei buruzko jarraibideen dokumentuaren 4. apartatua aplikatuta, eta 1303/2013 (EB) Erregelamenduaren 67. eta 68. artikuluekin bat etorrita”.</w:t>
      </w:r>
    </w:p>
    <w:p w14:paraId="5268919B" w14:textId="77777777" w:rsidR="0059145E" w:rsidRPr="000D5D72" w:rsidRDefault="0059145E" w:rsidP="003E113A">
      <w:pPr>
        <w:shd w:val="clear" w:color="auto" w:fill="FFFFFF"/>
        <w:spacing w:after="0" w:line="240" w:lineRule="auto"/>
        <w:jc w:val="both"/>
        <w:rPr>
          <w:rFonts w:ascii="Open Sans" w:eastAsia="Times New Roman" w:hAnsi="Open Sans" w:cs="Open Sans"/>
          <w:b/>
          <w:bCs/>
          <w:i/>
          <w:iCs/>
          <w:sz w:val="21"/>
          <w:szCs w:val="21"/>
        </w:rPr>
      </w:pPr>
      <w:r>
        <w:rPr>
          <w:rFonts w:ascii="Open Sans" w:hAnsi="Open Sans"/>
          <w:b/>
          <w:i/>
          <w:sz w:val="21"/>
        </w:rPr>
        <w:t>9. Aurkezteko epea.</w:t>
      </w:r>
    </w:p>
    <w:p w14:paraId="66F3AFFE" w14:textId="6CCE7835" w:rsidR="0059145E" w:rsidRPr="000D5D72" w:rsidRDefault="0059145E" w:rsidP="003E113A">
      <w:pPr>
        <w:pStyle w:val="foral-f-parrafo-c"/>
        <w:shd w:val="clear" w:color="auto" w:fill="FFFFFF"/>
        <w:spacing w:before="0" w:beforeAutospacing="0" w:after="240" w:afterAutospacing="0"/>
        <w:jc w:val="both"/>
        <w:rPr>
          <w:rFonts w:ascii="Open Sans" w:hAnsi="Open Sans" w:cs="Open Sans"/>
          <w:sz w:val="21"/>
          <w:szCs w:val="21"/>
        </w:rPr>
      </w:pPr>
      <w:proofErr w:type="spellStart"/>
      <w:r>
        <w:rPr>
          <w:rFonts w:ascii="Open Sans" w:hAnsi="Open Sans"/>
          <w:sz w:val="21"/>
        </w:rPr>
        <w:t>Dirulaguntzaren</w:t>
      </w:r>
      <w:proofErr w:type="spellEnd"/>
      <w:r>
        <w:rPr>
          <w:rFonts w:ascii="Open Sans" w:hAnsi="Open Sans"/>
          <w:sz w:val="21"/>
        </w:rPr>
        <w:t xml:space="preserve"> eskaera aurkezteko epea hilabetekoa izanen da jarduera hasi eta biharamunetik hasita, hau da, langile autonomoen araubide berezian edo kasuko lanbide elkargoaren mutualitatean alta eman </w:t>
      </w:r>
      <w:r>
        <w:rPr>
          <w:rFonts w:ascii="Open Sans" w:hAnsi="Open Sans"/>
          <w:sz w:val="21"/>
        </w:rPr>
        <w:lastRenderedPageBreak/>
        <w:t>zuen egunaren biharamunetik hasita, gastuaren baimena argitaratu bada betiere. Bestela, epea hilabetekoa izanen da baimen hori ofizialki argitaratu eta biharamunetik hasita.</w:t>
      </w:r>
    </w:p>
    <w:p w14:paraId="0248009A" w14:textId="77777777" w:rsidR="003E4914" w:rsidRPr="003E4914" w:rsidRDefault="003E4914" w:rsidP="003E4914">
      <w:pPr>
        <w:pStyle w:val="foral-f-parrafo-c"/>
        <w:shd w:val="clear" w:color="auto" w:fill="FFFFFF"/>
        <w:spacing w:before="0" w:beforeAutospacing="0" w:after="240" w:afterAutospacing="0"/>
        <w:jc w:val="both"/>
        <w:rPr>
          <w:rFonts w:ascii="Open Sans" w:hAnsi="Open Sans"/>
          <w:sz w:val="21"/>
        </w:rPr>
      </w:pPr>
      <w:r w:rsidRPr="003E4914">
        <w:rPr>
          <w:rFonts w:ascii="Open Sans" w:hAnsi="Open Sans"/>
          <w:sz w:val="21"/>
        </w:rPr>
        <w:t>Aurrekontu-ekitaldi honen kargura 2023ko azaroaren 30era arte erantzunen zaie Gizarte Segurantzako Langile Autonomoen Araubidean edo behar den mutualitatean alta emateko eskaerei (</w:t>
      </w:r>
      <w:proofErr w:type="spellStart"/>
      <w:r w:rsidRPr="003E4914">
        <w:rPr>
          <w:rFonts w:ascii="Open Sans" w:hAnsi="Open Sans"/>
          <w:sz w:val="21"/>
        </w:rPr>
        <w:t>dirulaguntza</w:t>
      </w:r>
      <w:proofErr w:type="spellEnd"/>
      <w:r w:rsidRPr="003E4914">
        <w:rPr>
          <w:rFonts w:ascii="Open Sans" w:hAnsi="Open Sans"/>
          <w:sz w:val="21"/>
        </w:rPr>
        <w:t xml:space="preserve"> baliatzen ahalko duten azken LAAB altak azaroaren 29koak izanen dira).</w:t>
      </w:r>
    </w:p>
    <w:p w14:paraId="59E3F68A" w14:textId="1F4BD68F" w:rsidR="003E4914" w:rsidRPr="000D5D72" w:rsidRDefault="0059145E" w:rsidP="003E113A">
      <w:pPr>
        <w:pStyle w:val="foral-f-parrafo-c"/>
        <w:shd w:val="clear" w:color="auto" w:fill="FFFFFF"/>
        <w:spacing w:before="0" w:beforeAutospacing="0" w:after="240" w:afterAutospacing="0"/>
        <w:jc w:val="both"/>
        <w:rPr>
          <w:rFonts w:ascii="Open Sans" w:hAnsi="Open Sans" w:cs="Open Sans"/>
          <w:sz w:val="21"/>
          <w:szCs w:val="21"/>
        </w:rPr>
      </w:pPr>
      <w:r>
        <w:rPr>
          <w:rFonts w:ascii="Open Sans" w:hAnsi="Open Sans"/>
          <w:sz w:val="21"/>
        </w:rPr>
        <w:t>Epez kanpo aurkeztutako eskaerak ez dira onartuko”.</w:t>
      </w:r>
    </w:p>
    <w:p w14:paraId="26E5707E" w14:textId="77777777" w:rsidR="0059145E" w:rsidRPr="000D5D72" w:rsidRDefault="0059145E" w:rsidP="003E113A">
      <w:pPr>
        <w:shd w:val="clear" w:color="auto" w:fill="FFFFFF"/>
        <w:spacing w:after="0" w:line="240" w:lineRule="auto"/>
        <w:jc w:val="both"/>
        <w:rPr>
          <w:rFonts w:ascii="Open Sans" w:eastAsia="Times New Roman" w:hAnsi="Open Sans" w:cs="Open Sans"/>
          <w:b/>
          <w:bCs/>
          <w:i/>
          <w:iCs/>
          <w:sz w:val="21"/>
          <w:szCs w:val="21"/>
        </w:rPr>
      </w:pPr>
      <w:r>
        <w:rPr>
          <w:rFonts w:ascii="Open Sans" w:hAnsi="Open Sans"/>
          <w:b/>
          <w:i/>
          <w:sz w:val="21"/>
        </w:rPr>
        <w:t>10. Instrukzioa, tramitazioa eta ebazpena.</w:t>
      </w:r>
    </w:p>
    <w:p w14:paraId="4B19695D"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1. Prozedura alde batek eskaturik hasiko da, interesdunak Nafar Lansare-Nafarroako Enplegu Zerbitzura igorritako eskaeraren bidez.</w:t>
      </w:r>
    </w:p>
    <w:p w14:paraId="5DA817CE" w14:textId="6E31ED7E" w:rsidR="00503445"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2. Eskaerak telematika bidez aurkeztuko dira, Nafarroako Gobernuak Interneten duen Atarian (www.nafarroa.eus), dagokion fitxa erabiliz (laguntzen fitxa).</w:t>
      </w:r>
    </w:p>
    <w:p w14:paraId="14A6188C" w14:textId="77777777" w:rsidR="00503445" w:rsidRPr="000D5D72" w:rsidRDefault="003066C9" w:rsidP="003E113A">
      <w:pPr>
        <w:shd w:val="clear" w:color="auto" w:fill="FFFFFF"/>
        <w:spacing w:after="240" w:line="240" w:lineRule="auto"/>
        <w:jc w:val="both"/>
        <w:rPr>
          <w:rFonts w:ascii="Open Sans" w:eastAsia="Times New Roman" w:hAnsi="Open Sans" w:cs="Open Sans"/>
          <w:sz w:val="21"/>
          <w:szCs w:val="21"/>
        </w:rPr>
      </w:pPr>
      <w:hyperlink r:id="rId5" w:history="1">
        <w:r w:rsidR="00DC0DD6">
          <w:rPr>
            <w:rFonts w:ascii="Open Sans" w:hAnsi="Open Sans"/>
            <w:sz w:val="21"/>
            <w:u w:val="single"/>
          </w:rPr>
          <w:t>https://www.navarra.es/eu/tramiteak/on/-/line/Subvenciones-para-la-promocion-del-empleo-autonomo</w:t>
        </w:r>
      </w:hyperlink>
    </w:p>
    <w:p w14:paraId="43087D1D" w14:textId="5A5A1B36" w:rsidR="00503445" w:rsidRPr="000D5D72" w:rsidRDefault="00503445" w:rsidP="003E113A">
      <w:pPr>
        <w:shd w:val="clear" w:color="auto" w:fill="FFFFFF"/>
        <w:spacing w:after="240" w:line="240" w:lineRule="auto"/>
        <w:jc w:val="both"/>
        <w:rPr>
          <w:rFonts w:ascii="Open Sans" w:eastAsia="Times New Roman" w:hAnsi="Open Sans" w:cs="Open Sans"/>
          <w:sz w:val="21"/>
          <w:szCs w:val="21"/>
        </w:rPr>
      </w:pPr>
      <w:proofErr w:type="spellStart"/>
      <w:r>
        <w:rPr>
          <w:rFonts w:ascii="Open Sans" w:hAnsi="Open Sans"/>
          <w:sz w:val="21"/>
        </w:rPr>
        <w:t>Dirulaguntzak</w:t>
      </w:r>
      <w:proofErr w:type="spellEnd"/>
      <w:r>
        <w:rPr>
          <w:rFonts w:ascii="Open Sans" w:hAnsi="Open Sans"/>
          <w:sz w:val="21"/>
        </w:rPr>
        <w:t xml:space="preserve"> emateko prozeduraren instrukzioa Nafar Lansare-Nafarroako Enplegu Zerbitzuari dagokio.</w:t>
      </w:r>
    </w:p>
    <w:p w14:paraId="37B49B9A" w14:textId="77777777" w:rsidR="00503445" w:rsidRPr="000D5D72" w:rsidRDefault="00503445" w:rsidP="003E113A">
      <w:pPr>
        <w:shd w:val="clear" w:color="auto" w:fill="FFFFFF"/>
        <w:spacing w:after="240" w:line="240" w:lineRule="auto"/>
        <w:jc w:val="both"/>
        <w:rPr>
          <w:rFonts w:ascii="Open Sans" w:eastAsia="Times New Roman" w:hAnsi="Open Sans" w:cs="Open Sans"/>
          <w:sz w:val="21"/>
          <w:szCs w:val="21"/>
          <w:lang w:eastAsia="es-ES"/>
        </w:rPr>
      </w:pPr>
    </w:p>
    <w:p w14:paraId="75A572ED" w14:textId="5074573E" w:rsidR="002A53BF"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3.  Eskaerarekin batera, dokumentazio hau aurkeztu beharko da:</w:t>
      </w:r>
    </w:p>
    <w:p w14:paraId="6736F5DE"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a) </w:t>
      </w:r>
      <w:proofErr w:type="spellStart"/>
      <w:r>
        <w:rPr>
          <w:rFonts w:ascii="Open Sans" w:hAnsi="Open Sans"/>
          <w:sz w:val="21"/>
        </w:rPr>
        <w:t>Erantzukizunpeko</w:t>
      </w:r>
      <w:proofErr w:type="spellEnd"/>
      <w:r>
        <w:rPr>
          <w:rFonts w:ascii="Open Sans" w:hAnsi="Open Sans"/>
          <w:sz w:val="21"/>
        </w:rPr>
        <w:t xml:space="preserve"> adierazpena, norberak </w:t>
      </w:r>
      <w:proofErr w:type="spellStart"/>
      <w:r>
        <w:rPr>
          <w:rFonts w:ascii="Open Sans" w:hAnsi="Open Sans"/>
          <w:sz w:val="21"/>
        </w:rPr>
        <w:t>Dirulaguntzei</w:t>
      </w:r>
      <w:proofErr w:type="spellEnd"/>
      <w:r>
        <w:rPr>
          <w:rFonts w:ascii="Open Sans" w:hAnsi="Open Sans"/>
          <w:sz w:val="21"/>
        </w:rPr>
        <w:t xml:space="preserve"> buruzko azaroaren 9ko 11/2005 Foru Legearen 13. artikuluan ezarritako debekuetatik bat bera ere ez duela agertzeko</w:t>
      </w:r>
    </w:p>
    <w:p w14:paraId="42832495"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b) Helburu bererako lortu edo eskatutako </w:t>
      </w:r>
      <w:proofErr w:type="spellStart"/>
      <w:r>
        <w:rPr>
          <w:rFonts w:ascii="Open Sans" w:hAnsi="Open Sans"/>
          <w:sz w:val="21"/>
        </w:rPr>
        <w:t>dirulaguntza</w:t>
      </w:r>
      <w:proofErr w:type="spellEnd"/>
      <w:r>
        <w:rPr>
          <w:rFonts w:ascii="Open Sans" w:hAnsi="Open Sans"/>
          <w:sz w:val="21"/>
        </w:rPr>
        <w:t xml:space="preserve">, laguntza, diru-sarrera edo baliabideen </w:t>
      </w:r>
      <w:proofErr w:type="spellStart"/>
      <w:r>
        <w:rPr>
          <w:rFonts w:ascii="Open Sans" w:hAnsi="Open Sans"/>
          <w:sz w:val="21"/>
        </w:rPr>
        <w:t>erantzukizunpeko</w:t>
      </w:r>
      <w:proofErr w:type="spellEnd"/>
      <w:r>
        <w:rPr>
          <w:rFonts w:ascii="Open Sans" w:hAnsi="Open Sans"/>
          <w:sz w:val="21"/>
        </w:rPr>
        <w:t xml:space="preserve"> adierazpena; bestela, horrelakorik eskatu ez dela </w:t>
      </w:r>
      <w:proofErr w:type="spellStart"/>
      <w:r>
        <w:rPr>
          <w:rFonts w:ascii="Open Sans" w:hAnsi="Open Sans"/>
          <w:sz w:val="21"/>
        </w:rPr>
        <w:t>dioen</w:t>
      </w:r>
      <w:proofErr w:type="spellEnd"/>
      <w:r>
        <w:rPr>
          <w:rFonts w:ascii="Open Sans" w:hAnsi="Open Sans"/>
          <w:sz w:val="21"/>
        </w:rPr>
        <w:t xml:space="preserve"> adierazpen espresa. Orobat, "de </w:t>
      </w:r>
      <w:proofErr w:type="spellStart"/>
      <w:r>
        <w:rPr>
          <w:rFonts w:ascii="Open Sans" w:hAnsi="Open Sans"/>
          <w:sz w:val="21"/>
        </w:rPr>
        <w:t>minimis</w:t>
      </w:r>
      <w:proofErr w:type="spellEnd"/>
      <w:r>
        <w:rPr>
          <w:rFonts w:ascii="Open Sans" w:hAnsi="Open Sans"/>
          <w:sz w:val="21"/>
        </w:rPr>
        <w:t>" araubidearen barnean dauden adieraziko da.</w:t>
      </w:r>
    </w:p>
    <w:p w14:paraId="3C1F474A"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c) Alta, jarduera ekonomikoen gaineko zergan.</w:t>
      </w:r>
    </w:p>
    <w:p w14:paraId="16FEAF96"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d) Hala badagokio, jarduera profesionala lokal batean egiten dela frogatzen duten agiriak (alokairuaren kontratua, eskriturak...).</w:t>
      </w:r>
    </w:p>
    <w:p w14:paraId="43A2CED4"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e) Kasu bada, dagokion lanbide elkargoaren mutualitatean alta emanik dagoela frogatzen duen agiria.</w:t>
      </w:r>
    </w:p>
    <w:p w14:paraId="57E583D7"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f) Enpresa proiektuari buruzko memoria laburra.</w:t>
      </w:r>
    </w:p>
    <w:p w14:paraId="1AFFAD5E"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g) Bidezkoa bada, desgaitasunak dituen pertsona dela frogatzea, 3.2 b oinarrian xedatu bezala.</w:t>
      </w:r>
    </w:p>
    <w:p w14:paraId="5DAAB5F4"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h) Kasua bada, genero indarkeriaren biktima dela frogatzen duen agiria, Emakumeen kontrako Indarkeriari aurre egiteko apirilaren 10eko 14/2015 Foru Legean xedatutakoarekin bat.</w:t>
      </w:r>
    </w:p>
    <w:p w14:paraId="7913446D"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i) Transferentzia bidez ordaintzeko eskaera.</w:t>
      </w:r>
    </w:p>
    <w:p w14:paraId="7335144A"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j) Nafar Lansare-Nafarroako Enplegu Zerbitzuak eskatzen duen beste edozein agiri.</w:t>
      </w:r>
    </w:p>
    <w:p w14:paraId="56583D1D" w14:textId="77777777" w:rsidR="002A53BF" w:rsidRPr="000D5D72" w:rsidRDefault="002A53BF"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a), b) eta f) letretan aipatzen diren aitorpenen eta memoriaren ereduak www.nafarroa.eus web-orrian eskuratzen ahal dira."</w:t>
      </w:r>
    </w:p>
    <w:p w14:paraId="122D6079"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lastRenderedPageBreak/>
        <w:t xml:space="preserve">4. Nafar Lansare-Nafarroako Enplegu Zerbitzuko Kudeaketako Zuzendaritzak erabakiko du </w:t>
      </w:r>
      <w:proofErr w:type="spellStart"/>
      <w:r>
        <w:rPr>
          <w:rFonts w:ascii="Open Sans" w:hAnsi="Open Sans"/>
          <w:sz w:val="21"/>
        </w:rPr>
        <w:t>dirulaguntzak</w:t>
      </w:r>
      <w:proofErr w:type="spellEnd"/>
      <w:r>
        <w:rPr>
          <w:rFonts w:ascii="Open Sans" w:hAnsi="Open Sans"/>
          <w:sz w:val="21"/>
        </w:rPr>
        <w:t xml:space="preserve"> eman edo ukatzea.</w:t>
      </w:r>
    </w:p>
    <w:p w14:paraId="71DABAC0"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Ebazpen hori gehienez ere sei hilabeteko epean eman eta jakinaraziko da, eskaera tramitatzeko eskumena duen organoaren erregistroan sartzen denetik hasita. Ebazpen espresik jaso gabe epe hori iraganez gero, aurkeztutako eskabidea ezetsitzat hartzen ahal da isiltasun administratiboa dela medio.</w:t>
      </w:r>
    </w:p>
    <w:p w14:paraId="6F3B4BD0"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Ebazpenak ez du administrazio bidea amaituko. Horregatik, gora jotzeko errekurtsoa aurkezten ahalko da haren kontra Eskubide Sozialetako kontseilariari zuzendua, ebazpena jakinarazi eta biharamunetik hilabeteko epean.</w:t>
      </w:r>
    </w:p>
    <w:p w14:paraId="50D85256"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11. Justifikazioa eta ordainketa.</w:t>
      </w:r>
    </w:p>
    <w:p w14:paraId="15DB9D1D"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proofErr w:type="spellStart"/>
      <w:r>
        <w:rPr>
          <w:rFonts w:ascii="Open Sans" w:hAnsi="Open Sans"/>
          <w:color w:val="333333"/>
          <w:sz w:val="21"/>
        </w:rPr>
        <w:t>Dirulaguntza</w:t>
      </w:r>
      <w:proofErr w:type="spellEnd"/>
      <w:r>
        <w:rPr>
          <w:rFonts w:ascii="Open Sans" w:hAnsi="Open Sans"/>
          <w:color w:val="333333"/>
          <w:sz w:val="21"/>
        </w:rPr>
        <w:t xml:space="preserve"> ordaindu aurretik, onuradunak frogatu beharko du ezarritako baldintzak betetzen dituela eta </w:t>
      </w:r>
      <w:proofErr w:type="spellStart"/>
      <w:r>
        <w:rPr>
          <w:rFonts w:ascii="Open Sans" w:hAnsi="Open Sans"/>
          <w:color w:val="333333"/>
          <w:sz w:val="21"/>
        </w:rPr>
        <w:t>dirulaguntza</w:t>
      </w:r>
      <w:proofErr w:type="spellEnd"/>
      <w:r>
        <w:rPr>
          <w:rFonts w:ascii="Open Sans" w:hAnsi="Open Sans"/>
          <w:color w:val="333333"/>
          <w:sz w:val="21"/>
        </w:rPr>
        <w:t xml:space="preserve"> emateko oinarri den jarduketa egin duela.</w:t>
      </w:r>
    </w:p>
    <w:p w14:paraId="25271C48"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proofErr w:type="spellStart"/>
      <w:r>
        <w:rPr>
          <w:rFonts w:ascii="Open Sans" w:hAnsi="Open Sans"/>
          <w:color w:val="333333"/>
          <w:sz w:val="21"/>
        </w:rPr>
        <w:t>Dirulaguntza</w:t>
      </w:r>
      <w:proofErr w:type="spellEnd"/>
      <w:r>
        <w:rPr>
          <w:rFonts w:ascii="Open Sans" w:hAnsi="Open Sans"/>
          <w:color w:val="333333"/>
          <w:sz w:val="21"/>
        </w:rPr>
        <w:t xml:space="preserve"> eman ahal izateko, onuradunak eguneratuak izan beharko ditu zerga betebeharrak eta Gizarte </w:t>
      </w:r>
      <w:proofErr w:type="spellStart"/>
      <w:r>
        <w:rPr>
          <w:rFonts w:ascii="Open Sans" w:hAnsi="Open Sans"/>
          <w:color w:val="333333"/>
          <w:sz w:val="21"/>
        </w:rPr>
        <w:t>Segurantzarekikoak</w:t>
      </w:r>
      <w:proofErr w:type="spellEnd"/>
      <w:r>
        <w:rPr>
          <w:rFonts w:ascii="Open Sans" w:hAnsi="Open Sans"/>
          <w:color w:val="333333"/>
          <w:sz w:val="21"/>
        </w:rPr>
        <w:t>.</w:t>
      </w:r>
    </w:p>
    <w:p w14:paraId="6874B937"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Aurrekontuan krediturik ez izatea </w:t>
      </w:r>
      <w:proofErr w:type="spellStart"/>
      <w:r>
        <w:rPr>
          <w:rFonts w:ascii="Open Sans" w:hAnsi="Open Sans"/>
          <w:color w:val="333333"/>
          <w:sz w:val="21"/>
        </w:rPr>
        <w:t>dirulaguntza</w:t>
      </w:r>
      <w:proofErr w:type="spellEnd"/>
      <w:r>
        <w:rPr>
          <w:rFonts w:ascii="Open Sans" w:hAnsi="Open Sans"/>
          <w:color w:val="333333"/>
          <w:sz w:val="21"/>
        </w:rPr>
        <w:t xml:space="preserve"> ukatzeko arrazoia izanen da.</w:t>
      </w:r>
    </w:p>
    <w:p w14:paraId="60F2629F"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 xml:space="preserve">12. </w:t>
      </w:r>
      <w:proofErr w:type="spellStart"/>
      <w:r>
        <w:rPr>
          <w:rFonts w:ascii="Open Sans" w:hAnsi="Open Sans"/>
          <w:b/>
          <w:i/>
          <w:color w:val="333333"/>
          <w:sz w:val="21"/>
        </w:rPr>
        <w:t>Dirulaguntza</w:t>
      </w:r>
      <w:proofErr w:type="spellEnd"/>
      <w:r>
        <w:rPr>
          <w:rFonts w:ascii="Open Sans" w:hAnsi="Open Sans"/>
          <w:b/>
          <w:i/>
          <w:color w:val="333333"/>
          <w:sz w:val="21"/>
        </w:rPr>
        <w:t xml:space="preserve"> emateko ebazpenaren aldaketa.</w:t>
      </w:r>
    </w:p>
    <w:p w14:paraId="4DBE6054"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proofErr w:type="spellStart"/>
      <w:r>
        <w:rPr>
          <w:rFonts w:ascii="Open Sans" w:hAnsi="Open Sans"/>
          <w:color w:val="333333"/>
          <w:sz w:val="21"/>
        </w:rPr>
        <w:t>Dirulaguntzak</w:t>
      </w:r>
      <w:proofErr w:type="spellEnd"/>
      <w:r>
        <w:rPr>
          <w:rFonts w:ascii="Open Sans" w:hAnsi="Open Sans"/>
          <w:color w:val="333333"/>
          <w:sz w:val="21"/>
        </w:rPr>
        <w:t xml:space="preserve"> emateko kontuan harturiko baldintzen aldaketa orok </w:t>
      </w:r>
      <w:proofErr w:type="spellStart"/>
      <w:r>
        <w:rPr>
          <w:rFonts w:ascii="Open Sans" w:hAnsi="Open Sans"/>
          <w:color w:val="333333"/>
          <w:sz w:val="21"/>
        </w:rPr>
        <w:t>dirulaguntza</w:t>
      </w:r>
      <w:proofErr w:type="spellEnd"/>
      <w:r>
        <w:rPr>
          <w:rFonts w:ascii="Open Sans" w:hAnsi="Open Sans"/>
          <w:color w:val="333333"/>
          <w:sz w:val="21"/>
        </w:rPr>
        <w:t xml:space="preserve"> emateko ebazpena aldaraztea ekartzen ahalko du eta, hala badagokio, emandako </w:t>
      </w:r>
      <w:proofErr w:type="spellStart"/>
      <w:r>
        <w:rPr>
          <w:rFonts w:ascii="Open Sans" w:hAnsi="Open Sans"/>
          <w:color w:val="333333"/>
          <w:sz w:val="21"/>
        </w:rPr>
        <w:t>dirulaguntza</w:t>
      </w:r>
      <w:proofErr w:type="spellEnd"/>
      <w:r>
        <w:rPr>
          <w:rFonts w:ascii="Open Sans" w:hAnsi="Open Sans"/>
          <w:color w:val="333333"/>
          <w:sz w:val="21"/>
        </w:rPr>
        <w:t xml:space="preserve"> itzultzea.</w:t>
      </w:r>
    </w:p>
    <w:p w14:paraId="1B8245F1"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13. Publizitaterako arauak.</w:t>
      </w:r>
    </w:p>
    <w:p w14:paraId="6FC1F6B4"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Nafarroako Gobernuaren webgunean argitaratuko dira emandako </w:t>
      </w:r>
      <w:proofErr w:type="spellStart"/>
      <w:r>
        <w:rPr>
          <w:rFonts w:ascii="Open Sans" w:hAnsi="Open Sans"/>
          <w:color w:val="333333"/>
          <w:sz w:val="21"/>
        </w:rPr>
        <w:t>dirulaguntzak</w:t>
      </w:r>
      <w:proofErr w:type="spellEnd"/>
      <w:r>
        <w:rPr>
          <w:rFonts w:ascii="Open Sans" w:hAnsi="Open Sans"/>
          <w:color w:val="333333"/>
          <w:sz w:val="21"/>
        </w:rPr>
        <w:t xml:space="preserve">, hauek zehaztuta: deialdia, laguntza aurrekontuko zein programari eta kredituri egotziko zaion, onuraduna, emandako diru-kopurua eta </w:t>
      </w:r>
      <w:proofErr w:type="spellStart"/>
      <w:r>
        <w:rPr>
          <w:rFonts w:ascii="Open Sans" w:hAnsi="Open Sans"/>
          <w:color w:val="333333"/>
          <w:sz w:val="21"/>
        </w:rPr>
        <w:t>dirulaguntzaren</w:t>
      </w:r>
      <w:proofErr w:type="spellEnd"/>
      <w:r>
        <w:rPr>
          <w:rFonts w:ascii="Open Sans" w:hAnsi="Open Sans"/>
          <w:color w:val="333333"/>
          <w:sz w:val="21"/>
        </w:rPr>
        <w:t xml:space="preserve"> helburua.</w:t>
      </w:r>
    </w:p>
    <w:p w14:paraId="7F225484"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Estatuko Administrazioko Kontu-hartzailetza Nagusiak ere argitaratuko ditu datu horiek bere web-orrian, </w:t>
      </w:r>
      <w:proofErr w:type="spellStart"/>
      <w:r>
        <w:rPr>
          <w:rFonts w:ascii="Open Sans" w:hAnsi="Open Sans"/>
          <w:sz w:val="21"/>
        </w:rPr>
        <w:t>Dirulaguntzei</w:t>
      </w:r>
      <w:proofErr w:type="spellEnd"/>
      <w:r>
        <w:rPr>
          <w:rFonts w:ascii="Open Sans" w:hAnsi="Open Sans"/>
          <w:sz w:val="21"/>
        </w:rPr>
        <w:t xml:space="preserve"> buruzko azaroaren 17ko 38/2003 Lege Orokorraren 20.8 artikuluan xedatutakoarekin bat.</w:t>
      </w:r>
    </w:p>
    <w:p w14:paraId="63115957" w14:textId="77777777" w:rsidR="00503445" w:rsidRPr="000D5D72" w:rsidRDefault="00503445" w:rsidP="003E113A">
      <w:pPr>
        <w:shd w:val="clear" w:color="auto" w:fill="FFFFFF"/>
        <w:spacing w:after="240" w:line="240" w:lineRule="auto"/>
        <w:jc w:val="both"/>
        <w:rPr>
          <w:rFonts w:ascii="Open Sans" w:eastAsia="Times New Roman" w:hAnsi="Open Sans" w:cs="Open Sans"/>
          <w:sz w:val="21"/>
          <w:szCs w:val="21"/>
        </w:rPr>
      </w:pPr>
      <w:proofErr w:type="spellStart"/>
      <w:r>
        <w:rPr>
          <w:rFonts w:ascii="Open Sans" w:hAnsi="Open Sans"/>
          <w:sz w:val="21"/>
          <w:shd w:val="clear" w:color="auto" w:fill="FFFFFF"/>
        </w:rPr>
        <w:t>Dirulaguntza</w:t>
      </w:r>
      <w:proofErr w:type="spellEnd"/>
      <w:r>
        <w:rPr>
          <w:rFonts w:ascii="Open Sans" w:hAnsi="Open Sans"/>
          <w:sz w:val="21"/>
          <w:shd w:val="clear" w:color="auto" w:fill="FFFFFF"/>
        </w:rPr>
        <w:t xml:space="preserve"> jasotzeak berekin ekarriko du </w:t>
      </w:r>
      <w:proofErr w:type="spellStart"/>
      <w:r>
        <w:rPr>
          <w:rFonts w:ascii="Open Sans" w:hAnsi="Open Sans"/>
          <w:sz w:val="21"/>
          <w:shd w:val="clear" w:color="auto" w:fill="FFFFFF"/>
        </w:rPr>
        <w:t>inplizituki</w:t>
      </w:r>
      <w:proofErr w:type="spellEnd"/>
      <w:r>
        <w:rPr>
          <w:rFonts w:ascii="Open Sans" w:hAnsi="Open Sans"/>
          <w:sz w:val="21"/>
          <w:shd w:val="clear" w:color="auto" w:fill="FFFFFF"/>
        </w:rPr>
        <w:t xml:space="preserve"> onartzea enpresa sartuko dela Europako Gizarte Funtsa Administratzeko Unitatearen webgunean (https://www.mites.gob.es/uafse/) argitaratuko den zerrenda batean, programa eragilea kudeatzeko agintaria den aldetik. Zerrenda horren argitalpenaren helburua da gardentasunez jokatzea EGEF baliabideen aplikazioari eta helburuari dagokienez, 1303/2013 Erregelamenduaren (EB) 115.2 artikuluan xedatu bezala.</w:t>
      </w:r>
    </w:p>
    <w:p w14:paraId="2B9D5585"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14. Itzulketa.</w:t>
      </w:r>
    </w:p>
    <w:p w14:paraId="4DE68CE8"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1. </w:t>
      </w:r>
      <w:proofErr w:type="spellStart"/>
      <w:r>
        <w:rPr>
          <w:rFonts w:ascii="Open Sans" w:hAnsi="Open Sans"/>
          <w:color w:val="333333"/>
          <w:sz w:val="21"/>
        </w:rPr>
        <w:t>Dirulaguntza</w:t>
      </w:r>
      <w:proofErr w:type="spellEnd"/>
      <w:r>
        <w:rPr>
          <w:rFonts w:ascii="Open Sans" w:hAnsi="Open Sans"/>
          <w:color w:val="333333"/>
          <w:sz w:val="21"/>
        </w:rPr>
        <w:t xml:space="preserve"> emateko ebazpena baliorik gabe uzteko </w:t>
      </w:r>
      <w:proofErr w:type="spellStart"/>
      <w:r>
        <w:rPr>
          <w:rFonts w:ascii="Open Sans" w:hAnsi="Open Sans"/>
          <w:color w:val="333333"/>
          <w:sz w:val="21"/>
        </w:rPr>
        <w:t>Dirulaguntzei</w:t>
      </w:r>
      <w:proofErr w:type="spellEnd"/>
      <w:r>
        <w:rPr>
          <w:rFonts w:ascii="Open Sans" w:hAnsi="Open Sans"/>
          <w:color w:val="333333"/>
          <w:sz w:val="21"/>
        </w:rPr>
        <w:t xml:space="preserve"> buruzko azaroaren 9ko 11/2005 Foru Legearen 34. artikuluan aipatzen diren arrazoiez gain, kobratutako dirua osorik edo hein batean itzuli beharko da, eta berandutze-interesak ordaindu, </w:t>
      </w:r>
      <w:proofErr w:type="spellStart"/>
      <w:r>
        <w:rPr>
          <w:rFonts w:ascii="Open Sans" w:hAnsi="Open Sans"/>
          <w:color w:val="333333"/>
          <w:sz w:val="21"/>
        </w:rPr>
        <w:t>dirulaguntza</w:t>
      </w:r>
      <w:proofErr w:type="spellEnd"/>
      <w:r>
        <w:rPr>
          <w:rFonts w:ascii="Open Sans" w:hAnsi="Open Sans"/>
          <w:color w:val="333333"/>
          <w:sz w:val="21"/>
        </w:rPr>
        <w:t xml:space="preserve"> eman zenetik hori itzuli behar dela erabaki arte, foru lege horren 35. artikuluan aipatzen diren kasuetan.</w:t>
      </w:r>
    </w:p>
    <w:p w14:paraId="20B885F6"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2. Ez-betetze partzialak gertatzen badira, organo eskudunak zehaztuko du onuradunak itzuli beharreko zenbatekoa, proportzionaltasun-printzipioa betez, jardueran emandako denboraren arabera, 4.4 oinarrian xedatutakoaren arabera.</w:t>
      </w:r>
    </w:p>
    <w:p w14:paraId="61F7F480"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3. </w:t>
      </w:r>
      <w:proofErr w:type="spellStart"/>
      <w:r>
        <w:rPr>
          <w:rFonts w:ascii="Open Sans" w:hAnsi="Open Sans"/>
          <w:color w:val="333333"/>
          <w:sz w:val="21"/>
        </w:rPr>
        <w:t>Dirulaguntzak</w:t>
      </w:r>
      <w:proofErr w:type="spellEnd"/>
      <w:r>
        <w:rPr>
          <w:rFonts w:ascii="Open Sans" w:hAnsi="Open Sans"/>
          <w:color w:val="333333"/>
          <w:sz w:val="21"/>
        </w:rPr>
        <w:t xml:space="preserve"> itzultzeko, </w:t>
      </w:r>
      <w:proofErr w:type="spellStart"/>
      <w:r>
        <w:rPr>
          <w:rFonts w:ascii="Open Sans" w:hAnsi="Open Sans"/>
          <w:color w:val="333333"/>
          <w:sz w:val="21"/>
        </w:rPr>
        <w:t>Dirulaguntzei</w:t>
      </w:r>
      <w:proofErr w:type="spellEnd"/>
      <w:r>
        <w:rPr>
          <w:rFonts w:ascii="Open Sans" w:hAnsi="Open Sans"/>
          <w:color w:val="333333"/>
          <w:sz w:val="21"/>
        </w:rPr>
        <w:t xml:space="preserve"> buruzko azaroaren 9ko 11/2005 Foru Legean xedatutakoari jarraituko zaio.</w:t>
      </w:r>
    </w:p>
    <w:p w14:paraId="006BACF1"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lastRenderedPageBreak/>
        <w:t>15. Zehapen prozedura.</w:t>
      </w:r>
    </w:p>
    <w:p w14:paraId="3DD6563E"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 xml:space="preserve">Itzultzeko espedientea tramitatu eta gero, </w:t>
      </w:r>
      <w:proofErr w:type="spellStart"/>
      <w:r>
        <w:rPr>
          <w:rFonts w:ascii="Open Sans" w:hAnsi="Open Sans"/>
          <w:color w:val="333333"/>
          <w:sz w:val="21"/>
        </w:rPr>
        <w:t>Dirulaguntzei</w:t>
      </w:r>
      <w:proofErr w:type="spellEnd"/>
      <w:r>
        <w:rPr>
          <w:rFonts w:ascii="Open Sans" w:hAnsi="Open Sans"/>
          <w:color w:val="333333"/>
          <w:sz w:val="21"/>
        </w:rPr>
        <w:t xml:space="preserve"> buruzko azaroaren 9ko 11/2005 Foru Legearen IV. tituluan tipifikatutako arau-hausteren bat </w:t>
      </w:r>
      <w:proofErr w:type="spellStart"/>
      <w:r>
        <w:rPr>
          <w:rFonts w:ascii="Open Sans" w:hAnsi="Open Sans"/>
          <w:color w:val="333333"/>
          <w:sz w:val="21"/>
        </w:rPr>
        <w:t>antzematen</w:t>
      </w:r>
      <w:proofErr w:type="spellEnd"/>
      <w:r>
        <w:rPr>
          <w:rFonts w:ascii="Open Sans" w:hAnsi="Open Sans"/>
          <w:color w:val="333333"/>
          <w:sz w:val="21"/>
        </w:rPr>
        <w:t xml:space="preserve"> bada, foru lege horretan ezarrita dagoen prozedurari ekinen zaio.</w:t>
      </w:r>
    </w:p>
    <w:p w14:paraId="62B7674F"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 xml:space="preserve">16. De </w:t>
      </w:r>
      <w:proofErr w:type="spellStart"/>
      <w:r>
        <w:rPr>
          <w:rFonts w:ascii="Open Sans" w:hAnsi="Open Sans"/>
          <w:b/>
          <w:i/>
          <w:color w:val="333333"/>
          <w:sz w:val="21"/>
        </w:rPr>
        <w:t>minimis</w:t>
      </w:r>
      <w:proofErr w:type="spellEnd"/>
      <w:r>
        <w:rPr>
          <w:rFonts w:ascii="Open Sans" w:hAnsi="Open Sans"/>
          <w:b/>
          <w:i/>
          <w:color w:val="333333"/>
          <w:sz w:val="21"/>
        </w:rPr>
        <w:t xml:space="preserve"> araubidea.</w:t>
      </w:r>
    </w:p>
    <w:p w14:paraId="31031E63"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proofErr w:type="spellStart"/>
      <w:r>
        <w:rPr>
          <w:rFonts w:ascii="Open Sans" w:hAnsi="Open Sans"/>
          <w:color w:val="333333"/>
          <w:sz w:val="21"/>
        </w:rPr>
        <w:t>Dirulaguntza</w:t>
      </w:r>
      <w:proofErr w:type="spellEnd"/>
      <w:r>
        <w:rPr>
          <w:rFonts w:ascii="Open Sans" w:hAnsi="Open Sans"/>
          <w:color w:val="333333"/>
          <w:sz w:val="21"/>
        </w:rPr>
        <w:t xml:space="preserve"> hauek de </w:t>
      </w:r>
      <w:proofErr w:type="spellStart"/>
      <w:r>
        <w:rPr>
          <w:rFonts w:ascii="Open Sans" w:hAnsi="Open Sans"/>
          <w:color w:val="333333"/>
          <w:sz w:val="21"/>
        </w:rPr>
        <w:t>minimis</w:t>
      </w:r>
      <w:proofErr w:type="spellEnd"/>
      <w:r>
        <w:rPr>
          <w:rFonts w:ascii="Open Sans" w:hAnsi="Open Sans"/>
          <w:color w:val="333333"/>
          <w:sz w:val="21"/>
        </w:rPr>
        <w:t xml:space="preserve"> araubidearen mende daude, Batzordeak abenduaren 18an emandako 1407/2013 (EB) Erregelamenduan ezarritakoaren arabera (Europar Batasunaren Funtzionamenduari buruzko Tratatuaren 107. eta 108. artikuluak de </w:t>
      </w:r>
      <w:proofErr w:type="spellStart"/>
      <w:r>
        <w:rPr>
          <w:rFonts w:ascii="Open Sans" w:hAnsi="Open Sans"/>
          <w:color w:val="333333"/>
          <w:sz w:val="21"/>
        </w:rPr>
        <w:t>minimis</w:t>
      </w:r>
      <w:proofErr w:type="spellEnd"/>
      <w:r>
        <w:rPr>
          <w:rFonts w:ascii="Open Sans" w:hAnsi="Open Sans"/>
          <w:color w:val="333333"/>
          <w:sz w:val="21"/>
        </w:rPr>
        <w:t xml:space="preserve"> laguntzei aplikatzeari buruzko Erregelamendua).</w:t>
      </w:r>
    </w:p>
    <w:p w14:paraId="5FB189E3"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17. Aplikatu beharreko araudia.</w:t>
      </w:r>
    </w:p>
    <w:p w14:paraId="3903C612" w14:textId="77777777" w:rsidR="0059145E" w:rsidRPr="000D5D72" w:rsidRDefault="0059145E"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Oinarri arautzaile hauetan xedaturik ez dagoen guztian, </w:t>
      </w:r>
      <w:proofErr w:type="spellStart"/>
      <w:r>
        <w:rPr>
          <w:rFonts w:ascii="Open Sans" w:hAnsi="Open Sans"/>
          <w:sz w:val="21"/>
        </w:rPr>
        <w:t>Dirulaguntzei</w:t>
      </w:r>
      <w:proofErr w:type="spellEnd"/>
      <w:r>
        <w:rPr>
          <w:rFonts w:ascii="Open Sans" w:hAnsi="Open Sans"/>
          <w:sz w:val="21"/>
        </w:rPr>
        <w:t xml:space="preserve"> buruzko azaroaren 9ko 11/2005 Foru Legeari lotuko zaio.</w:t>
      </w:r>
    </w:p>
    <w:p w14:paraId="60D27D00" w14:textId="77777777" w:rsidR="00503445" w:rsidRPr="000D5D72" w:rsidRDefault="00503445" w:rsidP="003E113A">
      <w:pPr>
        <w:shd w:val="clear" w:color="auto" w:fill="FFFFFF"/>
        <w:spacing w:after="240" w:line="240" w:lineRule="auto"/>
        <w:jc w:val="both"/>
        <w:rPr>
          <w:rFonts w:ascii="Open Sans" w:hAnsi="Open Sans" w:cs="Open Sans"/>
          <w:sz w:val="21"/>
          <w:szCs w:val="21"/>
          <w:shd w:val="clear" w:color="auto" w:fill="FFFFFF"/>
        </w:rPr>
      </w:pPr>
      <w:r>
        <w:rPr>
          <w:rFonts w:ascii="Open Sans" w:hAnsi="Open Sans"/>
          <w:sz w:val="21"/>
          <w:shd w:val="clear" w:color="auto" w:fill="FFFFFF"/>
        </w:rPr>
        <w:t>Laguntza hau Europako Gizarte Funtsarekin batera finantzatu denez, Europako Parlamentuaren eta Kontseiluaren 2013ko abenduaren 17ko 1303/2013 (EB) Erregelamendua aplikatuko zaie. Haren bidez, xedapen komunak ezarri ziren Eskualde Garapeneko Europako Funtsaz, Europako Gizarte Funtsaz, Kohesio Funtsaz, Landa Garapenerako Europako Nekazaritza Funtsaz eta Itsasoaren eta Arrantzaren Europako Funtsaz, eta xedapen orokorrak ezarri ziren Eskualde Garapeneko Europako Funtsaz, Europako Gizarte Funtsaz, Kohesio Funtsaz eta Itsasoaren eta Arrantzaren Europako Funtsaz, eta indarrik gabe utzi zen Kontseiluaren 1083/2006 (EB) Erregelamendua.</w:t>
      </w:r>
    </w:p>
    <w:p w14:paraId="06124863" w14:textId="77777777" w:rsidR="003E113A" w:rsidRPr="000D5D72" w:rsidRDefault="003E113A" w:rsidP="003E113A">
      <w:pPr>
        <w:shd w:val="clear" w:color="auto" w:fill="FFFFFF"/>
        <w:spacing w:after="240" w:line="240" w:lineRule="auto"/>
        <w:jc w:val="both"/>
        <w:rPr>
          <w:rFonts w:ascii="Open Sans" w:eastAsia="Times New Roman" w:hAnsi="Open Sans" w:cs="Open Sans"/>
          <w:sz w:val="21"/>
          <w:szCs w:val="21"/>
        </w:rPr>
      </w:pPr>
      <w:r>
        <w:rPr>
          <w:rFonts w:ascii="Open Sans" w:hAnsi="Open Sans"/>
          <w:sz w:val="21"/>
        </w:rPr>
        <w:t xml:space="preserve">Europako Parlamentuaren eta Kontseiluaren 2020ko abenduaren 23ko (EB) 2020/2221 Erregelamendua, 1303/2013 Erregelamendua (EB) aldatzen duena, baliabide gehigarriei eta betearazteko xedapenei dagokienez, COVID-19aren pandemiaren eta haren ondorio sozialen testuinguruan krisia onbideratzen laguntzeko eta ekonomiaren suspertze berdea, digitala eta </w:t>
      </w:r>
      <w:proofErr w:type="spellStart"/>
      <w:r>
        <w:rPr>
          <w:rFonts w:ascii="Open Sans" w:hAnsi="Open Sans"/>
          <w:sz w:val="21"/>
        </w:rPr>
        <w:t>erresilientea</w:t>
      </w:r>
      <w:proofErr w:type="spellEnd"/>
      <w:r>
        <w:rPr>
          <w:rFonts w:ascii="Open Sans" w:hAnsi="Open Sans"/>
          <w:sz w:val="21"/>
        </w:rPr>
        <w:t xml:space="preserve"> prestatzeko (REACT-EB).</w:t>
      </w:r>
    </w:p>
    <w:p w14:paraId="066FBA36" w14:textId="77777777"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rPr>
      </w:pPr>
      <w:r>
        <w:rPr>
          <w:rFonts w:ascii="Open Sans" w:hAnsi="Open Sans"/>
          <w:b/>
          <w:i/>
          <w:color w:val="333333"/>
          <w:sz w:val="21"/>
        </w:rPr>
        <w:t>18. Indarra hartzea.</w:t>
      </w:r>
    </w:p>
    <w:p w14:paraId="07475E98" w14:textId="77777777"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rPr>
      </w:pPr>
      <w:r>
        <w:rPr>
          <w:rFonts w:ascii="Open Sans" w:hAnsi="Open Sans"/>
          <w:color w:val="333333"/>
          <w:sz w:val="21"/>
        </w:rPr>
        <w:t>Ebazpen honek Nafarroako Aldizkari Ofizialean argitaratu eta biharamunean hartuko du indarra.</w:t>
      </w:r>
    </w:p>
    <w:p w14:paraId="5804B0CE" w14:textId="77777777" w:rsidR="00122328" w:rsidRDefault="00122328" w:rsidP="003E113A">
      <w:pPr>
        <w:jc w:val="both"/>
      </w:pPr>
    </w:p>
    <w:sectPr w:rsidR="00122328" w:rsidSect="0059145E">
      <w:pgSz w:w="11906" w:h="16838"/>
      <w:pgMar w:top="1417" w:right="991"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5E"/>
    <w:rsid w:val="000C2D9B"/>
    <w:rsid w:val="000D5D72"/>
    <w:rsid w:val="00122328"/>
    <w:rsid w:val="002304B5"/>
    <w:rsid w:val="002A53BF"/>
    <w:rsid w:val="003066C9"/>
    <w:rsid w:val="003E113A"/>
    <w:rsid w:val="003E4914"/>
    <w:rsid w:val="00444BEA"/>
    <w:rsid w:val="004A4F03"/>
    <w:rsid w:val="004E1A98"/>
    <w:rsid w:val="00503445"/>
    <w:rsid w:val="0059145E"/>
    <w:rsid w:val="005F6298"/>
    <w:rsid w:val="007D5145"/>
    <w:rsid w:val="00A453FD"/>
    <w:rsid w:val="00CB728A"/>
    <w:rsid w:val="00D85566"/>
    <w:rsid w:val="00DC0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57DC"/>
  <w15:chartTrackingRefBased/>
  <w15:docId w15:val="{F763CD47-39D9-40D3-8FE4-BB84A1E9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914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5914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59145E"/>
    <w:rPr>
      <w:sz w:val="16"/>
      <w:szCs w:val="16"/>
    </w:rPr>
  </w:style>
  <w:style w:type="paragraph" w:styleId="Textocomentario">
    <w:name w:val="annotation text"/>
    <w:basedOn w:val="Normal"/>
    <w:link w:val="TextocomentarioCar"/>
    <w:uiPriority w:val="99"/>
    <w:semiHidden/>
    <w:unhideWhenUsed/>
    <w:rsid w:val="005914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145E"/>
    <w:rPr>
      <w:sz w:val="20"/>
      <w:szCs w:val="20"/>
    </w:rPr>
  </w:style>
  <w:style w:type="paragraph" w:styleId="Asuntodelcomentario">
    <w:name w:val="annotation subject"/>
    <w:basedOn w:val="Textocomentario"/>
    <w:next w:val="Textocomentario"/>
    <w:link w:val="AsuntodelcomentarioCar"/>
    <w:uiPriority w:val="99"/>
    <w:semiHidden/>
    <w:unhideWhenUsed/>
    <w:rsid w:val="0059145E"/>
    <w:rPr>
      <w:b/>
      <w:bCs/>
    </w:rPr>
  </w:style>
  <w:style w:type="character" w:customStyle="1" w:styleId="AsuntodelcomentarioCar">
    <w:name w:val="Asunto del comentario Car"/>
    <w:basedOn w:val="TextocomentarioCar"/>
    <w:link w:val="Asuntodelcomentario"/>
    <w:uiPriority w:val="99"/>
    <w:semiHidden/>
    <w:rsid w:val="0059145E"/>
    <w:rPr>
      <w:b/>
      <w:bCs/>
      <w:sz w:val="20"/>
      <w:szCs w:val="20"/>
    </w:rPr>
  </w:style>
  <w:style w:type="paragraph" w:styleId="Textodeglobo">
    <w:name w:val="Balloon Text"/>
    <w:basedOn w:val="Normal"/>
    <w:link w:val="TextodegloboCar"/>
    <w:uiPriority w:val="99"/>
    <w:semiHidden/>
    <w:unhideWhenUsed/>
    <w:rsid w:val="005914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45E"/>
    <w:rPr>
      <w:rFonts w:ascii="Segoe UI" w:hAnsi="Segoe UI" w:cs="Segoe UI"/>
      <w:sz w:val="18"/>
      <w:szCs w:val="18"/>
    </w:rPr>
  </w:style>
  <w:style w:type="character" w:customStyle="1" w:styleId="Ttulo3Car">
    <w:name w:val="Título 3 Car"/>
    <w:basedOn w:val="Fuentedeprrafopredeter"/>
    <w:link w:val="Ttulo3"/>
    <w:uiPriority w:val="9"/>
    <w:rsid w:val="0059145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2A53BF"/>
    <w:rPr>
      <w:color w:val="0000FF" w:themeColor="hyperlink"/>
      <w:u w:val="single"/>
    </w:rPr>
  </w:style>
  <w:style w:type="paragraph" w:customStyle="1" w:styleId="Default">
    <w:name w:val="Default"/>
    <w:rsid w:val="003E11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9791">
      <w:bodyDiv w:val="1"/>
      <w:marLeft w:val="0"/>
      <w:marRight w:val="0"/>
      <w:marTop w:val="0"/>
      <w:marBottom w:val="0"/>
      <w:divBdr>
        <w:top w:val="none" w:sz="0" w:space="0" w:color="auto"/>
        <w:left w:val="none" w:sz="0" w:space="0" w:color="auto"/>
        <w:bottom w:val="none" w:sz="0" w:space="0" w:color="auto"/>
        <w:right w:val="none" w:sz="0" w:space="0" w:color="auto"/>
      </w:divBdr>
    </w:div>
    <w:div w:id="182211191">
      <w:bodyDiv w:val="1"/>
      <w:marLeft w:val="0"/>
      <w:marRight w:val="0"/>
      <w:marTop w:val="0"/>
      <w:marBottom w:val="0"/>
      <w:divBdr>
        <w:top w:val="none" w:sz="0" w:space="0" w:color="auto"/>
        <w:left w:val="none" w:sz="0" w:space="0" w:color="auto"/>
        <w:bottom w:val="none" w:sz="0" w:space="0" w:color="auto"/>
        <w:right w:val="none" w:sz="0" w:space="0" w:color="auto"/>
      </w:divBdr>
    </w:div>
    <w:div w:id="602884397">
      <w:bodyDiv w:val="1"/>
      <w:marLeft w:val="0"/>
      <w:marRight w:val="0"/>
      <w:marTop w:val="0"/>
      <w:marBottom w:val="0"/>
      <w:divBdr>
        <w:top w:val="none" w:sz="0" w:space="0" w:color="auto"/>
        <w:left w:val="none" w:sz="0" w:space="0" w:color="auto"/>
        <w:bottom w:val="none" w:sz="0" w:space="0" w:color="auto"/>
        <w:right w:val="none" w:sz="0" w:space="0" w:color="auto"/>
      </w:divBdr>
    </w:div>
    <w:div w:id="855390934">
      <w:bodyDiv w:val="1"/>
      <w:marLeft w:val="0"/>
      <w:marRight w:val="0"/>
      <w:marTop w:val="0"/>
      <w:marBottom w:val="0"/>
      <w:divBdr>
        <w:top w:val="none" w:sz="0" w:space="0" w:color="auto"/>
        <w:left w:val="none" w:sz="0" w:space="0" w:color="auto"/>
        <w:bottom w:val="none" w:sz="0" w:space="0" w:color="auto"/>
        <w:right w:val="none" w:sz="0" w:space="0" w:color="auto"/>
      </w:divBdr>
    </w:div>
    <w:div w:id="892890849">
      <w:bodyDiv w:val="1"/>
      <w:marLeft w:val="0"/>
      <w:marRight w:val="0"/>
      <w:marTop w:val="0"/>
      <w:marBottom w:val="0"/>
      <w:divBdr>
        <w:top w:val="none" w:sz="0" w:space="0" w:color="auto"/>
        <w:left w:val="none" w:sz="0" w:space="0" w:color="auto"/>
        <w:bottom w:val="none" w:sz="0" w:space="0" w:color="auto"/>
        <w:right w:val="none" w:sz="0" w:space="0" w:color="auto"/>
      </w:divBdr>
    </w:div>
    <w:div w:id="896090442">
      <w:bodyDiv w:val="1"/>
      <w:marLeft w:val="0"/>
      <w:marRight w:val="0"/>
      <w:marTop w:val="0"/>
      <w:marBottom w:val="0"/>
      <w:divBdr>
        <w:top w:val="none" w:sz="0" w:space="0" w:color="auto"/>
        <w:left w:val="none" w:sz="0" w:space="0" w:color="auto"/>
        <w:bottom w:val="none" w:sz="0" w:space="0" w:color="auto"/>
        <w:right w:val="none" w:sz="0" w:space="0" w:color="auto"/>
      </w:divBdr>
    </w:div>
    <w:div w:id="1371997151">
      <w:bodyDiv w:val="1"/>
      <w:marLeft w:val="0"/>
      <w:marRight w:val="0"/>
      <w:marTop w:val="0"/>
      <w:marBottom w:val="0"/>
      <w:divBdr>
        <w:top w:val="none" w:sz="0" w:space="0" w:color="auto"/>
        <w:left w:val="none" w:sz="0" w:space="0" w:color="auto"/>
        <w:bottom w:val="none" w:sz="0" w:space="0" w:color="auto"/>
        <w:right w:val="none" w:sz="0" w:space="0" w:color="auto"/>
      </w:divBdr>
    </w:div>
    <w:div w:id="1398359005">
      <w:bodyDiv w:val="1"/>
      <w:marLeft w:val="0"/>
      <w:marRight w:val="0"/>
      <w:marTop w:val="0"/>
      <w:marBottom w:val="0"/>
      <w:divBdr>
        <w:top w:val="none" w:sz="0" w:space="0" w:color="auto"/>
        <w:left w:val="none" w:sz="0" w:space="0" w:color="auto"/>
        <w:bottom w:val="none" w:sz="0" w:space="0" w:color="auto"/>
        <w:right w:val="none" w:sz="0" w:space="0" w:color="auto"/>
      </w:divBdr>
    </w:div>
    <w:div w:id="21119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varra.es/eu/tramiteak/on/-/line/Subvenciones-para-la-promocion-del-empleo-autonomo" TargetMode="Externa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2803</Words>
  <Characters>15420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X003356</dc:creator>
  <cp:keywords/>
  <dc:description/>
  <cp:lastModifiedBy>X068340</cp:lastModifiedBy>
  <cp:revision>4</cp:revision>
  <dcterms:created xsi:type="dcterms:W3CDTF">2023-10-06T10:23:00Z</dcterms:created>
  <dcterms:modified xsi:type="dcterms:W3CDTF">2023-10-09T12:47:00Z</dcterms:modified>
</cp:coreProperties>
</file>