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593939" w14:textId="7BD8363A" w:rsidR="008B5C68" w:rsidRPr="00DF337E" w:rsidRDefault="008B5C68" w:rsidP="008B5C68">
      <w:pPr>
        <w:rPr>
          <w:rFonts w:ascii="Arial" w:hAnsi="Arial" w:cs="Arial"/>
          <w:sz w:val="22"/>
          <w:szCs w:val="22"/>
        </w:rPr>
      </w:pPr>
    </w:p>
    <w:p w14:paraId="30A55B43" w14:textId="0C01024E" w:rsidR="008B5C68" w:rsidRPr="00DF337E" w:rsidRDefault="008B5C68" w:rsidP="008B5C68">
      <w:pPr>
        <w:rPr>
          <w:rFonts w:ascii="Arial" w:hAnsi="Arial" w:cs="Arial"/>
          <w:sz w:val="22"/>
          <w:szCs w:val="22"/>
        </w:rPr>
      </w:pPr>
    </w:p>
    <w:p w14:paraId="544AFB21" w14:textId="3770151F" w:rsidR="008B5C68" w:rsidRPr="00DF337E" w:rsidRDefault="008B5C68" w:rsidP="008B5C68">
      <w:pPr>
        <w:rPr>
          <w:rFonts w:ascii="Arial" w:hAnsi="Arial" w:cs="Arial"/>
          <w:sz w:val="22"/>
          <w:szCs w:val="22"/>
        </w:rPr>
      </w:pPr>
    </w:p>
    <w:p w14:paraId="61E726FE" w14:textId="03A8DE6E" w:rsidR="008B5C68" w:rsidRPr="00DF337E" w:rsidRDefault="008B5C68" w:rsidP="008B5C68">
      <w:pPr>
        <w:rPr>
          <w:rFonts w:ascii="Arial" w:hAnsi="Arial" w:cs="Arial"/>
          <w:sz w:val="22"/>
          <w:szCs w:val="22"/>
        </w:rPr>
      </w:pPr>
    </w:p>
    <w:p w14:paraId="0069C7E1" w14:textId="5D594079" w:rsidR="008B5C68" w:rsidRPr="00DF337E" w:rsidRDefault="008B5C68" w:rsidP="008B5C68">
      <w:pPr>
        <w:rPr>
          <w:rFonts w:ascii="Arial" w:hAnsi="Arial" w:cs="Arial"/>
          <w:sz w:val="22"/>
          <w:szCs w:val="22"/>
        </w:rPr>
      </w:pPr>
    </w:p>
    <w:p w14:paraId="440B4084" w14:textId="77777777" w:rsidR="008B5C68" w:rsidRPr="00DF337E" w:rsidRDefault="008B5C68" w:rsidP="008B5C68">
      <w:pPr>
        <w:rPr>
          <w:rFonts w:ascii="Arial" w:hAnsi="Arial" w:cs="Arial"/>
          <w:sz w:val="22"/>
          <w:szCs w:val="22"/>
        </w:rPr>
      </w:pPr>
    </w:p>
    <w:p w14:paraId="33BC27E9" w14:textId="5015C548" w:rsidR="008B5C68" w:rsidRPr="00DF337E" w:rsidRDefault="008B5C68" w:rsidP="008B5C68">
      <w:pPr>
        <w:rPr>
          <w:rFonts w:ascii="Arial" w:hAnsi="Arial" w:cs="Arial"/>
          <w:sz w:val="22"/>
          <w:szCs w:val="22"/>
        </w:rPr>
      </w:pPr>
    </w:p>
    <w:p w14:paraId="6E3E4B79" w14:textId="166C3928" w:rsidR="008B5C68" w:rsidRPr="00DF337E" w:rsidRDefault="008B5C68" w:rsidP="008B5C68">
      <w:pPr>
        <w:rPr>
          <w:rFonts w:ascii="Arial" w:hAnsi="Arial" w:cs="Arial"/>
          <w:sz w:val="22"/>
          <w:szCs w:val="22"/>
        </w:rPr>
      </w:pPr>
    </w:p>
    <w:p w14:paraId="50D9625C" w14:textId="75106211" w:rsidR="008B5C68" w:rsidRPr="00DF337E" w:rsidRDefault="008B5C68" w:rsidP="008B5C68">
      <w:pPr>
        <w:rPr>
          <w:rFonts w:ascii="Arial" w:hAnsi="Arial" w:cs="Arial"/>
          <w:sz w:val="22"/>
          <w:szCs w:val="22"/>
        </w:rPr>
      </w:pPr>
    </w:p>
    <w:p w14:paraId="3CA4C6AE" w14:textId="25D04483" w:rsidR="00BB67C3" w:rsidRDefault="00BB67C3" w:rsidP="008B5C68">
      <w:pPr>
        <w:autoSpaceDE w:val="0"/>
        <w:autoSpaceDN w:val="0"/>
        <w:adjustRightInd w:val="0"/>
        <w:jc w:val="center"/>
        <w:rPr>
          <w:rFonts w:ascii="Arial" w:hAnsi="Arial" w:cs="Arial"/>
          <w:b/>
          <w:bCs/>
          <w:color w:val="1F497D"/>
          <w:sz w:val="48"/>
          <w:szCs w:val="48"/>
        </w:rPr>
      </w:pPr>
      <w:r w:rsidRPr="00AC0847">
        <w:rPr>
          <w:rFonts w:ascii="Arial" w:hAnsi="Arial" w:cs="Arial"/>
          <w:b/>
          <w:bCs/>
          <w:color w:val="1F497D"/>
          <w:sz w:val="48"/>
          <w:szCs w:val="48"/>
        </w:rPr>
        <w:t>PREGUNTAS FRECUENTES</w:t>
      </w:r>
    </w:p>
    <w:p w14:paraId="41E12D1B" w14:textId="77777777" w:rsidR="00FD2869" w:rsidRDefault="00FD2869" w:rsidP="008B5C68">
      <w:pPr>
        <w:autoSpaceDE w:val="0"/>
        <w:autoSpaceDN w:val="0"/>
        <w:adjustRightInd w:val="0"/>
        <w:jc w:val="center"/>
        <w:rPr>
          <w:rFonts w:ascii="Arial" w:hAnsi="Arial" w:cs="Arial"/>
          <w:b/>
          <w:bCs/>
          <w:color w:val="1F497D"/>
          <w:sz w:val="48"/>
          <w:szCs w:val="48"/>
        </w:rPr>
      </w:pPr>
    </w:p>
    <w:p w14:paraId="2A19C729" w14:textId="6FEA7E4F" w:rsidR="003E3E6A" w:rsidRDefault="00FD2869" w:rsidP="008B5C68">
      <w:pPr>
        <w:autoSpaceDE w:val="0"/>
        <w:autoSpaceDN w:val="0"/>
        <w:adjustRightInd w:val="0"/>
        <w:jc w:val="center"/>
        <w:rPr>
          <w:rFonts w:ascii="Arial" w:hAnsi="Arial" w:cs="Arial"/>
          <w:b/>
          <w:bCs/>
          <w:color w:val="1F497D"/>
          <w:sz w:val="48"/>
          <w:szCs w:val="48"/>
        </w:rPr>
      </w:pPr>
      <w:r>
        <w:rPr>
          <w:rFonts w:ascii="Arial" w:hAnsi="Arial" w:cs="Arial"/>
          <w:b/>
          <w:bCs/>
          <w:color w:val="1F497D"/>
          <w:sz w:val="48"/>
          <w:szCs w:val="48"/>
        </w:rPr>
        <w:t>SOLICITUD DE INFORME</w:t>
      </w:r>
      <w:r w:rsidR="003E3E6A" w:rsidRPr="00AC0847">
        <w:rPr>
          <w:rFonts w:ascii="Arial" w:hAnsi="Arial" w:cs="Arial"/>
          <w:b/>
          <w:bCs/>
          <w:color w:val="1F497D"/>
          <w:sz w:val="48"/>
          <w:szCs w:val="48"/>
        </w:rPr>
        <w:t xml:space="preserve"> DE CALIFICACIÓN FISCAL DE PROYECTOS DE I+D+i</w:t>
      </w:r>
    </w:p>
    <w:p w14:paraId="07F7E44B" w14:textId="77777777" w:rsidR="00AC0847" w:rsidRPr="00AC0847" w:rsidRDefault="00AC0847" w:rsidP="008B5C68">
      <w:pPr>
        <w:autoSpaceDE w:val="0"/>
        <w:autoSpaceDN w:val="0"/>
        <w:adjustRightInd w:val="0"/>
        <w:jc w:val="center"/>
        <w:rPr>
          <w:rFonts w:ascii="Arial" w:hAnsi="Arial" w:cs="Arial"/>
          <w:b/>
          <w:bCs/>
          <w:color w:val="1F497D"/>
          <w:sz w:val="48"/>
          <w:szCs w:val="48"/>
        </w:rPr>
      </w:pPr>
    </w:p>
    <w:p w14:paraId="41F86EFA" w14:textId="77777777" w:rsidR="00C96331" w:rsidRDefault="00C96331" w:rsidP="00C96331">
      <w:pPr>
        <w:autoSpaceDE w:val="0"/>
        <w:autoSpaceDN w:val="0"/>
        <w:adjustRightInd w:val="0"/>
        <w:jc w:val="center"/>
        <w:rPr>
          <w:rFonts w:ascii="Arial" w:hAnsi="Arial" w:cs="Arial"/>
          <w:b/>
          <w:bCs/>
          <w:color w:val="1F497D"/>
          <w:sz w:val="48"/>
          <w:szCs w:val="48"/>
        </w:rPr>
      </w:pPr>
      <w:r>
        <w:rPr>
          <w:rFonts w:ascii="Arial" w:hAnsi="Arial" w:cs="Arial"/>
          <w:b/>
          <w:bCs/>
          <w:color w:val="1F497D"/>
          <w:sz w:val="48"/>
          <w:szCs w:val="48"/>
        </w:rPr>
        <w:t>Rev.1</w:t>
      </w:r>
    </w:p>
    <w:p w14:paraId="0F490B9B" w14:textId="77777777" w:rsidR="00C96331" w:rsidRPr="00DF337E" w:rsidRDefault="00C96331" w:rsidP="008B5C68">
      <w:pPr>
        <w:autoSpaceDE w:val="0"/>
        <w:autoSpaceDN w:val="0"/>
        <w:adjustRightInd w:val="0"/>
        <w:jc w:val="center"/>
        <w:rPr>
          <w:rFonts w:ascii="Arial" w:hAnsi="Arial" w:cs="Arial"/>
          <w:b/>
          <w:bCs/>
          <w:color w:val="1F497D"/>
          <w:sz w:val="22"/>
          <w:szCs w:val="22"/>
        </w:rPr>
      </w:pPr>
    </w:p>
    <w:p w14:paraId="24B4648B" w14:textId="77777777" w:rsidR="003E3E6A" w:rsidRPr="00DF337E" w:rsidRDefault="003E3E6A" w:rsidP="008B5C68">
      <w:pPr>
        <w:autoSpaceDE w:val="0"/>
        <w:autoSpaceDN w:val="0"/>
        <w:adjustRightInd w:val="0"/>
        <w:jc w:val="center"/>
        <w:rPr>
          <w:rFonts w:ascii="Arial" w:hAnsi="Arial" w:cs="Arial"/>
          <w:b/>
          <w:bCs/>
          <w:color w:val="1F497D"/>
          <w:sz w:val="22"/>
          <w:szCs w:val="22"/>
        </w:rPr>
      </w:pPr>
    </w:p>
    <w:p w14:paraId="70CCCC50" w14:textId="2A3314C5" w:rsidR="003E3E6A" w:rsidRPr="00DF337E" w:rsidRDefault="003E3E6A" w:rsidP="008B5C68">
      <w:pPr>
        <w:autoSpaceDE w:val="0"/>
        <w:autoSpaceDN w:val="0"/>
        <w:adjustRightInd w:val="0"/>
        <w:jc w:val="center"/>
        <w:rPr>
          <w:rFonts w:ascii="Arial" w:hAnsi="Arial" w:cs="Arial"/>
          <w:b/>
          <w:bCs/>
          <w:color w:val="1F497D"/>
          <w:sz w:val="22"/>
          <w:szCs w:val="22"/>
        </w:rPr>
      </w:pPr>
    </w:p>
    <w:p w14:paraId="04B0A56F" w14:textId="77777777" w:rsidR="003E3E6A" w:rsidRPr="00DF337E" w:rsidRDefault="003E3E6A" w:rsidP="008B5C68">
      <w:pPr>
        <w:autoSpaceDE w:val="0"/>
        <w:autoSpaceDN w:val="0"/>
        <w:adjustRightInd w:val="0"/>
        <w:jc w:val="center"/>
        <w:rPr>
          <w:rFonts w:ascii="Arial" w:hAnsi="Arial" w:cs="Arial"/>
          <w:b/>
          <w:bCs/>
          <w:color w:val="1F497D"/>
          <w:sz w:val="22"/>
          <w:szCs w:val="22"/>
        </w:rPr>
      </w:pPr>
    </w:p>
    <w:p w14:paraId="108F0C75" w14:textId="0BD42E66" w:rsidR="008B5C68" w:rsidRPr="00DF337E" w:rsidRDefault="008B5C68" w:rsidP="008B5C68">
      <w:pPr>
        <w:jc w:val="center"/>
        <w:rPr>
          <w:rFonts w:ascii="Arial" w:hAnsi="Arial" w:cs="Arial"/>
          <w:sz w:val="22"/>
          <w:szCs w:val="22"/>
        </w:rPr>
      </w:pPr>
      <w:r w:rsidRPr="00DF337E">
        <w:rPr>
          <w:rFonts w:ascii="Arial" w:hAnsi="Arial" w:cs="Arial"/>
          <w:b/>
          <w:bCs/>
          <w:color w:val="1F497D"/>
          <w:sz w:val="22"/>
          <w:szCs w:val="22"/>
        </w:rPr>
        <w:t>(LEY FORAL 26/2016, DE 28 DE DICIEMBRE, DEL IMPUESTO SOBRE SOCIEDADES)</w:t>
      </w:r>
    </w:p>
    <w:p w14:paraId="5C1524A5" w14:textId="2E66E2E9" w:rsidR="008B5C68" w:rsidRPr="00DF337E" w:rsidRDefault="008B5C68" w:rsidP="008B5C68">
      <w:pPr>
        <w:jc w:val="center"/>
        <w:rPr>
          <w:rFonts w:ascii="Arial" w:hAnsi="Arial" w:cs="Arial"/>
          <w:sz w:val="22"/>
          <w:szCs w:val="22"/>
        </w:rPr>
      </w:pPr>
    </w:p>
    <w:p w14:paraId="3C1BDC76" w14:textId="1FB0FE8D" w:rsidR="008B5C68" w:rsidRPr="00DF337E" w:rsidRDefault="008B5C68" w:rsidP="008B5C68">
      <w:pPr>
        <w:rPr>
          <w:rFonts w:ascii="Arial" w:hAnsi="Arial" w:cs="Arial"/>
          <w:sz w:val="22"/>
          <w:szCs w:val="22"/>
        </w:rPr>
      </w:pPr>
    </w:p>
    <w:p w14:paraId="64221EF8" w14:textId="113A74A8" w:rsidR="008B5C68" w:rsidRPr="00DF337E" w:rsidRDefault="008B5C68" w:rsidP="008B5C68">
      <w:pPr>
        <w:rPr>
          <w:rFonts w:ascii="Arial" w:hAnsi="Arial" w:cs="Arial"/>
          <w:sz w:val="22"/>
          <w:szCs w:val="22"/>
        </w:rPr>
      </w:pPr>
    </w:p>
    <w:p w14:paraId="44EAEE94" w14:textId="1B62D512" w:rsidR="00AC0847" w:rsidRDefault="00AC0847" w:rsidP="008B5C68">
      <w:pPr>
        <w:rPr>
          <w:rFonts w:ascii="Arial" w:hAnsi="Arial" w:cs="Arial"/>
          <w:sz w:val="22"/>
          <w:szCs w:val="22"/>
        </w:rPr>
      </w:pPr>
    </w:p>
    <w:p w14:paraId="25F560FC" w14:textId="261F5225" w:rsidR="00AC0847" w:rsidRDefault="00AC0847" w:rsidP="008B5C68">
      <w:pPr>
        <w:rPr>
          <w:rFonts w:ascii="Arial" w:hAnsi="Arial" w:cs="Arial"/>
          <w:sz w:val="22"/>
          <w:szCs w:val="22"/>
        </w:rPr>
      </w:pPr>
    </w:p>
    <w:p w14:paraId="1A9F2970" w14:textId="77777777" w:rsidR="00AC0847" w:rsidRPr="00DF337E" w:rsidRDefault="00AC0847" w:rsidP="008B5C68">
      <w:pPr>
        <w:rPr>
          <w:rFonts w:ascii="Arial" w:hAnsi="Arial" w:cs="Arial"/>
          <w:sz w:val="22"/>
          <w:szCs w:val="22"/>
        </w:rPr>
      </w:pPr>
    </w:p>
    <w:p w14:paraId="04BEC40D" w14:textId="6C3C451C" w:rsidR="00B0417F" w:rsidRPr="00DF337E" w:rsidRDefault="00B0417F" w:rsidP="00B0417F">
      <w:pPr>
        <w:jc w:val="center"/>
        <w:rPr>
          <w:rFonts w:ascii="Arial" w:hAnsi="Arial" w:cs="Arial"/>
          <w:b/>
          <w:bCs/>
          <w:color w:val="1F497D"/>
          <w:sz w:val="22"/>
          <w:szCs w:val="22"/>
        </w:rPr>
      </w:pPr>
      <w:r w:rsidRPr="00DF337E">
        <w:rPr>
          <w:rFonts w:ascii="Arial" w:hAnsi="Arial" w:cs="Arial"/>
          <w:b/>
          <w:bCs/>
          <w:color w:val="1F497D"/>
          <w:sz w:val="22"/>
          <w:szCs w:val="22"/>
        </w:rPr>
        <w:t>Servicio Planificación, Digitalización e I+D+i empresarial</w:t>
      </w:r>
    </w:p>
    <w:p w14:paraId="5F3443AC" w14:textId="77777777" w:rsidR="00B0417F" w:rsidRPr="00DF337E" w:rsidRDefault="00B0417F" w:rsidP="00B0417F">
      <w:pPr>
        <w:jc w:val="center"/>
        <w:rPr>
          <w:rFonts w:ascii="Arial" w:hAnsi="Arial" w:cs="Arial"/>
          <w:sz w:val="22"/>
          <w:szCs w:val="22"/>
        </w:rPr>
      </w:pPr>
    </w:p>
    <w:p w14:paraId="67A08B39" w14:textId="5700A275" w:rsidR="00B0417F" w:rsidRPr="00DF337E" w:rsidRDefault="00B0417F" w:rsidP="00B0417F">
      <w:pPr>
        <w:jc w:val="center"/>
        <w:rPr>
          <w:rFonts w:ascii="Arial" w:hAnsi="Arial" w:cs="Arial"/>
          <w:b/>
          <w:bCs/>
          <w:color w:val="1F497D"/>
          <w:sz w:val="22"/>
          <w:szCs w:val="22"/>
        </w:rPr>
      </w:pPr>
      <w:r w:rsidRPr="00DF337E">
        <w:rPr>
          <w:rFonts w:ascii="Arial" w:hAnsi="Arial" w:cs="Arial"/>
          <w:b/>
          <w:bCs/>
          <w:color w:val="1F497D"/>
          <w:sz w:val="22"/>
          <w:szCs w:val="22"/>
        </w:rPr>
        <w:t>DEPARTAMENTO DE INDUSTRIA Y DE TRANSICION ECOLOGICA Y DIGITAL EMPRESARIAL</w:t>
      </w:r>
    </w:p>
    <w:p w14:paraId="4E653513" w14:textId="77777777" w:rsidR="00B0417F" w:rsidRPr="00DF337E" w:rsidRDefault="00B0417F" w:rsidP="00B0417F">
      <w:pPr>
        <w:jc w:val="center"/>
        <w:rPr>
          <w:rFonts w:ascii="Arial" w:hAnsi="Arial" w:cs="Arial"/>
          <w:b/>
          <w:bCs/>
          <w:color w:val="1F497D"/>
          <w:sz w:val="22"/>
          <w:szCs w:val="22"/>
        </w:rPr>
      </w:pPr>
    </w:p>
    <w:p w14:paraId="72E9AF31" w14:textId="0878AD9F" w:rsidR="00B0417F" w:rsidRPr="00DF337E" w:rsidRDefault="00B0417F" w:rsidP="00B0417F">
      <w:pPr>
        <w:jc w:val="center"/>
        <w:rPr>
          <w:rFonts w:ascii="Arial" w:hAnsi="Arial" w:cs="Arial"/>
          <w:b/>
          <w:bCs/>
          <w:color w:val="1F497D"/>
          <w:sz w:val="22"/>
          <w:szCs w:val="22"/>
        </w:rPr>
      </w:pPr>
      <w:r w:rsidRPr="00DF337E">
        <w:rPr>
          <w:rFonts w:ascii="Arial" w:hAnsi="Arial" w:cs="Arial"/>
          <w:b/>
          <w:bCs/>
          <w:color w:val="1F497D"/>
          <w:sz w:val="22"/>
          <w:szCs w:val="22"/>
        </w:rPr>
        <w:t>GOBIERNO DE NAVARRA</w:t>
      </w:r>
    </w:p>
    <w:p w14:paraId="539E387B" w14:textId="54872AD2" w:rsidR="00B0417F" w:rsidRPr="00DF337E" w:rsidRDefault="00B0417F" w:rsidP="008B5C68">
      <w:pPr>
        <w:rPr>
          <w:rFonts w:ascii="Arial" w:hAnsi="Arial" w:cs="Arial"/>
          <w:sz w:val="22"/>
          <w:szCs w:val="22"/>
        </w:rPr>
      </w:pPr>
    </w:p>
    <w:p w14:paraId="3B19B553" w14:textId="28F7FFB7" w:rsidR="00B0417F" w:rsidRDefault="00B0417F" w:rsidP="008B5C68">
      <w:pPr>
        <w:rPr>
          <w:rFonts w:ascii="Arial" w:hAnsi="Arial" w:cs="Arial"/>
          <w:sz w:val="22"/>
          <w:szCs w:val="22"/>
        </w:rPr>
      </w:pPr>
    </w:p>
    <w:p w14:paraId="4D19E80C" w14:textId="318EF4D8" w:rsidR="00AC0847" w:rsidRDefault="00AC0847" w:rsidP="008B5C68">
      <w:pPr>
        <w:rPr>
          <w:rFonts w:ascii="Arial" w:hAnsi="Arial" w:cs="Arial"/>
          <w:sz w:val="22"/>
          <w:szCs w:val="22"/>
        </w:rPr>
      </w:pPr>
    </w:p>
    <w:p w14:paraId="2937D645" w14:textId="0863EB85" w:rsidR="001B30CC" w:rsidRDefault="001B30CC" w:rsidP="008B5C68">
      <w:pPr>
        <w:rPr>
          <w:rFonts w:ascii="Arial" w:hAnsi="Arial" w:cs="Arial"/>
          <w:sz w:val="22"/>
          <w:szCs w:val="22"/>
        </w:rPr>
      </w:pPr>
    </w:p>
    <w:p w14:paraId="7C4F0B21" w14:textId="77777777" w:rsidR="001B30CC" w:rsidRPr="00DF337E" w:rsidRDefault="001B30CC" w:rsidP="008B5C68">
      <w:pPr>
        <w:rPr>
          <w:rFonts w:ascii="Arial" w:hAnsi="Arial" w:cs="Arial"/>
          <w:sz w:val="22"/>
          <w:szCs w:val="22"/>
        </w:rPr>
      </w:pPr>
    </w:p>
    <w:p w14:paraId="48955E84" w14:textId="15C65484" w:rsidR="00B0417F" w:rsidRPr="00DF337E" w:rsidRDefault="00B0417F" w:rsidP="008B5C68">
      <w:pPr>
        <w:rPr>
          <w:rFonts w:ascii="Arial" w:hAnsi="Arial" w:cs="Arial"/>
          <w:sz w:val="22"/>
          <w:szCs w:val="22"/>
        </w:rPr>
      </w:pPr>
    </w:p>
    <w:p w14:paraId="15EAAC3C" w14:textId="77777777" w:rsidR="00AC0847" w:rsidRDefault="00AC0847" w:rsidP="00AC0847">
      <w:pPr>
        <w:jc w:val="right"/>
        <w:rPr>
          <w:rFonts w:ascii="Arial" w:hAnsi="Arial" w:cs="Arial"/>
          <w:b/>
          <w:bCs/>
          <w:color w:val="1F497D"/>
          <w:sz w:val="22"/>
          <w:szCs w:val="22"/>
        </w:rPr>
      </w:pPr>
      <w:r>
        <w:rPr>
          <w:rFonts w:ascii="Arial" w:hAnsi="Arial" w:cs="Arial"/>
          <w:b/>
          <w:bCs/>
          <w:color w:val="1F497D"/>
          <w:sz w:val="22"/>
          <w:szCs w:val="22"/>
        </w:rPr>
        <w:t>NOVIEMBRE</w:t>
      </w:r>
      <w:r w:rsidRPr="00B0417F">
        <w:rPr>
          <w:rFonts w:ascii="Arial" w:hAnsi="Arial" w:cs="Arial"/>
          <w:b/>
          <w:bCs/>
          <w:color w:val="1F497D"/>
          <w:sz w:val="22"/>
          <w:szCs w:val="22"/>
        </w:rPr>
        <w:t xml:space="preserve"> DE 2025</w:t>
      </w:r>
    </w:p>
    <w:p w14:paraId="0BF7C0AC" w14:textId="1CF8F564" w:rsidR="0085514B" w:rsidRDefault="008B5C68" w:rsidP="0085514B">
      <w:pPr>
        <w:jc w:val="center"/>
        <w:rPr>
          <w:rFonts w:ascii="Arial" w:hAnsi="Arial" w:cs="Arial"/>
          <w:b/>
          <w:sz w:val="22"/>
          <w:szCs w:val="22"/>
        </w:rPr>
      </w:pPr>
      <w:r w:rsidRPr="00DF337E">
        <w:rPr>
          <w:rFonts w:ascii="Arial" w:hAnsi="Arial" w:cs="Arial"/>
          <w:sz w:val="22"/>
          <w:szCs w:val="22"/>
        </w:rPr>
        <w:br w:type="page"/>
      </w:r>
      <w:r w:rsidR="0085514B">
        <w:rPr>
          <w:rFonts w:ascii="Arial" w:hAnsi="Arial" w:cs="Arial"/>
          <w:b/>
          <w:sz w:val="22"/>
          <w:szCs w:val="22"/>
        </w:rPr>
        <w:lastRenderedPageBreak/>
        <w:t>CONTROL DE VERSIONES</w:t>
      </w:r>
    </w:p>
    <w:p w14:paraId="3AA72FFF" w14:textId="77777777" w:rsidR="0085514B" w:rsidRDefault="0085514B" w:rsidP="0085514B">
      <w:pPr>
        <w:jc w:val="center"/>
        <w:rPr>
          <w:rFonts w:ascii="Arial" w:hAnsi="Arial" w:cs="Arial"/>
          <w:b/>
          <w:sz w:val="22"/>
          <w:szCs w:val="22"/>
        </w:rPr>
      </w:pPr>
    </w:p>
    <w:p w14:paraId="3AE9153D" w14:textId="77777777" w:rsidR="0085514B" w:rsidRDefault="0085514B" w:rsidP="0085514B"/>
    <w:p w14:paraId="1AE0A991" w14:textId="77777777" w:rsidR="0085514B" w:rsidRDefault="0085514B" w:rsidP="0085514B"/>
    <w:tbl>
      <w:tblPr>
        <w:tblStyle w:val="Tablaconcuadrcula"/>
        <w:tblW w:w="0" w:type="auto"/>
        <w:tblLook w:val="04A0" w:firstRow="1" w:lastRow="0" w:firstColumn="1" w:lastColumn="0" w:noHBand="0" w:noVBand="1"/>
      </w:tblPr>
      <w:tblGrid>
        <w:gridCol w:w="952"/>
        <w:gridCol w:w="1296"/>
        <w:gridCol w:w="6812"/>
      </w:tblGrid>
      <w:tr w:rsidR="0085514B" w14:paraId="7845BCB9" w14:textId="77777777" w:rsidTr="00747B0A">
        <w:tc>
          <w:tcPr>
            <w:tcW w:w="952" w:type="dxa"/>
            <w:vAlign w:val="center"/>
          </w:tcPr>
          <w:p w14:paraId="37D5E270" w14:textId="77777777" w:rsidR="0085514B" w:rsidRPr="00F87518" w:rsidRDefault="0085514B" w:rsidP="00747B0A">
            <w:pPr>
              <w:jc w:val="center"/>
              <w:rPr>
                <w:b/>
              </w:rPr>
            </w:pPr>
            <w:r w:rsidRPr="00F87518">
              <w:rPr>
                <w:b/>
              </w:rPr>
              <w:t>Nº Rev.</w:t>
            </w:r>
          </w:p>
        </w:tc>
        <w:tc>
          <w:tcPr>
            <w:tcW w:w="1296" w:type="dxa"/>
            <w:vAlign w:val="center"/>
          </w:tcPr>
          <w:p w14:paraId="235CB676" w14:textId="77777777" w:rsidR="0085514B" w:rsidRPr="00F87518" w:rsidRDefault="0085514B" w:rsidP="00747B0A">
            <w:pPr>
              <w:jc w:val="center"/>
              <w:rPr>
                <w:b/>
              </w:rPr>
            </w:pPr>
            <w:r w:rsidRPr="00F87518">
              <w:rPr>
                <w:b/>
              </w:rPr>
              <w:t>Fecha</w:t>
            </w:r>
          </w:p>
        </w:tc>
        <w:tc>
          <w:tcPr>
            <w:tcW w:w="6812" w:type="dxa"/>
            <w:vAlign w:val="center"/>
          </w:tcPr>
          <w:p w14:paraId="36D08331" w14:textId="77777777" w:rsidR="0085514B" w:rsidRPr="00F87518" w:rsidRDefault="0085514B" w:rsidP="00747B0A">
            <w:pPr>
              <w:jc w:val="center"/>
              <w:rPr>
                <w:b/>
              </w:rPr>
            </w:pPr>
            <w:r w:rsidRPr="00F87518">
              <w:rPr>
                <w:b/>
              </w:rPr>
              <w:t>Descripción del cambio</w:t>
            </w:r>
          </w:p>
        </w:tc>
      </w:tr>
      <w:tr w:rsidR="0085514B" w14:paraId="048FE6EA" w14:textId="77777777" w:rsidTr="00747B0A">
        <w:tc>
          <w:tcPr>
            <w:tcW w:w="952" w:type="dxa"/>
            <w:vAlign w:val="center"/>
          </w:tcPr>
          <w:p w14:paraId="266601D1" w14:textId="0C5B343E" w:rsidR="0085514B" w:rsidRDefault="0085514B" w:rsidP="00747B0A">
            <w:pPr>
              <w:jc w:val="center"/>
            </w:pPr>
            <w:r>
              <w:t>1</w:t>
            </w:r>
            <w:r w:rsidR="00747B0A">
              <w:t>.0</w:t>
            </w:r>
          </w:p>
        </w:tc>
        <w:tc>
          <w:tcPr>
            <w:tcW w:w="1296" w:type="dxa"/>
            <w:vAlign w:val="center"/>
          </w:tcPr>
          <w:p w14:paraId="3260651A" w14:textId="77777777" w:rsidR="0085514B" w:rsidRDefault="0085514B" w:rsidP="00747B0A">
            <w:pPr>
              <w:jc w:val="center"/>
            </w:pPr>
            <w:r>
              <w:t>Noviembre</w:t>
            </w:r>
          </w:p>
          <w:p w14:paraId="3713566F" w14:textId="77777777" w:rsidR="0085514B" w:rsidRDefault="0085514B" w:rsidP="00747B0A">
            <w:pPr>
              <w:jc w:val="center"/>
            </w:pPr>
            <w:r>
              <w:t>2025</w:t>
            </w:r>
          </w:p>
        </w:tc>
        <w:tc>
          <w:tcPr>
            <w:tcW w:w="6812" w:type="dxa"/>
            <w:vAlign w:val="center"/>
          </w:tcPr>
          <w:p w14:paraId="7BE7BECE" w14:textId="77777777" w:rsidR="0085514B" w:rsidRDefault="0085514B" w:rsidP="00747B0A">
            <w:r>
              <w:t>Primera Edición del documento</w:t>
            </w:r>
          </w:p>
        </w:tc>
      </w:tr>
      <w:tr w:rsidR="0085514B" w14:paraId="7AEA5A16" w14:textId="77777777" w:rsidTr="00747B0A">
        <w:tc>
          <w:tcPr>
            <w:tcW w:w="952" w:type="dxa"/>
            <w:vAlign w:val="center"/>
          </w:tcPr>
          <w:p w14:paraId="1F9A5F13" w14:textId="77777777" w:rsidR="0085514B" w:rsidRDefault="0085514B" w:rsidP="00747B0A">
            <w:pPr>
              <w:jc w:val="center"/>
            </w:pPr>
          </w:p>
        </w:tc>
        <w:tc>
          <w:tcPr>
            <w:tcW w:w="1296" w:type="dxa"/>
            <w:vAlign w:val="center"/>
          </w:tcPr>
          <w:p w14:paraId="003E1AFF" w14:textId="77777777" w:rsidR="0085514B" w:rsidRDefault="0085514B" w:rsidP="00747B0A">
            <w:pPr>
              <w:jc w:val="center"/>
            </w:pPr>
          </w:p>
        </w:tc>
        <w:tc>
          <w:tcPr>
            <w:tcW w:w="6812" w:type="dxa"/>
          </w:tcPr>
          <w:p w14:paraId="699E59DD" w14:textId="77777777" w:rsidR="0085514B" w:rsidRDefault="0085514B" w:rsidP="00747B0A"/>
        </w:tc>
      </w:tr>
      <w:tr w:rsidR="0085514B" w14:paraId="54D9417B" w14:textId="77777777" w:rsidTr="00747B0A">
        <w:tc>
          <w:tcPr>
            <w:tcW w:w="952" w:type="dxa"/>
            <w:vAlign w:val="center"/>
          </w:tcPr>
          <w:p w14:paraId="0B8EEE50" w14:textId="77777777" w:rsidR="0085514B" w:rsidRDefault="0085514B" w:rsidP="00747B0A">
            <w:pPr>
              <w:jc w:val="center"/>
            </w:pPr>
          </w:p>
        </w:tc>
        <w:tc>
          <w:tcPr>
            <w:tcW w:w="1296" w:type="dxa"/>
            <w:vAlign w:val="center"/>
          </w:tcPr>
          <w:p w14:paraId="05593155" w14:textId="77777777" w:rsidR="0085514B" w:rsidRDefault="0085514B" w:rsidP="00747B0A">
            <w:pPr>
              <w:jc w:val="center"/>
            </w:pPr>
          </w:p>
        </w:tc>
        <w:tc>
          <w:tcPr>
            <w:tcW w:w="6812" w:type="dxa"/>
          </w:tcPr>
          <w:p w14:paraId="49C63B2E" w14:textId="77777777" w:rsidR="0085514B" w:rsidRDefault="0085514B" w:rsidP="00747B0A"/>
        </w:tc>
      </w:tr>
      <w:tr w:rsidR="0085514B" w14:paraId="5A3601F6" w14:textId="77777777" w:rsidTr="00747B0A">
        <w:tc>
          <w:tcPr>
            <w:tcW w:w="952" w:type="dxa"/>
            <w:vAlign w:val="center"/>
          </w:tcPr>
          <w:p w14:paraId="2DB1E97F" w14:textId="77777777" w:rsidR="0085514B" w:rsidRDefault="0085514B" w:rsidP="00747B0A">
            <w:pPr>
              <w:jc w:val="center"/>
            </w:pPr>
          </w:p>
        </w:tc>
        <w:tc>
          <w:tcPr>
            <w:tcW w:w="1296" w:type="dxa"/>
            <w:vAlign w:val="center"/>
          </w:tcPr>
          <w:p w14:paraId="1D577080" w14:textId="77777777" w:rsidR="0085514B" w:rsidRDefault="0085514B" w:rsidP="00747B0A">
            <w:pPr>
              <w:jc w:val="center"/>
            </w:pPr>
          </w:p>
        </w:tc>
        <w:tc>
          <w:tcPr>
            <w:tcW w:w="6812" w:type="dxa"/>
          </w:tcPr>
          <w:p w14:paraId="3E839D4A" w14:textId="77777777" w:rsidR="0085514B" w:rsidRDefault="0085514B" w:rsidP="00747B0A"/>
        </w:tc>
      </w:tr>
      <w:tr w:rsidR="0085514B" w14:paraId="429B2853" w14:textId="77777777" w:rsidTr="00747B0A">
        <w:tc>
          <w:tcPr>
            <w:tcW w:w="952" w:type="dxa"/>
            <w:vAlign w:val="center"/>
          </w:tcPr>
          <w:p w14:paraId="64F631A7" w14:textId="77777777" w:rsidR="0085514B" w:rsidRDefault="0085514B" w:rsidP="00747B0A">
            <w:pPr>
              <w:jc w:val="center"/>
            </w:pPr>
          </w:p>
        </w:tc>
        <w:tc>
          <w:tcPr>
            <w:tcW w:w="1296" w:type="dxa"/>
            <w:vAlign w:val="center"/>
          </w:tcPr>
          <w:p w14:paraId="53DBB41A" w14:textId="77777777" w:rsidR="0085514B" w:rsidRDefault="0085514B" w:rsidP="00747B0A">
            <w:pPr>
              <w:jc w:val="center"/>
            </w:pPr>
          </w:p>
        </w:tc>
        <w:tc>
          <w:tcPr>
            <w:tcW w:w="6812" w:type="dxa"/>
          </w:tcPr>
          <w:p w14:paraId="2E991A85" w14:textId="77777777" w:rsidR="0085514B" w:rsidRDefault="0085514B" w:rsidP="00747B0A"/>
        </w:tc>
      </w:tr>
    </w:tbl>
    <w:p w14:paraId="5566C0FB" w14:textId="77777777" w:rsidR="0085514B" w:rsidRDefault="0085514B" w:rsidP="0085514B"/>
    <w:p w14:paraId="62064C4D" w14:textId="77777777" w:rsidR="0085514B" w:rsidRDefault="0085514B" w:rsidP="0085514B"/>
    <w:p w14:paraId="26AA0E20" w14:textId="77777777" w:rsidR="0085514B" w:rsidRPr="00B0417F" w:rsidRDefault="0085514B" w:rsidP="0085514B">
      <w:pPr>
        <w:jc w:val="right"/>
        <w:rPr>
          <w:rFonts w:ascii="Arial" w:hAnsi="Arial" w:cs="Arial"/>
          <w:b/>
          <w:bCs/>
          <w:color w:val="1F497D"/>
          <w:sz w:val="22"/>
          <w:szCs w:val="22"/>
        </w:rPr>
      </w:pPr>
    </w:p>
    <w:p w14:paraId="7DA2BEF6" w14:textId="64ECA788" w:rsidR="008F48E0" w:rsidRPr="00DF337E" w:rsidRDefault="0085514B" w:rsidP="0085514B">
      <w:pPr>
        <w:jc w:val="right"/>
        <w:rPr>
          <w:rFonts w:ascii="Arial" w:hAnsi="Arial" w:cs="Arial"/>
          <w:b/>
          <w:sz w:val="22"/>
          <w:szCs w:val="22"/>
          <w:lang w:val="es-ES_tradnl"/>
        </w:rPr>
      </w:pPr>
      <w:r>
        <w:br w:type="page"/>
      </w:r>
    </w:p>
    <w:sdt>
      <w:sdtPr>
        <w:rPr>
          <w:rFonts w:ascii="Times New Roman" w:eastAsiaTheme="minorHAnsi" w:hAnsi="Times New Roman" w:cs="Times New Roman"/>
          <w:b w:val="0"/>
          <w:bCs w:val="0"/>
          <w:color w:val="auto"/>
          <w:sz w:val="24"/>
          <w:szCs w:val="24"/>
          <w:lang w:val="es-ES" w:eastAsia="en-US"/>
        </w:rPr>
        <w:id w:val="-1540735152"/>
        <w:docPartObj>
          <w:docPartGallery w:val="Table of Contents"/>
          <w:docPartUnique/>
        </w:docPartObj>
      </w:sdtPr>
      <w:sdtEndPr>
        <w:rPr>
          <w:rFonts w:eastAsia="Times New Roman"/>
          <w:lang w:eastAsia="es-ES"/>
        </w:rPr>
      </w:sdtEndPr>
      <w:sdtContent>
        <w:p w14:paraId="23CBC763" w14:textId="77777777" w:rsidR="00341483" w:rsidRPr="00DF337E" w:rsidRDefault="00341483" w:rsidP="00731D67">
          <w:pPr>
            <w:pStyle w:val="TtuloTDC"/>
          </w:pPr>
          <w:r w:rsidRPr="00DF337E">
            <w:t>Contenido</w:t>
          </w:r>
        </w:p>
        <w:p w14:paraId="53768C31" w14:textId="243845B2" w:rsidR="00C6351B" w:rsidRDefault="00341483">
          <w:pPr>
            <w:pStyle w:val="TDC1"/>
            <w:tabs>
              <w:tab w:val="right" w:leader="dot" w:pos="9344"/>
            </w:tabs>
            <w:rPr>
              <w:rFonts w:asciiTheme="minorHAnsi" w:eastAsiaTheme="minorEastAsia" w:hAnsiTheme="minorHAnsi" w:cstheme="minorBidi"/>
              <w:b w:val="0"/>
              <w:noProof/>
              <w:sz w:val="22"/>
              <w:szCs w:val="22"/>
            </w:rPr>
          </w:pPr>
          <w:r w:rsidRPr="00DF337E">
            <w:rPr>
              <w:rFonts w:ascii="Arial" w:hAnsi="Arial" w:cs="Arial"/>
              <w:b w:val="0"/>
              <w:sz w:val="22"/>
              <w:szCs w:val="22"/>
            </w:rPr>
            <w:fldChar w:fldCharType="begin"/>
          </w:r>
          <w:r w:rsidRPr="00DF337E">
            <w:rPr>
              <w:rFonts w:ascii="Arial" w:hAnsi="Arial" w:cs="Arial"/>
              <w:sz w:val="22"/>
              <w:szCs w:val="22"/>
            </w:rPr>
            <w:instrText xml:space="preserve"> TOC \o "1-3" \h \z \u </w:instrText>
          </w:r>
          <w:r w:rsidRPr="00DF337E">
            <w:rPr>
              <w:rFonts w:ascii="Arial" w:hAnsi="Arial" w:cs="Arial"/>
              <w:b w:val="0"/>
              <w:sz w:val="22"/>
              <w:szCs w:val="22"/>
            </w:rPr>
            <w:fldChar w:fldCharType="separate"/>
          </w:r>
          <w:hyperlink w:anchor="_Toc213416699" w:history="1">
            <w:r w:rsidR="00C6351B" w:rsidRPr="00157B32">
              <w:rPr>
                <w:rStyle w:val="Hipervnculo"/>
                <w:noProof/>
              </w:rPr>
              <w:t>CONTENIDO Y OBJETIVO DE ESTE DOCUMENTO</w:t>
            </w:r>
            <w:r w:rsidR="00C6351B">
              <w:rPr>
                <w:noProof/>
                <w:webHidden/>
              </w:rPr>
              <w:tab/>
            </w:r>
            <w:r w:rsidR="00C6351B">
              <w:rPr>
                <w:noProof/>
                <w:webHidden/>
              </w:rPr>
              <w:fldChar w:fldCharType="begin"/>
            </w:r>
            <w:r w:rsidR="00C6351B">
              <w:rPr>
                <w:noProof/>
                <w:webHidden/>
              </w:rPr>
              <w:instrText xml:space="preserve"> PAGEREF _Toc213416699 \h </w:instrText>
            </w:r>
            <w:r w:rsidR="00C6351B">
              <w:rPr>
                <w:noProof/>
                <w:webHidden/>
              </w:rPr>
            </w:r>
            <w:r w:rsidR="00C6351B">
              <w:rPr>
                <w:noProof/>
                <w:webHidden/>
              </w:rPr>
              <w:fldChar w:fldCharType="separate"/>
            </w:r>
            <w:r w:rsidR="00C6351B">
              <w:rPr>
                <w:noProof/>
                <w:webHidden/>
              </w:rPr>
              <w:t>5</w:t>
            </w:r>
            <w:r w:rsidR="00C6351B">
              <w:rPr>
                <w:noProof/>
                <w:webHidden/>
              </w:rPr>
              <w:fldChar w:fldCharType="end"/>
            </w:r>
          </w:hyperlink>
        </w:p>
        <w:p w14:paraId="05ED2698" w14:textId="6F304612" w:rsidR="00C6351B" w:rsidRDefault="00C6351B">
          <w:pPr>
            <w:pStyle w:val="TDC1"/>
            <w:tabs>
              <w:tab w:val="right" w:leader="dot" w:pos="9344"/>
            </w:tabs>
            <w:rPr>
              <w:rFonts w:asciiTheme="minorHAnsi" w:eastAsiaTheme="minorEastAsia" w:hAnsiTheme="minorHAnsi" w:cstheme="minorBidi"/>
              <w:b w:val="0"/>
              <w:noProof/>
              <w:sz w:val="22"/>
              <w:szCs w:val="22"/>
            </w:rPr>
          </w:pPr>
          <w:hyperlink w:anchor="_Toc213416700" w:history="1">
            <w:r w:rsidRPr="00157B32">
              <w:rPr>
                <w:rStyle w:val="Hipervnculo"/>
                <w:noProof/>
              </w:rPr>
              <w:t>ABREVIATURAS UTILIZADAS EN ESTA GUÍA</w:t>
            </w:r>
            <w:r>
              <w:rPr>
                <w:noProof/>
                <w:webHidden/>
              </w:rPr>
              <w:tab/>
            </w:r>
            <w:r>
              <w:rPr>
                <w:noProof/>
                <w:webHidden/>
              </w:rPr>
              <w:fldChar w:fldCharType="begin"/>
            </w:r>
            <w:r>
              <w:rPr>
                <w:noProof/>
                <w:webHidden/>
              </w:rPr>
              <w:instrText xml:space="preserve"> PAGEREF _Toc213416700 \h </w:instrText>
            </w:r>
            <w:r>
              <w:rPr>
                <w:noProof/>
                <w:webHidden/>
              </w:rPr>
            </w:r>
            <w:r>
              <w:rPr>
                <w:noProof/>
                <w:webHidden/>
              </w:rPr>
              <w:fldChar w:fldCharType="separate"/>
            </w:r>
            <w:r>
              <w:rPr>
                <w:noProof/>
                <w:webHidden/>
              </w:rPr>
              <w:t>5</w:t>
            </w:r>
            <w:r>
              <w:rPr>
                <w:noProof/>
                <w:webHidden/>
              </w:rPr>
              <w:fldChar w:fldCharType="end"/>
            </w:r>
          </w:hyperlink>
        </w:p>
        <w:p w14:paraId="75EE532E" w14:textId="4C122A0C" w:rsidR="00C6351B" w:rsidRDefault="00C6351B">
          <w:pPr>
            <w:pStyle w:val="TDC1"/>
            <w:tabs>
              <w:tab w:val="right" w:leader="dot" w:pos="9344"/>
            </w:tabs>
            <w:rPr>
              <w:rFonts w:asciiTheme="minorHAnsi" w:eastAsiaTheme="minorEastAsia" w:hAnsiTheme="minorHAnsi" w:cstheme="minorBidi"/>
              <w:b w:val="0"/>
              <w:noProof/>
              <w:sz w:val="22"/>
              <w:szCs w:val="22"/>
            </w:rPr>
          </w:pPr>
          <w:hyperlink w:anchor="_Toc213416701" w:history="1">
            <w:r w:rsidRPr="00157B32">
              <w:rPr>
                <w:rStyle w:val="Hipervnculo"/>
                <w:noProof/>
              </w:rPr>
              <w:t>PREGUNTAS SOBRE EL PROCEDIMIENTO DE APLICACIÓN DE LA DEDUCCIÓN</w:t>
            </w:r>
            <w:r>
              <w:rPr>
                <w:noProof/>
                <w:webHidden/>
              </w:rPr>
              <w:tab/>
            </w:r>
            <w:r>
              <w:rPr>
                <w:noProof/>
                <w:webHidden/>
              </w:rPr>
              <w:fldChar w:fldCharType="begin"/>
            </w:r>
            <w:r>
              <w:rPr>
                <w:noProof/>
                <w:webHidden/>
              </w:rPr>
              <w:instrText xml:space="preserve"> PAGEREF _Toc213416701 \h </w:instrText>
            </w:r>
            <w:r>
              <w:rPr>
                <w:noProof/>
                <w:webHidden/>
              </w:rPr>
            </w:r>
            <w:r>
              <w:rPr>
                <w:noProof/>
                <w:webHidden/>
              </w:rPr>
              <w:fldChar w:fldCharType="separate"/>
            </w:r>
            <w:r>
              <w:rPr>
                <w:noProof/>
                <w:webHidden/>
              </w:rPr>
              <w:t>6</w:t>
            </w:r>
            <w:r>
              <w:rPr>
                <w:noProof/>
                <w:webHidden/>
              </w:rPr>
              <w:fldChar w:fldCharType="end"/>
            </w:r>
          </w:hyperlink>
        </w:p>
        <w:p w14:paraId="52FA143B" w14:textId="142230BD" w:rsidR="00C6351B" w:rsidRDefault="00C6351B">
          <w:pPr>
            <w:pStyle w:val="TDC3"/>
            <w:tabs>
              <w:tab w:val="right" w:leader="dot" w:pos="9344"/>
            </w:tabs>
            <w:rPr>
              <w:rFonts w:asciiTheme="minorHAnsi" w:eastAsiaTheme="minorEastAsia" w:hAnsiTheme="minorHAnsi" w:cstheme="minorBidi"/>
              <w:i w:val="0"/>
              <w:noProof/>
              <w:sz w:val="22"/>
              <w:szCs w:val="22"/>
            </w:rPr>
          </w:pPr>
          <w:hyperlink w:anchor="_Toc213416702" w:history="1">
            <w:r w:rsidRPr="00157B32">
              <w:rPr>
                <w:rStyle w:val="Hipervnculo"/>
                <w:noProof/>
              </w:rPr>
              <w:t>¿Quién puede solicitar el informe de calificación fiscal de actividades de I+D o innovación?</w:t>
            </w:r>
            <w:r>
              <w:rPr>
                <w:noProof/>
                <w:webHidden/>
              </w:rPr>
              <w:tab/>
            </w:r>
            <w:r>
              <w:rPr>
                <w:noProof/>
                <w:webHidden/>
              </w:rPr>
              <w:fldChar w:fldCharType="begin"/>
            </w:r>
            <w:r>
              <w:rPr>
                <w:noProof/>
                <w:webHidden/>
              </w:rPr>
              <w:instrText xml:space="preserve"> PAGEREF _Toc213416702 \h </w:instrText>
            </w:r>
            <w:r>
              <w:rPr>
                <w:noProof/>
                <w:webHidden/>
              </w:rPr>
            </w:r>
            <w:r>
              <w:rPr>
                <w:noProof/>
                <w:webHidden/>
              </w:rPr>
              <w:fldChar w:fldCharType="separate"/>
            </w:r>
            <w:r>
              <w:rPr>
                <w:noProof/>
                <w:webHidden/>
              </w:rPr>
              <w:t>6</w:t>
            </w:r>
            <w:r>
              <w:rPr>
                <w:noProof/>
                <w:webHidden/>
              </w:rPr>
              <w:fldChar w:fldCharType="end"/>
            </w:r>
          </w:hyperlink>
        </w:p>
        <w:p w14:paraId="5EE6F379" w14:textId="2BCB9AEA" w:rsidR="00C6351B" w:rsidRDefault="00C6351B">
          <w:pPr>
            <w:pStyle w:val="TDC3"/>
            <w:tabs>
              <w:tab w:val="right" w:leader="dot" w:pos="9344"/>
            </w:tabs>
            <w:rPr>
              <w:rFonts w:asciiTheme="minorHAnsi" w:eastAsiaTheme="minorEastAsia" w:hAnsiTheme="minorHAnsi" w:cstheme="minorBidi"/>
              <w:i w:val="0"/>
              <w:noProof/>
              <w:sz w:val="22"/>
              <w:szCs w:val="22"/>
            </w:rPr>
          </w:pPr>
          <w:hyperlink w:anchor="_Toc213416703" w:history="1">
            <w:r w:rsidRPr="00157B32">
              <w:rPr>
                <w:rStyle w:val="Hipervnculo"/>
                <w:noProof/>
              </w:rPr>
              <w:t>¿A qué departamento del Gobierno de Navarra solicito el informe? ¿Cuándo interviene el Departamento de Hacienda?</w:t>
            </w:r>
            <w:r>
              <w:rPr>
                <w:noProof/>
                <w:webHidden/>
              </w:rPr>
              <w:tab/>
            </w:r>
            <w:r>
              <w:rPr>
                <w:noProof/>
                <w:webHidden/>
              </w:rPr>
              <w:fldChar w:fldCharType="begin"/>
            </w:r>
            <w:r>
              <w:rPr>
                <w:noProof/>
                <w:webHidden/>
              </w:rPr>
              <w:instrText xml:space="preserve"> PAGEREF _Toc213416703 \h </w:instrText>
            </w:r>
            <w:r>
              <w:rPr>
                <w:noProof/>
                <w:webHidden/>
              </w:rPr>
            </w:r>
            <w:r>
              <w:rPr>
                <w:noProof/>
                <w:webHidden/>
              </w:rPr>
              <w:fldChar w:fldCharType="separate"/>
            </w:r>
            <w:r>
              <w:rPr>
                <w:noProof/>
                <w:webHidden/>
              </w:rPr>
              <w:t>6</w:t>
            </w:r>
            <w:r>
              <w:rPr>
                <w:noProof/>
                <w:webHidden/>
              </w:rPr>
              <w:fldChar w:fldCharType="end"/>
            </w:r>
          </w:hyperlink>
        </w:p>
        <w:p w14:paraId="5D175334" w14:textId="52101B5F" w:rsidR="00C6351B" w:rsidRDefault="00C6351B">
          <w:pPr>
            <w:pStyle w:val="TDC3"/>
            <w:tabs>
              <w:tab w:val="right" w:leader="dot" w:pos="9344"/>
            </w:tabs>
            <w:rPr>
              <w:rFonts w:asciiTheme="minorHAnsi" w:eastAsiaTheme="minorEastAsia" w:hAnsiTheme="minorHAnsi" w:cstheme="minorBidi"/>
              <w:i w:val="0"/>
              <w:noProof/>
              <w:sz w:val="22"/>
              <w:szCs w:val="22"/>
            </w:rPr>
          </w:pPr>
          <w:hyperlink w:anchor="_Toc213416704" w:history="1">
            <w:r w:rsidRPr="00157B32">
              <w:rPr>
                <w:rStyle w:val="Hipervnculo"/>
                <w:noProof/>
              </w:rPr>
              <w:t>¿Qué documentación debo aportar junto a la solicitud del informe de calificación fiscal?</w:t>
            </w:r>
            <w:r>
              <w:rPr>
                <w:noProof/>
                <w:webHidden/>
              </w:rPr>
              <w:tab/>
            </w:r>
            <w:r>
              <w:rPr>
                <w:noProof/>
                <w:webHidden/>
              </w:rPr>
              <w:fldChar w:fldCharType="begin"/>
            </w:r>
            <w:r>
              <w:rPr>
                <w:noProof/>
                <w:webHidden/>
              </w:rPr>
              <w:instrText xml:space="preserve"> PAGEREF _Toc213416704 \h </w:instrText>
            </w:r>
            <w:r>
              <w:rPr>
                <w:noProof/>
                <w:webHidden/>
              </w:rPr>
            </w:r>
            <w:r>
              <w:rPr>
                <w:noProof/>
                <w:webHidden/>
              </w:rPr>
              <w:fldChar w:fldCharType="separate"/>
            </w:r>
            <w:r>
              <w:rPr>
                <w:noProof/>
                <w:webHidden/>
              </w:rPr>
              <w:t>7</w:t>
            </w:r>
            <w:r>
              <w:rPr>
                <w:noProof/>
                <w:webHidden/>
              </w:rPr>
              <w:fldChar w:fldCharType="end"/>
            </w:r>
          </w:hyperlink>
        </w:p>
        <w:p w14:paraId="62DFE175" w14:textId="63F10FF4" w:rsidR="00C6351B" w:rsidRDefault="00C6351B">
          <w:pPr>
            <w:pStyle w:val="TDC3"/>
            <w:tabs>
              <w:tab w:val="right" w:leader="dot" w:pos="9344"/>
            </w:tabs>
            <w:rPr>
              <w:rFonts w:asciiTheme="minorHAnsi" w:eastAsiaTheme="minorEastAsia" w:hAnsiTheme="minorHAnsi" w:cstheme="minorBidi"/>
              <w:i w:val="0"/>
              <w:noProof/>
              <w:sz w:val="22"/>
              <w:szCs w:val="22"/>
            </w:rPr>
          </w:pPr>
          <w:hyperlink w:anchor="_Toc213416705" w:history="1">
            <w:r w:rsidRPr="00157B32">
              <w:rPr>
                <w:rStyle w:val="Hipervnculo"/>
                <w:noProof/>
              </w:rPr>
              <w:t>¿Cuándo puedo solicitar el informe de calificación fiscal?</w:t>
            </w:r>
            <w:r>
              <w:rPr>
                <w:noProof/>
                <w:webHidden/>
              </w:rPr>
              <w:tab/>
            </w:r>
            <w:r>
              <w:rPr>
                <w:noProof/>
                <w:webHidden/>
              </w:rPr>
              <w:fldChar w:fldCharType="begin"/>
            </w:r>
            <w:r>
              <w:rPr>
                <w:noProof/>
                <w:webHidden/>
              </w:rPr>
              <w:instrText xml:space="preserve"> PAGEREF _Toc213416705 \h </w:instrText>
            </w:r>
            <w:r>
              <w:rPr>
                <w:noProof/>
                <w:webHidden/>
              </w:rPr>
            </w:r>
            <w:r>
              <w:rPr>
                <w:noProof/>
                <w:webHidden/>
              </w:rPr>
              <w:fldChar w:fldCharType="separate"/>
            </w:r>
            <w:r>
              <w:rPr>
                <w:noProof/>
                <w:webHidden/>
              </w:rPr>
              <w:t>8</w:t>
            </w:r>
            <w:r>
              <w:rPr>
                <w:noProof/>
                <w:webHidden/>
              </w:rPr>
              <w:fldChar w:fldCharType="end"/>
            </w:r>
          </w:hyperlink>
        </w:p>
        <w:p w14:paraId="41D9311A" w14:textId="78A491AB" w:rsidR="00C6351B" w:rsidRDefault="00C6351B">
          <w:pPr>
            <w:pStyle w:val="TDC3"/>
            <w:tabs>
              <w:tab w:val="right" w:leader="dot" w:pos="9344"/>
            </w:tabs>
            <w:rPr>
              <w:rFonts w:asciiTheme="minorHAnsi" w:eastAsiaTheme="minorEastAsia" w:hAnsiTheme="minorHAnsi" w:cstheme="minorBidi"/>
              <w:i w:val="0"/>
              <w:noProof/>
              <w:sz w:val="22"/>
              <w:szCs w:val="22"/>
            </w:rPr>
          </w:pPr>
          <w:hyperlink w:anchor="_Toc213416706" w:history="1">
            <w:r w:rsidRPr="00157B32">
              <w:rPr>
                <w:rStyle w:val="Hipervnculo"/>
                <w:noProof/>
              </w:rPr>
              <w:t>Mi proyecto de I+D ya ha sido evaluado favorablemente en una convocatoria de ayudas ¿Debo solicitar de nuevo informe y preparar de nuevo la documentación o puedo presentar la misma documentación correspondiente a dicha convocatoria?</w:t>
            </w:r>
            <w:r>
              <w:rPr>
                <w:noProof/>
                <w:webHidden/>
              </w:rPr>
              <w:tab/>
            </w:r>
            <w:r>
              <w:rPr>
                <w:noProof/>
                <w:webHidden/>
              </w:rPr>
              <w:fldChar w:fldCharType="begin"/>
            </w:r>
            <w:r>
              <w:rPr>
                <w:noProof/>
                <w:webHidden/>
              </w:rPr>
              <w:instrText xml:space="preserve"> PAGEREF _Toc213416706 \h </w:instrText>
            </w:r>
            <w:r>
              <w:rPr>
                <w:noProof/>
                <w:webHidden/>
              </w:rPr>
            </w:r>
            <w:r>
              <w:rPr>
                <w:noProof/>
                <w:webHidden/>
              </w:rPr>
              <w:fldChar w:fldCharType="separate"/>
            </w:r>
            <w:r>
              <w:rPr>
                <w:noProof/>
                <w:webHidden/>
              </w:rPr>
              <w:t>8</w:t>
            </w:r>
            <w:r>
              <w:rPr>
                <w:noProof/>
                <w:webHidden/>
              </w:rPr>
              <w:fldChar w:fldCharType="end"/>
            </w:r>
          </w:hyperlink>
        </w:p>
        <w:p w14:paraId="443D85FE" w14:textId="7F33A6C7" w:rsidR="00C6351B" w:rsidRDefault="00C6351B">
          <w:pPr>
            <w:pStyle w:val="TDC3"/>
            <w:tabs>
              <w:tab w:val="right" w:leader="dot" w:pos="9344"/>
            </w:tabs>
            <w:rPr>
              <w:rFonts w:asciiTheme="minorHAnsi" w:eastAsiaTheme="minorEastAsia" w:hAnsiTheme="minorHAnsi" w:cstheme="minorBidi"/>
              <w:i w:val="0"/>
              <w:noProof/>
              <w:sz w:val="22"/>
              <w:szCs w:val="22"/>
            </w:rPr>
          </w:pPr>
          <w:hyperlink w:anchor="_Toc213416707" w:history="1">
            <w:r w:rsidRPr="00157B32">
              <w:rPr>
                <w:rStyle w:val="Hipervnculo"/>
                <w:noProof/>
              </w:rPr>
              <w:t>Acabo de presentar la solicitud de informe de calificación fiscal, ¿Cuándo lo recibiré?</w:t>
            </w:r>
            <w:r>
              <w:rPr>
                <w:noProof/>
                <w:webHidden/>
              </w:rPr>
              <w:tab/>
            </w:r>
            <w:r>
              <w:rPr>
                <w:noProof/>
                <w:webHidden/>
              </w:rPr>
              <w:fldChar w:fldCharType="begin"/>
            </w:r>
            <w:r>
              <w:rPr>
                <w:noProof/>
                <w:webHidden/>
              </w:rPr>
              <w:instrText xml:space="preserve"> PAGEREF _Toc213416707 \h </w:instrText>
            </w:r>
            <w:r>
              <w:rPr>
                <w:noProof/>
                <w:webHidden/>
              </w:rPr>
            </w:r>
            <w:r>
              <w:rPr>
                <w:noProof/>
                <w:webHidden/>
              </w:rPr>
              <w:fldChar w:fldCharType="separate"/>
            </w:r>
            <w:r>
              <w:rPr>
                <w:noProof/>
                <w:webHidden/>
              </w:rPr>
              <w:t>8</w:t>
            </w:r>
            <w:r>
              <w:rPr>
                <w:noProof/>
                <w:webHidden/>
              </w:rPr>
              <w:fldChar w:fldCharType="end"/>
            </w:r>
          </w:hyperlink>
        </w:p>
        <w:p w14:paraId="074A290F" w14:textId="63F2908D" w:rsidR="00C6351B" w:rsidRDefault="00C6351B">
          <w:pPr>
            <w:pStyle w:val="TDC3"/>
            <w:tabs>
              <w:tab w:val="right" w:leader="dot" w:pos="9344"/>
            </w:tabs>
            <w:rPr>
              <w:rFonts w:asciiTheme="minorHAnsi" w:eastAsiaTheme="minorEastAsia" w:hAnsiTheme="minorHAnsi" w:cstheme="minorBidi"/>
              <w:i w:val="0"/>
              <w:noProof/>
              <w:sz w:val="22"/>
              <w:szCs w:val="22"/>
            </w:rPr>
          </w:pPr>
          <w:hyperlink w:anchor="_Toc213416708" w:history="1">
            <w:r w:rsidRPr="00157B32">
              <w:rPr>
                <w:rStyle w:val="Hipervnculo"/>
                <w:noProof/>
              </w:rPr>
              <w:t>Tengo dudas sobre cómo preparar la memoria explicativa que debo incluir con la solicitud ¿Dónde puedo encontrar información?</w:t>
            </w:r>
            <w:r>
              <w:rPr>
                <w:noProof/>
                <w:webHidden/>
              </w:rPr>
              <w:tab/>
            </w:r>
            <w:r>
              <w:rPr>
                <w:noProof/>
                <w:webHidden/>
              </w:rPr>
              <w:fldChar w:fldCharType="begin"/>
            </w:r>
            <w:r>
              <w:rPr>
                <w:noProof/>
                <w:webHidden/>
              </w:rPr>
              <w:instrText xml:space="preserve"> PAGEREF _Toc213416708 \h </w:instrText>
            </w:r>
            <w:r>
              <w:rPr>
                <w:noProof/>
                <w:webHidden/>
              </w:rPr>
            </w:r>
            <w:r>
              <w:rPr>
                <w:noProof/>
                <w:webHidden/>
              </w:rPr>
              <w:fldChar w:fldCharType="separate"/>
            </w:r>
            <w:r>
              <w:rPr>
                <w:noProof/>
                <w:webHidden/>
              </w:rPr>
              <w:t>9</w:t>
            </w:r>
            <w:r>
              <w:rPr>
                <w:noProof/>
                <w:webHidden/>
              </w:rPr>
              <w:fldChar w:fldCharType="end"/>
            </w:r>
          </w:hyperlink>
        </w:p>
        <w:p w14:paraId="4315D860" w14:textId="50AF74C5" w:rsidR="00C6351B" w:rsidRDefault="00C6351B">
          <w:pPr>
            <w:pStyle w:val="TDC3"/>
            <w:tabs>
              <w:tab w:val="right" w:leader="dot" w:pos="9344"/>
            </w:tabs>
            <w:rPr>
              <w:rFonts w:asciiTheme="minorHAnsi" w:eastAsiaTheme="minorEastAsia" w:hAnsiTheme="minorHAnsi" w:cstheme="minorBidi"/>
              <w:i w:val="0"/>
              <w:noProof/>
              <w:sz w:val="22"/>
              <w:szCs w:val="22"/>
            </w:rPr>
          </w:pPr>
          <w:hyperlink w:anchor="_Toc213416709" w:history="1">
            <w:r w:rsidRPr="00157B32">
              <w:rPr>
                <w:rStyle w:val="Hipervnculo"/>
                <w:noProof/>
              </w:rPr>
              <w:t>¿Qué oportunidades tendré de corregir o complementar la documentación que presente junto con la solicitud?</w:t>
            </w:r>
            <w:r>
              <w:rPr>
                <w:noProof/>
                <w:webHidden/>
              </w:rPr>
              <w:tab/>
            </w:r>
            <w:r>
              <w:rPr>
                <w:noProof/>
                <w:webHidden/>
              </w:rPr>
              <w:fldChar w:fldCharType="begin"/>
            </w:r>
            <w:r>
              <w:rPr>
                <w:noProof/>
                <w:webHidden/>
              </w:rPr>
              <w:instrText xml:space="preserve"> PAGEREF _Toc213416709 \h </w:instrText>
            </w:r>
            <w:r>
              <w:rPr>
                <w:noProof/>
                <w:webHidden/>
              </w:rPr>
            </w:r>
            <w:r>
              <w:rPr>
                <w:noProof/>
                <w:webHidden/>
              </w:rPr>
              <w:fldChar w:fldCharType="separate"/>
            </w:r>
            <w:r>
              <w:rPr>
                <w:noProof/>
                <w:webHidden/>
              </w:rPr>
              <w:t>9</w:t>
            </w:r>
            <w:r>
              <w:rPr>
                <w:noProof/>
                <w:webHidden/>
              </w:rPr>
              <w:fldChar w:fldCharType="end"/>
            </w:r>
          </w:hyperlink>
        </w:p>
        <w:p w14:paraId="381AAFFF" w14:textId="6CF13A73" w:rsidR="00C6351B" w:rsidRDefault="00C6351B">
          <w:pPr>
            <w:pStyle w:val="TDC3"/>
            <w:tabs>
              <w:tab w:val="right" w:leader="dot" w:pos="9344"/>
            </w:tabs>
            <w:rPr>
              <w:rFonts w:asciiTheme="minorHAnsi" w:eastAsiaTheme="minorEastAsia" w:hAnsiTheme="minorHAnsi" w:cstheme="minorBidi"/>
              <w:i w:val="0"/>
              <w:noProof/>
              <w:sz w:val="22"/>
              <w:szCs w:val="22"/>
            </w:rPr>
          </w:pPr>
          <w:hyperlink w:anchor="_Toc213416710" w:history="1">
            <w:r w:rsidRPr="00157B32">
              <w:rPr>
                <w:rStyle w:val="Hipervnculo"/>
                <w:noProof/>
              </w:rPr>
              <w:t>¿A qué ejercicio se debe aplicar la deducción por actividades e I+D o innovación?</w:t>
            </w:r>
            <w:r>
              <w:rPr>
                <w:noProof/>
                <w:webHidden/>
              </w:rPr>
              <w:tab/>
            </w:r>
            <w:r>
              <w:rPr>
                <w:noProof/>
                <w:webHidden/>
              </w:rPr>
              <w:fldChar w:fldCharType="begin"/>
            </w:r>
            <w:r>
              <w:rPr>
                <w:noProof/>
                <w:webHidden/>
              </w:rPr>
              <w:instrText xml:space="preserve"> PAGEREF _Toc213416710 \h </w:instrText>
            </w:r>
            <w:r>
              <w:rPr>
                <w:noProof/>
                <w:webHidden/>
              </w:rPr>
            </w:r>
            <w:r>
              <w:rPr>
                <w:noProof/>
                <w:webHidden/>
              </w:rPr>
              <w:fldChar w:fldCharType="separate"/>
            </w:r>
            <w:r>
              <w:rPr>
                <w:noProof/>
                <w:webHidden/>
              </w:rPr>
              <w:t>10</w:t>
            </w:r>
            <w:r>
              <w:rPr>
                <w:noProof/>
                <w:webHidden/>
              </w:rPr>
              <w:fldChar w:fldCharType="end"/>
            </w:r>
          </w:hyperlink>
        </w:p>
        <w:p w14:paraId="72DE8A4C" w14:textId="393B9E99" w:rsidR="00C6351B" w:rsidRDefault="00C6351B">
          <w:pPr>
            <w:pStyle w:val="TDC3"/>
            <w:tabs>
              <w:tab w:val="right" w:leader="dot" w:pos="9344"/>
            </w:tabs>
            <w:rPr>
              <w:rFonts w:asciiTheme="minorHAnsi" w:eastAsiaTheme="minorEastAsia" w:hAnsiTheme="minorHAnsi" w:cstheme="minorBidi"/>
              <w:i w:val="0"/>
              <w:noProof/>
              <w:sz w:val="22"/>
              <w:szCs w:val="22"/>
            </w:rPr>
          </w:pPr>
          <w:hyperlink w:anchor="_Toc213416711" w:history="1">
            <w:r w:rsidRPr="00157B32">
              <w:rPr>
                <w:rStyle w:val="Hipervnculo"/>
                <w:noProof/>
              </w:rPr>
              <w:t>He recibido el informe de calificación fiscal y es favorable, ¿qué tengo que hacer ahora?</w:t>
            </w:r>
            <w:r>
              <w:rPr>
                <w:noProof/>
                <w:webHidden/>
              </w:rPr>
              <w:tab/>
            </w:r>
            <w:r>
              <w:rPr>
                <w:noProof/>
                <w:webHidden/>
              </w:rPr>
              <w:fldChar w:fldCharType="begin"/>
            </w:r>
            <w:r>
              <w:rPr>
                <w:noProof/>
                <w:webHidden/>
              </w:rPr>
              <w:instrText xml:space="preserve"> PAGEREF _Toc213416711 \h </w:instrText>
            </w:r>
            <w:r>
              <w:rPr>
                <w:noProof/>
                <w:webHidden/>
              </w:rPr>
            </w:r>
            <w:r>
              <w:rPr>
                <w:noProof/>
                <w:webHidden/>
              </w:rPr>
              <w:fldChar w:fldCharType="separate"/>
            </w:r>
            <w:r>
              <w:rPr>
                <w:noProof/>
                <w:webHidden/>
              </w:rPr>
              <w:t>10</w:t>
            </w:r>
            <w:r>
              <w:rPr>
                <w:noProof/>
                <w:webHidden/>
              </w:rPr>
              <w:fldChar w:fldCharType="end"/>
            </w:r>
          </w:hyperlink>
        </w:p>
        <w:p w14:paraId="5E6C7C72" w14:textId="189E4112" w:rsidR="00C6351B" w:rsidRDefault="00C6351B">
          <w:pPr>
            <w:pStyle w:val="TDC3"/>
            <w:tabs>
              <w:tab w:val="right" w:leader="dot" w:pos="9344"/>
            </w:tabs>
            <w:rPr>
              <w:rFonts w:asciiTheme="minorHAnsi" w:eastAsiaTheme="minorEastAsia" w:hAnsiTheme="minorHAnsi" w:cstheme="minorBidi"/>
              <w:i w:val="0"/>
              <w:noProof/>
              <w:sz w:val="22"/>
              <w:szCs w:val="22"/>
            </w:rPr>
          </w:pPr>
          <w:hyperlink w:anchor="_Toc213416712" w:history="1">
            <w:r w:rsidRPr="00157B32">
              <w:rPr>
                <w:rStyle w:val="Hipervnculo"/>
                <w:noProof/>
              </w:rPr>
              <w:t>He recibido el informe de calificación fiscal y es desfavorable, ¿qué puedo hacer?</w:t>
            </w:r>
            <w:r>
              <w:rPr>
                <w:noProof/>
                <w:webHidden/>
              </w:rPr>
              <w:tab/>
            </w:r>
            <w:r>
              <w:rPr>
                <w:noProof/>
                <w:webHidden/>
              </w:rPr>
              <w:fldChar w:fldCharType="begin"/>
            </w:r>
            <w:r>
              <w:rPr>
                <w:noProof/>
                <w:webHidden/>
              </w:rPr>
              <w:instrText xml:space="preserve"> PAGEREF _Toc213416712 \h </w:instrText>
            </w:r>
            <w:r>
              <w:rPr>
                <w:noProof/>
                <w:webHidden/>
              </w:rPr>
            </w:r>
            <w:r>
              <w:rPr>
                <w:noProof/>
                <w:webHidden/>
              </w:rPr>
              <w:fldChar w:fldCharType="separate"/>
            </w:r>
            <w:r>
              <w:rPr>
                <w:noProof/>
                <w:webHidden/>
              </w:rPr>
              <w:t>11</w:t>
            </w:r>
            <w:r>
              <w:rPr>
                <w:noProof/>
                <w:webHidden/>
              </w:rPr>
              <w:fldChar w:fldCharType="end"/>
            </w:r>
          </w:hyperlink>
        </w:p>
        <w:p w14:paraId="02EEFE8E" w14:textId="7C77FB42" w:rsidR="00C6351B" w:rsidRDefault="00C6351B">
          <w:pPr>
            <w:pStyle w:val="TDC1"/>
            <w:tabs>
              <w:tab w:val="right" w:leader="dot" w:pos="9344"/>
            </w:tabs>
            <w:rPr>
              <w:rFonts w:asciiTheme="minorHAnsi" w:eastAsiaTheme="minorEastAsia" w:hAnsiTheme="minorHAnsi" w:cstheme="minorBidi"/>
              <w:b w:val="0"/>
              <w:noProof/>
              <w:sz w:val="22"/>
              <w:szCs w:val="22"/>
            </w:rPr>
          </w:pPr>
          <w:hyperlink w:anchor="_Toc213416713" w:history="1">
            <w:r w:rsidRPr="00157B32">
              <w:rPr>
                <w:rStyle w:val="Hipervnculo"/>
                <w:noProof/>
              </w:rPr>
              <w:t>PREGUNTAS SOBRE EL INFORME DE CALIFICACIÓN FISCAL</w:t>
            </w:r>
            <w:r>
              <w:rPr>
                <w:noProof/>
                <w:webHidden/>
              </w:rPr>
              <w:tab/>
            </w:r>
            <w:r>
              <w:rPr>
                <w:noProof/>
                <w:webHidden/>
              </w:rPr>
              <w:fldChar w:fldCharType="begin"/>
            </w:r>
            <w:r>
              <w:rPr>
                <w:noProof/>
                <w:webHidden/>
              </w:rPr>
              <w:instrText xml:space="preserve"> PAGEREF _Toc213416713 \h </w:instrText>
            </w:r>
            <w:r>
              <w:rPr>
                <w:noProof/>
                <w:webHidden/>
              </w:rPr>
            </w:r>
            <w:r>
              <w:rPr>
                <w:noProof/>
                <w:webHidden/>
              </w:rPr>
              <w:fldChar w:fldCharType="separate"/>
            </w:r>
            <w:r>
              <w:rPr>
                <w:noProof/>
                <w:webHidden/>
              </w:rPr>
              <w:t>13</w:t>
            </w:r>
            <w:r>
              <w:rPr>
                <w:noProof/>
                <w:webHidden/>
              </w:rPr>
              <w:fldChar w:fldCharType="end"/>
            </w:r>
          </w:hyperlink>
        </w:p>
        <w:p w14:paraId="25A83899" w14:textId="2E63540C" w:rsidR="00C6351B" w:rsidRDefault="00C6351B">
          <w:pPr>
            <w:pStyle w:val="TDC3"/>
            <w:tabs>
              <w:tab w:val="right" w:leader="dot" w:pos="9344"/>
            </w:tabs>
            <w:rPr>
              <w:rFonts w:asciiTheme="minorHAnsi" w:eastAsiaTheme="minorEastAsia" w:hAnsiTheme="minorHAnsi" w:cstheme="minorBidi"/>
              <w:i w:val="0"/>
              <w:noProof/>
              <w:sz w:val="22"/>
              <w:szCs w:val="22"/>
            </w:rPr>
          </w:pPr>
          <w:hyperlink w:anchor="_Toc213416714" w:history="1">
            <w:r w:rsidRPr="00157B32">
              <w:rPr>
                <w:rStyle w:val="Hipervnculo"/>
                <w:noProof/>
              </w:rPr>
              <w:t>¿Es obligatorio obtener el informe de calificación fiscal? ¿Hay que solicitarlo siempre?</w:t>
            </w:r>
            <w:r>
              <w:rPr>
                <w:noProof/>
                <w:webHidden/>
              </w:rPr>
              <w:tab/>
            </w:r>
            <w:r>
              <w:rPr>
                <w:noProof/>
                <w:webHidden/>
              </w:rPr>
              <w:fldChar w:fldCharType="begin"/>
            </w:r>
            <w:r>
              <w:rPr>
                <w:noProof/>
                <w:webHidden/>
              </w:rPr>
              <w:instrText xml:space="preserve"> PAGEREF _Toc213416714 \h </w:instrText>
            </w:r>
            <w:r>
              <w:rPr>
                <w:noProof/>
                <w:webHidden/>
              </w:rPr>
            </w:r>
            <w:r>
              <w:rPr>
                <w:noProof/>
                <w:webHidden/>
              </w:rPr>
              <w:fldChar w:fldCharType="separate"/>
            </w:r>
            <w:r>
              <w:rPr>
                <w:noProof/>
                <w:webHidden/>
              </w:rPr>
              <w:t>13</w:t>
            </w:r>
            <w:r>
              <w:rPr>
                <w:noProof/>
                <w:webHidden/>
              </w:rPr>
              <w:fldChar w:fldCharType="end"/>
            </w:r>
          </w:hyperlink>
        </w:p>
        <w:p w14:paraId="4190031A" w14:textId="2786C43B" w:rsidR="00C6351B" w:rsidRDefault="00C6351B">
          <w:pPr>
            <w:pStyle w:val="TDC3"/>
            <w:tabs>
              <w:tab w:val="right" w:leader="dot" w:pos="9344"/>
            </w:tabs>
            <w:rPr>
              <w:rFonts w:asciiTheme="minorHAnsi" w:eastAsiaTheme="minorEastAsia" w:hAnsiTheme="minorHAnsi" w:cstheme="minorBidi"/>
              <w:i w:val="0"/>
              <w:noProof/>
              <w:sz w:val="22"/>
              <w:szCs w:val="22"/>
            </w:rPr>
          </w:pPr>
          <w:hyperlink w:anchor="_Toc213416715" w:history="1">
            <w:r w:rsidRPr="00157B32">
              <w:rPr>
                <w:rStyle w:val="Hipervnculo"/>
                <w:noProof/>
              </w:rPr>
              <w:t>¿Qué califica el informe de calificación fiscal?</w:t>
            </w:r>
            <w:r>
              <w:rPr>
                <w:noProof/>
                <w:webHidden/>
              </w:rPr>
              <w:tab/>
            </w:r>
            <w:r>
              <w:rPr>
                <w:noProof/>
                <w:webHidden/>
              </w:rPr>
              <w:fldChar w:fldCharType="begin"/>
            </w:r>
            <w:r>
              <w:rPr>
                <w:noProof/>
                <w:webHidden/>
              </w:rPr>
              <w:instrText xml:space="preserve"> PAGEREF _Toc213416715 \h </w:instrText>
            </w:r>
            <w:r>
              <w:rPr>
                <w:noProof/>
                <w:webHidden/>
              </w:rPr>
            </w:r>
            <w:r>
              <w:rPr>
                <w:noProof/>
                <w:webHidden/>
              </w:rPr>
              <w:fldChar w:fldCharType="separate"/>
            </w:r>
            <w:r>
              <w:rPr>
                <w:noProof/>
                <w:webHidden/>
              </w:rPr>
              <w:t>13</w:t>
            </w:r>
            <w:r>
              <w:rPr>
                <w:noProof/>
                <w:webHidden/>
              </w:rPr>
              <w:fldChar w:fldCharType="end"/>
            </w:r>
          </w:hyperlink>
        </w:p>
        <w:p w14:paraId="4CD3CBCB" w14:textId="1141148F" w:rsidR="00C6351B" w:rsidRDefault="00C6351B">
          <w:pPr>
            <w:pStyle w:val="TDC3"/>
            <w:tabs>
              <w:tab w:val="right" w:leader="dot" w:pos="9344"/>
            </w:tabs>
            <w:rPr>
              <w:rFonts w:asciiTheme="minorHAnsi" w:eastAsiaTheme="minorEastAsia" w:hAnsiTheme="minorHAnsi" w:cstheme="minorBidi"/>
              <w:i w:val="0"/>
              <w:noProof/>
              <w:sz w:val="22"/>
              <w:szCs w:val="22"/>
            </w:rPr>
          </w:pPr>
          <w:hyperlink w:anchor="_Toc213416716" w:history="1">
            <w:r w:rsidRPr="00157B32">
              <w:rPr>
                <w:rStyle w:val="Hipervnculo"/>
                <w:noProof/>
              </w:rPr>
              <w:t>¿Qué se considera "investigación", "desarrollo" e "innovación tecnológica" a efectos de la deducción?</w:t>
            </w:r>
            <w:r>
              <w:rPr>
                <w:noProof/>
                <w:webHidden/>
              </w:rPr>
              <w:tab/>
            </w:r>
            <w:r>
              <w:rPr>
                <w:noProof/>
                <w:webHidden/>
              </w:rPr>
              <w:fldChar w:fldCharType="begin"/>
            </w:r>
            <w:r>
              <w:rPr>
                <w:noProof/>
                <w:webHidden/>
              </w:rPr>
              <w:instrText xml:space="preserve"> PAGEREF _Toc213416716 \h </w:instrText>
            </w:r>
            <w:r>
              <w:rPr>
                <w:noProof/>
                <w:webHidden/>
              </w:rPr>
            </w:r>
            <w:r>
              <w:rPr>
                <w:noProof/>
                <w:webHidden/>
              </w:rPr>
              <w:fldChar w:fldCharType="separate"/>
            </w:r>
            <w:r>
              <w:rPr>
                <w:noProof/>
                <w:webHidden/>
              </w:rPr>
              <w:t>13</w:t>
            </w:r>
            <w:r>
              <w:rPr>
                <w:noProof/>
                <w:webHidden/>
              </w:rPr>
              <w:fldChar w:fldCharType="end"/>
            </w:r>
          </w:hyperlink>
        </w:p>
        <w:p w14:paraId="743E124B" w14:textId="41FE0028" w:rsidR="00C6351B" w:rsidRDefault="00C6351B">
          <w:pPr>
            <w:pStyle w:val="TDC3"/>
            <w:tabs>
              <w:tab w:val="right" w:leader="dot" w:pos="9344"/>
            </w:tabs>
            <w:rPr>
              <w:rFonts w:asciiTheme="minorHAnsi" w:eastAsiaTheme="minorEastAsia" w:hAnsiTheme="minorHAnsi" w:cstheme="minorBidi"/>
              <w:i w:val="0"/>
              <w:noProof/>
              <w:sz w:val="22"/>
              <w:szCs w:val="22"/>
            </w:rPr>
          </w:pPr>
          <w:hyperlink w:anchor="_Toc213416717" w:history="1">
            <w:r w:rsidRPr="00157B32">
              <w:rPr>
                <w:rStyle w:val="Hipervnculo"/>
                <w:noProof/>
              </w:rPr>
              <w:t>¿Deben las actividades agruparse en torno a proyectos o puede tratarse de actividades puntuales o esporádicas?</w:t>
            </w:r>
            <w:r>
              <w:rPr>
                <w:noProof/>
                <w:webHidden/>
              </w:rPr>
              <w:tab/>
            </w:r>
            <w:r>
              <w:rPr>
                <w:noProof/>
                <w:webHidden/>
              </w:rPr>
              <w:fldChar w:fldCharType="begin"/>
            </w:r>
            <w:r>
              <w:rPr>
                <w:noProof/>
                <w:webHidden/>
              </w:rPr>
              <w:instrText xml:space="preserve"> PAGEREF _Toc213416717 \h </w:instrText>
            </w:r>
            <w:r>
              <w:rPr>
                <w:noProof/>
                <w:webHidden/>
              </w:rPr>
            </w:r>
            <w:r>
              <w:rPr>
                <w:noProof/>
                <w:webHidden/>
              </w:rPr>
              <w:fldChar w:fldCharType="separate"/>
            </w:r>
            <w:r>
              <w:rPr>
                <w:noProof/>
                <w:webHidden/>
              </w:rPr>
              <w:t>14</w:t>
            </w:r>
            <w:r>
              <w:rPr>
                <w:noProof/>
                <w:webHidden/>
              </w:rPr>
              <w:fldChar w:fldCharType="end"/>
            </w:r>
          </w:hyperlink>
        </w:p>
        <w:p w14:paraId="0C50C880" w14:textId="054BDCBD" w:rsidR="00C6351B" w:rsidRDefault="00C6351B">
          <w:pPr>
            <w:pStyle w:val="TDC3"/>
            <w:tabs>
              <w:tab w:val="right" w:leader="dot" w:pos="9344"/>
            </w:tabs>
            <w:rPr>
              <w:rFonts w:asciiTheme="minorHAnsi" w:eastAsiaTheme="minorEastAsia" w:hAnsiTheme="minorHAnsi" w:cstheme="minorBidi"/>
              <w:i w:val="0"/>
              <w:noProof/>
              <w:sz w:val="22"/>
              <w:szCs w:val="22"/>
            </w:rPr>
          </w:pPr>
          <w:hyperlink w:anchor="_Toc213416718" w:history="1">
            <w:r w:rsidRPr="00157B32">
              <w:rPr>
                <w:rStyle w:val="Hipervnculo"/>
                <w:noProof/>
              </w:rPr>
              <w:t>¿Puede solicitarse informe sobre un conjunto de proyectos?</w:t>
            </w:r>
            <w:r>
              <w:rPr>
                <w:noProof/>
                <w:webHidden/>
              </w:rPr>
              <w:tab/>
            </w:r>
            <w:r>
              <w:rPr>
                <w:noProof/>
                <w:webHidden/>
              </w:rPr>
              <w:fldChar w:fldCharType="begin"/>
            </w:r>
            <w:r>
              <w:rPr>
                <w:noProof/>
                <w:webHidden/>
              </w:rPr>
              <w:instrText xml:space="preserve"> PAGEREF _Toc213416718 \h </w:instrText>
            </w:r>
            <w:r>
              <w:rPr>
                <w:noProof/>
                <w:webHidden/>
              </w:rPr>
            </w:r>
            <w:r>
              <w:rPr>
                <w:noProof/>
                <w:webHidden/>
              </w:rPr>
              <w:fldChar w:fldCharType="separate"/>
            </w:r>
            <w:r>
              <w:rPr>
                <w:noProof/>
                <w:webHidden/>
              </w:rPr>
              <w:t>15</w:t>
            </w:r>
            <w:r>
              <w:rPr>
                <w:noProof/>
                <w:webHidden/>
              </w:rPr>
              <w:fldChar w:fldCharType="end"/>
            </w:r>
          </w:hyperlink>
        </w:p>
        <w:p w14:paraId="122896B7" w14:textId="3D4AF1DE" w:rsidR="00C6351B" w:rsidRDefault="00C6351B">
          <w:pPr>
            <w:pStyle w:val="TDC3"/>
            <w:tabs>
              <w:tab w:val="right" w:leader="dot" w:pos="9344"/>
            </w:tabs>
            <w:rPr>
              <w:rFonts w:asciiTheme="minorHAnsi" w:eastAsiaTheme="minorEastAsia" w:hAnsiTheme="minorHAnsi" w:cstheme="minorBidi"/>
              <w:i w:val="0"/>
              <w:noProof/>
              <w:sz w:val="22"/>
              <w:szCs w:val="22"/>
            </w:rPr>
          </w:pPr>
          <w:hyperlink w:anchor="_Toc213416719" w:history="1">
            <w:r w:rsidRPr="00157B32">
              <w:rPr>
                <w:rStyle w:val="Hipervnculo"/>
                <w:noProof/>
              </w:rPr>
              <w:t>¿Puedo solicitar un informe de calificación fiscal sobre proyectos que todavía no se han ejecutado?</w:t>
            </w:r>
            <w:r>
              <w:rPr>
                <w:noProof/>
                <w:webHidden/>
              </w:rPr>
              <w:tab/>
            </w:r>
            <w:r>
              <w:rPr>
                <w:noProof/>
                <w:webHidden/>
              </w:rPr>
              <w:fldChar w:fldCharType="begin"/>
            </w:r>
            <w:r>
              <w:rPr>
                <w:noProof/>
                <w:webHidden/>
              </w:rPr>
              <w:instrText xml:space="preserve"> PAGEREF _Toc213416719 \h </w:instrText>
            </w:r>
            <w:r>
              <w:rPr>
                <w:noProof/>
                <w:webHidden/>
              </w:rPr>
            </w:r>
            <w:r>
              <w:rPr>
                <w:noProof/>
                <w:webHidden/>
              </w:rPr>
              <w:fldChar w:fldCharType="separate"/>
            </w:r>
            <w:r>
              <w:rPr>
                <w:noProof/>
                <w:webHidden/>
              </w:rPr>
              <w:t>15</w:t>
            </w:r>
            <w:r>
              <w:rPr>
                <w:noProof/>
                <w:webHidden/>
              </w:rPr>
              <w:fldChar w:fldCharType="end"/>
            </w:r>
          </w:hyperlink>
        </w:p>
        <w:p w14:paraId="3A2AB782" w14:textId="56168604" w:rsidR="00C6351B" w:rsidRDefault="00C6351B">
          <w:pPr>
            <w:pStyle w:val="TDC3"/>
            <w:tabs>
              <w:tab w:val="right" w:leader="dot" w:pos="9344"/>
            </w:tabs>
            <w:rPr>
              <w:rFonts w:asciiTheme="minorHAnsi" w:eastAsiaTheme="minorEastAsia" w:hAnsiTheme="minorHAnsi" w:cstheme="minorBidi"/>
              <w:i w:val="0"/>
              <w:noProof/>
              <w:sz w:val="22"/>
              <w:szCs w:val="22"/>
            </w:rPr>
          </w:pPr>
          <w:hyperlink w:anchor="_Toc213416720" w:history="1">
            <w:r w:rsidRPr="00157B32">
              <w:rPr>
                <w:rStyle w:val="Hipervnculo"/>
                <w:noProof/>
              </w:rPr>
              <w:t>¿Puedo solicitar un informe de calificación fiscal sobre proyectos que se están desarrollando?</w:t>
            </w:r>
            <w:r>
              <w:rPr>
                <w:noProof/>
                <w:webHidden/>
              </w:rPr>
              <w:tab/>
            </w:r>
            <w:r>
              <w:rPr>
                <w:noProof/>
                <w:webHidden/>
              </w:rPr>
              <w:fldChar w:fldCharType="begin"/>
            </w:r>
            <w:r>
              <w:rPr>
                <w:noProof/>
                <w:webHidden/>
              </w:rPr>
              <w:instrText xml:space="preserve"> PAGEREF _Toc213416720 \h </w:instrText>
            </w:r>
            <w:r>
              <w:rPr>
                <w:noProof/>
                <w:webHidden/>
              </w:rPr>
            </w:r>
            <w:r>
              <w:rPr>
                <w:noProof/>
                <w:webHidden/>
              </w:rPr>
              <w:fldChar w:fldCharType="separate"/>
            </w:r>
            <w:r>
              <w:rPr>
                <w:noProof/>
                <w:webHidden/>
              </w:rPr>
              <w:t>15</w:t>
            </w:r>
            <w:r>
              <w:rPr>
                <w:noProof/>
                <w:webHidden/>
              </w:rPr>
              <w:fldChar w:fldCharType="end"/>
            </w:r>
          </w:hyperlink>
        </w:p>
        <w:p w14:paraId="13CEC594" w14:textId="1D099251" w:rsidR="00C6351B" w:rsidRDefault="00C6351B">
          <w:pPr>
            <w:pStyle w:val="TDC3"/>
            <w:tabs>
              <w:tab w:val="right" w:leader="dot" w:pos="9344"/>
            </w:tabs>
            <w:rPr>
              <w:rFonts w:asciiTheme="minorHAnsi" w:eastAsiaTheme="minorEastAsia" w:hAnsiTheme="minorHAnsi" w:cstheme="minorBidi"/>
              <w:i w:val="0"/>
              <w:noProof/>
              <w:sz w:val="22"/>
              <w:szCs w:val="22"/>
            </w:rPr>
          </w:pPr>
          <w:hyperlink w:anchor="_Toc213416721" w:history="1">
            <w:r w:rsidRPr="00157B32">
              <w:rPr>
                <w:rStyle w:val="Hipervnculo"/>
                <w:noProof/>
              </w:rPr>
              <w:t>¿Quién evalúa las solicitudes? ¿Cómo se evalúan y qué pasos se dan para emitir el informe?</w:t>
            </w:r>
            <w:r>
              <w:rPr>
                <w:noProof/>
                <w:webHidden/>
              </w:rPr>
              <w:tab/>
            </w:r>
            <w:r>
              <w:rPr>
                <w:noProof/>
                <w:webHidden/>
              </w:rPr>
              <w:fldChar w:fldCharType="begin"/>
            </w:r>
            <w:r>
              <w:rPr>
                <w:noProof/>
                <w:webHidden/>
              </w:rPr>
              <w:instrText xml:space="preserve"> PAGEREF _Toc213416721 \h </w:instrText>
            </w:r>
            <w:r>
              <w:rPr>
                <w:noProof/>
                <w:webHidden/>
              </w:rPr>
            </w:r>
            <w:r>
              <w:rPr>
                <w:noProof/>
                <w:webHidden/>
              </w:rPr>
              <w:fldChar w:fldCharType="separate"/>
            </w:r>
            <w:r>
              <w:rPr>
                <w:noProof/>
                <w:webHidden/>
              </w:rPr>
              <w:t>16</w:t>
            </w:r>
            <w:r>
              <w:rPr>
                <w:noProof/>
                <w:webHidden/>
              </w:rPr>
              <w:fldChar w:fldCharType="end"/>
            </w:r>
          </w:hyperlink>
        </w:p>
        <w:p w14:paraId="7E7E7FF3" w14:textId="53708117" w:rsidR="00C6351B" w:rsidRDefault="00C6351B">
          <w:pPr>
            <w:pStyle w:val="TDC3"/>
            <w:tabs>
              <w:tab w:val="right" w:leader="dot" w:pos="9344"/>
            </w:tabs>
            <w:rPr>
              <w:rFonts w:asciiTheme="minorHAnsi" w:eastAsiaTheme="minorEastAsia" w:hAnsiTheme="minorHAnsi" w:cstheme="minorBidi"/>
              <w:i w:val="0"/>
              <w:noProof/>
              <w:sz w:val="22"/>
              <w:szCs w:val="22"/>
            </w:rPr>
          </w:pPr>
          <w:hyperlink w:anchor="_Toc213416722" w:history="1">
            <w:r w:rsidRPr="00157B32">
              <w:rPr>
                <w:rStyle w:val="Hipervnculo"/>
                <w:noProof/>
              </w:rPr>
              <w:t>¿Qué criterios se siguen para determinar qué tipo de actividades corresponden a I+D o innovación a efectos de su deducción fiscal?</w:t>
            </w:r>
            <w:r>
              <w:rPr>
                <w:noProof/>
                <w:webHidden/>
              </w:rPr>
              <w:tab/>
            </w:r>
            <w:r>
              <w:rPr>
                <w:noProof/>
                <w:webHidden/>
              </w:rPr>
              <w:fldChar w:fldCharType="begin"/>
            </w:r>
            <w:r>
              <w:rPr>
                <w:noProof/>
                <w:webHidden/>
              </w:rPr>
              <w:instrText xml:space="preserve"> PAGEREF _Toc213416722 \h </w:instrText>
            </w:r>
            <w:r>
              <w:rPr>
                <w:noProof/>
                <w:webHidden/>
              </w:rPr>
            </w:r>
            <w:r>
              <w:rPr>
                <w:noProof/>
                <w:webHidden/>
              </w:rPr>
              <w:fldChar w:fldCharType="separate"/>
            </w:r>
            <w:r>
              <w:rPr>
                <w:noProof/>
                <w:webHidden/>
              </w:rPr>
              <w:t>17</w:t>
            </w:r>
            <w:r>
              <w:rPr>
                <w:noProof/>
                <w:webHidden/>
              </w:rPr>
              <w:fldChar w:fldCharType="end"/>
            </w:r>
          </w:hyperlink>
        </w:p>
        <w:p w14:paraId="55FF8E87" w14:textId="2081FF8D" w:rsidR="00C6351B" w:rsidRDefault="00C6351B">
          <w:pPr>
            <w:pStyle w:val="TDC3"/>
            <w:tabs>
              <w:tab w:val="right" w:leader="dot" w:pos="9344"/>
            </w:tabs>
            <w:rPr>
              <w:rFonts w:asciiTheme="minorHAnsi" w:eastAsiaTheme="minorEastAsia" w:hAnsiTheme="minorHAnsi" w:cstheme="minorBidi"/>
              <w:i w:val="0"/>
              <w:noProof/>
              <w:sz w:val="22"/>
              <w:szCs w:val="22"/>
            </w:rPr>
          </w:pPr>
          <w:hyperlink w:anchor="_Toc213416723" w:history="1">
            <w:r w:rsidRPr="00157B32">
              <w:rPr>
                <w:rStyle w:val="Hipervnculo"/>
                <w:noProof/>
              </w:rPr>
              <w:t>¿Es obligatorio disponer del informe de calificación fiscal para poder aplicar las deducciones en la autoliquidación del IS? ¿qué pasa si aplico deducciones y posteriormente recibo un informe no conforme con las deducciones aplicadas?</w:t>
            </w:r>
            <w:r>
              <w:rPr>
                <w:noProof/>
                <w:webHidden/>
              </w:rPr>
              <w:tab/>
            </w:r>
            <w:r>
              <w:rPr>
                <w:noProof/>
                <w:webHidden/>
              </w:rPr>
              <w:fldChar w:fldCharType="begin"/>
            </w:r>
            <w:r>
              <w:rPr>
                <w:noProof/>
                <w:webHidden/>
              </w:rPr>
              <w:instrText xml:space="preserve"> PAGEREF _Toc213416723 \h </w:instrText>
            </w:r>
            <w:r>
              <w:rPr>
                <w:noProof/>
                <w:webHidden/>
              </w:rPr>
            </w:r>
            <w:r>
              <w:rPr>
                <w:noProof/>
                <w:webHidden/>
              </w:rPr>
              <w:fldChar w:fldCharType="separate"/>
            </w:r>
            <w:r>
              <w:rPr>
                <w:noProof/>
                <w:webHidden/>
              </w:rPr>
              <w:t>18</w:t>
            </w:r>
            <w:r>
              <w:rPr>
                <w:noProof/>
                <w:webHidden/>
              </w:rPr>
              <w:fldChar w:fldCharType="end"/>
            </w:r>
          </w:hyperlink>
        </w:p>
        <w:p w14:paraId="480BB79F" w14:textId="33CDF565" w:rsidR="00C6351B" w:rsidRDefault="00C6351B">
          <w:pPr>
            <w:pStyle w:val="TDC3"/>
            <w:tabs>
              <w:tab w:val="right" w:leader="dot" w:pos="9344"/>
            </w:tabs>
            <w:rPr>
              <w:rFonts w:asciiTheme="minorHAnsi" w:eastAsiaTheme="minorEastAsia" w:hAnsiTheme="minorHAnsi" w:cstheme="minorBidi"/>
              <w:i w:val="0"/>
              <w:noProof/>
              <w:sz w:val="22"/>
              <w:szCs w:val="22"/>
            </w:rPr>
          </w:pPr>
          <w:hyperlink w:anchor="_Toc213416724" w:history="1">
            <w:r w:rsidRPr="00157B32">
              <w:rPr>
                <w:rStyle w:val="Hipervnculo"/>
                <w:noProof/>
              </w:rPr>
              <w:t>¿Por qué es necesario solicitar el informe de calificación fiscal para proyectos que han recibido ayudas en convocatorias de I+D o innovación de otras Administraciones?</w:t>
            </w:r>
            <w:r>
              <w:rPr>
                <w:noProof/>
                <w:webHidden/>
              </w:rPr>
              <w:tab/>
            </w:r>
            <w:r>
              <w:rPr>
                <w:noProof/>
                <w:webHidden/>
              </w:rPr>
              <w:fldChar w:fldCharType="begin"/>
            </w:r>
            <w:r>
              <w:rPr>
                <w:noProof/>
                <w:webHidden/>
              </w:rPr>
              <w:instrText xml:space="preserve"> PAGEREF _Toc213416724 \h </w:instrText>
            </w:r>
            <w:r>
              <w:rPr>
                <w:noProof/>
                <w:webHidden/>
              </w:rPr>
            </w:r>
            <w:r>
              <w:rPr>
                <w:noProof/>
                <w:webHidden/>
              </w:rPr>
              <w:fldChar w:fldCharType="separate"/>
            </w:r>
            <w:r>
              <w:rPr>
                <w:noProof/>
                <w:webHidden/>
              </w:rPr>
              <w:t>18</w:t>
            </w:r>
            <w:r>
              <w:rPr>
                <w:noProof/>
                <w:webHidden/>
              </w:rPr>
              <w:fldChar w:fldCharType="end"/>
            </w:r>
          </w:hyperlink>
        </w:p>
        <w:p w14:paraId="04901BCB" w14:textId="37932B11" w:rsidR="00C6351B" w:rsidRDefault="00C6351B">
          <w:pPr>
            <w:pStyle w:val="TDC3"/>
            <w:tabs>
              <w:tab w:val="right" w:leader="dot" w:pos="9344"/>
            </w:tabs>
            <w:rPr>
              <w:rFonts w:asciiTheme="minorHAnsi" w:eastAsiaTheme="minorEastAsia" w:hAnsiTheme="minorHAnsi" w:cstheme="minorBidi"/>
              <w:i w:val="0"/>
              <w:noProof/>
              <w:sz w:val="22"/>
              <w:szCs w:val="22"/>
            </w:rPr>
          </w:pPr>
          <w:hyperlink w:anchor="_Toc213416725" w:history="1">
            <w:r w:rsidRPr="00157B32">
              <w:rPr>
                <w:rStyle w:val="Hipervnculo"/>
                <w:noProof/>
              </w:rPr>
              <w:t>¿Se puede volver a solicitar un informe de calificación fiscal relativo a un mismo proyecto si el informe que se recibió es no favorable?</w:t>
            </w:r>
            <w:r>
              <w:rPr>
                <w:noProof/>
                <w:webHidden/>
              </w:rPr>
              <w:tab/>
            </w:r>
            <w:r>
              <w:rPr>
                <w:noProof/>
                <w:webHidden/>
              </w:rPr>
              <w:fldChar w:fldCharType="begin"/>
            </w:r>
            <w:r>
              <w:rPr>
                <w:noProof/>
                <w:webHidden/>
              </w:rPr>
              <w:instrText xml:space="preserve"> PAGEREF _Toc213416725 \h </w:instrText>
            </w:r>
            <w:r>
              <w:rPr>
                <w:noProof/>
                <w:webHidden/>
              </w:rPr>
            </w:r>
            <w:r>
              <w:rPr>
                <w:noProof/>
                <w:webHidden/>
              </w:rPr>
              <w:fldChar w:fldCharType="separate"/>
            </w:r>
            <w:r>
              <w:rPr>
                <w:noProof/>
                <w:webHidden/>
              </w:rPr>
              <w:t>18</w:t>
            </w:r>
            <w:r>
              <w:rPr>
                <w:noProof/>
                <w:webHidden/>
              </w:rPr>
              <w:fldChar w:fldCharType="end"/>
            </w:r>
          </w:hyperlink>
        </w:p>
        <w:p w14:paraId="2786E3BC" w14:textId="62091FDF" w:rsidR="00C6351B" w:rsidRDefault="00C6351B">
          <w:pPr>
            <w:pStyle w:val="TDC3"/>
            <w:tabs>
              <w:tab w:val="right" w:leader="dot" w:pos="9344"/>
            </w:tabs>
            <w:rPr>
              <w:rFonts w:asciiTheme="minorHAnsi" w:eastAsiaTheme="minorEastAsia" w:hAnsiTheme="minorHAnsi" w:cstheme="minorBidi"/>
              <w:i w:val="0"/>
              <w:noProof/>
              <w:sz w:val="22"/>
              <w:szCs w:val="22"/>
            </w:rPr>
          </w:pPr>
          <w:hyperlink w:anchor="_Toc213416726" w:history="1">
            <w:r w:rsidRPr="00157B32">
              <w:rPr>
                <w:rStyle w:val="Hipervnculo"/>
                <w:noProof/>
              </w:rPr>
              <w:t>¿Tiene sentido volver a presentar la solicitud de informe de calificación fiscal de un proyecto que ya recibió informe de calificación favorable?</w:t>
            </w:r>
            <w:r>
              <w:rPr>
                <w:noProof/>
                <w:webHidden/>
              </w:rPr>
              <w:tab/>
            </w:r>
            <w:r>
              <w:rPr>
                <w:noProof/>
                <w:webHidden/>
              </w:rPr>
              <w:fldChar w:fldCharType="begin"/>
            </w:r>
            <w:r>
              <w:rPr>
                <w:noProof/>
                <w:webHidden/>
              </w:rPr>
              <w:instrText xml:space="preserve"> PAGEREF _Toc213416726 \h </w:instrText>
            </w:r>
            <w:r>
              <w:rPr>
                <w:noProof/>
                <w:webHidden/>
              </w:rPr>
            </w:r>
            <w:r>
              <w:rPr>
                <w:noProof/>
                <w:webHidden/>
              </w:rPr>
              <w:fldChar w:fldCharType="separate"/>
            </w:r>
            <w:r>
              <w:rPr>
                <w:noProof/>
                <w:webHidden/>
              </w:rPr>
              <w:t>19</w:t>
            </w:r>
            <w:r>
              <w:rPr>
                <w:noProof/>
                <w:webHidden/>
              </w:rPr>
              <w:fldChar w:fldCharType="end"/>
            </w:r>
          </w:hyperlink>
        </w:p>
        <w:p w14:paraId="7CDB647B" w14:textId="02BB345B" w:rsidR="00C6351B" w:rsidRDefault="00C6351B">
          <w:pPr>
            <w:pStyle w:val="TDC3"/>
            <w:tabs>
              <w:tab w:val="right" w:leader="dot" w:pos="9344"/>
            </w:tabs>
            <w:rPr>
              <w:rFonts w:asciiTheme="minorHAnsi" w:eastAsiaTheme="minorEastAsia" w:hAnsiTheme="minorHAnsi" w:cstheme="minorBidi"/>
              <w:i w:val="0"/>
              <w:noProof/>
              <w:sz w:val="22"/>
              <w:szCs w:val="22"/>
            </w:rPr>
          </w:pPr>
          <w:hyperlink w:anchor="_Toc213416727" w:history="1">
            <w:r w:rsidRPr="00157B32">
              <w:rPr>
                <w:rStyle w:val="Hipervnculo"/>
                <w:noProof/>
              </w:rPr>
              <w:t>Quiero conservar el carácter confidencial y secreto de mi proyecto por decisión empresarial o en virtud de un pacto con terceros o en virtud de la ley ¿Puedo presentarlo a calificación?</w:t>
            </w:r>
            <w:r>
              <w:rPr>
                <w:noProof/>
                <w:webHidden/>
              </w:rPr>
              <w:tab/>
            </w:r>
            <w:r>
              <w:rPr>
                <w:noProof/>
                <w:webHidden/>
              </w:rPr>
              <w:fldChar w:fldCharType="begin"/>
            </w:r>
            <w:r>
              <w:rPr>
                <w:noProof/>
                <w:webHidden/>
              </w:rPr>
              <w:instrText xml:space="preserve"> PAGEREF _Toc213416727 \h </w:instrText>
            </w:r>
            <w:r>
              <w:rPr>
                <w:noProof/>
                <w:webHidden/>
              </w:rPr>
            </w:r>
            <w:r>
              <w:rPr>
                <w:noProof/>
                <w:webHidden/>
              </w:rPr>
              <w:fldChar w:fldCharType="separate"/>
            </w:r>
            <w:r>
              <w:rPr>
                <w:noProof/>
                <w:webHidden/>
              </w:rPr>
              <w:t>20</w:t>
            </w:r>
            <w:r>
              <w:rPr>
                <w:noProof/>
                <w:webHidden/>
              </w:rPr>
              <w:fldChar w:fldCharType="end"/>
            </w:r>
          </w:hyperlink>
        </w:p>
        <w:p w14:paraId="07AAC3F0" w14:textId="788B2444" w:rsidR="00C6351B" w:rsidRDefault="00C6351B">
          <w:pPr>
            <w:pStyle w:val="TDC3"/>
            <w:tabs>
              <w:tab w:val="right" w:leader="dot" w:pos="9344"/>
            </w:tabs>
            <w:rPr>
              <w:rFonts w:asciiTheme="minorHAnsi" w:eastAsiaTheme="minorEastAsia" w:hAnsiTheme="minorHAnsi" w:cstheme="minorBidi"/>
              <w:i w:val="0"/>
              <w:noProof/>
              <w:sz w:val="22"/>
              <w:szCs w:val="22"/>
            </w:rPr>
          </w:pPr>
          <w:hyperlink w:anchor="_Toc213416728" w:history="1">
            <w:r w:rsidRPr="00157B32">
              <w:rPr>
                <w:rStyle w:val="Hipervnculo"/>
                <w:noProof/>
              </w:rPr>
              <w:t>¿Qué tipos de gastos se consideran "directamente relacionados" con actividades de I+D+i para la deducción?</w:t>
            </w:r>
            <w:r>
              <w:rPr>
                <w:noProof/>
                <w:webHidden/>
              </w:rPr>
              <w:tab/>
            </w:r>
            <w:r>
              <w:rPr>
                <w:noProof/>
                <w:webHidden/>
              </w:rPr>
              <w:fldChar w:fldCharType="begin"/>
            </w:r>
            <w:r>
              <w:rPr>
                <w:noProof/>
                <w:webHidden/>
              </w:rPr>
              <w:instrText xml:space="preserve"> PAGEREF _Toc213416728 \h </w:instrText>
            </w:r>
            <w:r>
              <w:rPr>
                <w:noProof/>
                <w:webHidden/>
              </w:rPr>
            </w:r>
            <w:r>
              <w:rPr>
                <w:noProof/>
                <w:webHidden/>
              </w:rPr>
              <w:fldChar w:fldCharType="separate"/>
            </w:r>
            <w:r>
              <w:rPr>
                <w:noProof/>
                <w:webHidden/>
              </w:rPr>
              <w:t>20</w:t>
            </w:r>
            <w:r>
              <w:rPr>
                <w:noProof/>
                <w:webHidden/>
              </w:rPr>
              <w:fldChar w:fldCharType="end"/>
            </w:r>
          </w:hyperlink>
        </w:p>
        <w:p w14:paraId="3D2B8E67" w14:textId="5A47A70B" w:rsidR="00C6351B" w:rsidRDefault="00C6351B">
          <w:pPr>
            <w:pStyle w:val="TDC3"/>
            <w:tabs>
              <w:tab w:val="right" w:leader="dot" w:pos="9344"/>
            </w:tabs>
            <w:rPr>
              <w:rFonts w:asciiTheme="minorHAnsi" w:eastAsiaTheme="minorEastAsia" w:hAnsiTheme="minorHAnsi" w:cstheme="minorBidi"/>
              <w:i w:val="0"/>
              <w:noProof/>
              <w:sz w:val="22"/>
              <w:szCs w:val="22"/>
            </w:rPr>
          </w:pPr>
          <w:hyperlink w:anchor="_Toc213416729" w:history="1">
            <w:r w:rsidRPr="00157B32">
              <w:rPr>
                <w:rStyle w:val="Hipervnculo"/>
                <w:noProof/>
              </w:rPr>
              <w:t>¿Qué tipos de gastos no se considerarán deducibles en cualquier caso?</w:t>
            </w:r>
            <w:r>
              <w:rPr>
                <w:noProof/>
                <w:webHidden/>
              </w:rPr>
              <w:tab/>
            </w:r>
            <w:r>
              <w:rPr>
                <w:noProof/>
                <w:webHidden/>
              </w:rPr>
              <w:fldChar w:fldCharType="begin"/>
            </w:r>
            <w:r>
              <w:rPr>
                <w:noProof/>
                <w:webHidden/>
              </w:rPr>
              <w:instrText xml:space="preserve"> PAGEREF _Toc213416729 \h </w:instrText>
            </w:r>
            <w:r>
              <w:rPr>
                <w:noProof/>
                <w:webHidden/>
              </w:rPr>
            </w:r>
            <w:r>
              <w:rPr>
                <w:noProof/>
                <w:webHidden/>
              </w:rPr>
              <w:fldChar w:fldCharType="separate"/>
            </w:r>
            <w:r>
              <w:rPr>
                <w:noProof/>
                <w:webHidden/>
              </w:rPr>
              <w:t>21</w:t>
            </w:r>
            <w:r>
              <w:rPr>
                <w:noProof/>
                <w:webHidden/>
              </w:rPr>
              <w:fldChar w:fldCharType="end"/>
            </w:r>
          </w:hyperlink>
        </w:p>
        <w:p w14:paraId="4B02D272" w14:textId="7741D098" w:rsidR="00C6351B" w:rsidRDefault="00C6351B">
          <w:pPr>
            <w:pStyle w:val="TDC3"/>
            <w:tabs>
              <w:tab w:val="right" w:leader="dot" w:pos="9344"/>
            </w:tabs>
            <w:rPr>
              <w:rFonts w:asciiTheme="minorHAnsi" w:eastAsiaTheme="minorEastAsia" w:hAnsiTheme="minorHAnsi" w:cstheme="minorBidi"/>
              <w:i w:val="0"/>
              <w:noProof/>
              <w:sz w:val="22"/>
              <w:szCs w:val="22"/>
            </w:rPr>
          </w:pPr>
          <w:hyperlink w:anchor="_Toc213416730" w:history="1">
            <w:r w:rsidRPr="00157B32">
              <w:rPr>
                <w:rStyle w:val="Hipervnculo"/>
                <w:noProof/>
              </w:rPr>
              <w:t>Aunque estén relacionados con I+D+i ¿Qué gastos no son deducibles?</w:t>
            </w:r>
            <w:r>
              <w:rPr>
                <w:noProof/>
                <w:webHidden/>
              </w:rPr>
              <w:tab/>
            </w:r>
            <w:r>
              <w:rPr>
                <w:noProof/>
                <w:webHidden/>
              </w:rPr>
              <w:fldChar w:fldCharType="begin"/>
            </w:r>
            <w:r>
              <w:rPr>
                <w:noProof/>
                <w:webHidden/>
              </w:rPr>
              <w:instrText xml:space="preserve"> PAGEREF _Toc213416730 \h </w:instrText>
            </w:r>
            <w:r>
              <w:rPr>
                <w:noProof/>
                <w:webHidden/>
              </w:rPr>
            </w:r>
            <w:r>
              <w:rPr>
                <w:noProof/>
                <w:webHidden/>
              </w:rPr>
              <w:fldChar w:fldCharType="separate"/>
            </w:r>
            <w:r>
              <w:rPr>
                <w:noProof/>
                <w:webHidden/>
              </w:rPr>
              <w:t>21</w:t>
            </w:r>
            <w:r>
              <w:rPr>
                <w:noProof/>
                <w:webHidden/>
              </w:rPr>
              <w:fldChar w:fldCharType="end"/>
            </w:r>
          </w:hyperlink>
        </w:p>
        <w:p w14:paraId="46502EC3" w14:textId="6E7D04A3" w:rsidR="00C6351B" w:rsidRDefault="00C6351B">
          <w:pPr>
            <w:pStyle w:val="TDC3"/>
            <w:tabs>
              <w:tab w:val="right" w:leader="dot" w:pos="9344"/>
            </w:tabs>
            <w:rPr>
              <w:rFonts w:asciiTheme="minorHAnsi" w:eastAsiaTheme="minorEastAsia" w:hAnsiTheme="minorHAnsi" w:cstheme="minorBidi"/>
              <w:i w:val="0"/>
              <w:noProof/>
              <w:sz w:val="22"/>
              <w:szCs w:val="22"/>
            </w:rPr>
          </w:pPr>
          <w:hyperlink w:anchor="_Toc213416731" w:history="1">
            <w:r w:rsidRPr="00157B32">
              <w:rPr>
                <w:rStyle w:val="Hipervnculo"/>
                <w:noProof/>
              </w:rPr>
              <w:t>¿Existe un límite al porcentaje de las Colaboraciones externas respecto del presupuesto total del proyecto de I+D?</w:t>
            </w:r>
            <w:r>
              <w:rPr>
                <w:noProof/>
                <w:webHidden/>
              </w:rPr>
              <w:tab/>
            </w:r>
            <w:r>
              <w:rPr>
                <w:noProof/>
                <w:webHidden/>
              </w:rPr>
              <w:fldChar w:fldCharType="begin"/>
            </w:r>
            <w:r>
              <w:rPr>
                <w:noProof/>
                <w:webHidden/>
              </w:rPr>
              <w:instrText xml:space="preserve"> PAGEREF _Toc213416731 \h </w:instrText>
            </w:r>
            <w:r>
              <w:rPr>
                <w:noProof/>
                <w:webHidden/>
              </w:rPr>
            </w:r>
            <w:r>
              <w:rPr>
                <w:noProof/>
                <w:webHidden/>
              </w:rPr>
              <w:fldChar w:fldCharType="separate"/>
            </w:r>
            <w:r>
              <w:rPr>
                <w:noProof/>
                <w:webHidden/>
              </w:rPr>
              <w:t>22</w:t>
            </w:r>
            <w:r>
              <w:rPr>
                <w:noProof/>
                <w:webHidden/>
              </w:rPr>
              <w:fldChar w:fldCharType="end"/>
            </w:r>
          </w:hyperlink>
        </w:p>
        <w:p w14:paraId="34FC988C" w14:textId="61A35EBE" w:rsidR="00341483" w:rsidRPr="00DF337E" w:rsidRDefault="00341483" w:rsidP="00341483">
          <w:pPr>
            <w:rPr>
              <w:rFonts w:ascii="Arial" w:hAnsi="Arial" w:cs="Arial"/>
              <w:sz w:val="22"/>
              <w:szCs w:val="22"/>
            </w:rPr>
          </w:pPr>
          <w:r w:rsidRPr="00DF337E">
            <w:rPr>
              <w:rFonts w:ascii="Arial" w:hAnsi="Arial" w:cs="Arial"/>
              <w:b/>
              <w:bCs/>
              <w:sz w:val="22"/>
              <w:szCs w:val="22"/>
            </w:rPr>
            <w:fldChar w:fldCharType="end"/>
          </w:r>
        </w:p>
      </w:sdtContent>
    </w:sdt>
    <w:p w14:paraId="5974FB2A" w14:textId="4A54EB70" w:rsidR="003E3E6A" w:rsidRPr="00DF337E" w:rsidRDefault="003E3E6A">
      <w:pPr>
        <w:rPr>
          <w:rFonts w:ascii="Arial" w:eastAsiaTheme="majorEastAsia" w:hAnsi="Arial" w:cs="Arial"/>
          <w:color w:val="1F4D78" w:themeColor="accent1" w:themeShade="7F"/>
          <w:sz w:val="22"/>
          <w:szCs w:val="22"/>
          <w:lang w:val="es-ES_tradnl"/>
        </w:rPr>
      </w:pPr>
      <w:r w:rsidRPr="00DF337E">
        <w:rPr>
          <w:rFonts w:ascii="Arial" w:hAnsi="Arial" w:cs="Arial"/>
          <w:sz w:val="22"/>
          <w:szCs w:val="22"/>
          <w:lang w:val="es-ES_tradnl"/>
        </w:rPr>
        <w:lastRenderedPageBreak/>
        <w:br w:type="page"/>
      </w:r>
    </w:p>
    <w:p w14:paraId="36D900C7" w14:textId="77777777" w:rsidR="00341483" w:rsidRPr="00DF337E" w:rsidRDefault="00341483" w:rsidP="00731D67">
      <w:pPr>
        <w:pStyle w:val="Ttulo3"/>
        <w:rPr>
          <w:sz w:val="22"/>
          <w:szCs w:val="22"/>
        </w:rPr>
      </w:pPr>
    </w:p>
    <w:p w14:paraId="17E6C99D" w14:textId="77777777" w:rsidR="00747B0A" w:rsidRPr="00747B0A" w:rsidRDefault="00747B0A" w:rsidP="00747B0A">
      <w:pPr>
        <w:pStyle w:val="Ttulo1"/>
      </w:pPr>
      <w:bookmarkStart w:id="0" w:name="_Toc208996221"/>
      <w:bookmarkStart w:id="1" w:name="_Toc213416699"/>
      <w:r w:rsidRPr="00747B0A">
        <w:t>CONTENIDO Y OBJETIVO DE ESTE DOCUMENTO</w:t>
      </w:r>
      <w:bookmarkEnd w:id="1"/>
    </w:p>
    <w:p w14:paraId="0BD13CF8" w14:textId="4591C123" w:rsidR="00747B0A" w:rsidRDefault="00747B0A" w:rsidP="00747B0A">
      <w:pPr>
        <w:spacing w:after="180" w:line="360" w:lineRule="auto"/>
        <w:jc w:val="both"/>
        <w:rPr>
          <w:rFonts w:ascii="Arial" w:hAnsi="Arial" w:cs="Arial"/>
          <w:sz w:val="22"/>
          <w:szCs w:val="22"/>
          <w:lang w:val="es-ES_tradnl"/>
        </w:rPr>
      </w:pPr>
      <w:r w:rsidRPr="00747B0A">
        <w:rPr>
          <w:rFonts w:ascii="Arial" w:hAnsi="Arial" w:cs="Arial"/>
          <w:sz w:val="22"/>
          <w:szCs w:val="22"/>
          <w:lang w:val="es-ES_tradnl"/>
        </w:rPr>
        <w:t xml:space="preserve">Este documento de Preguntas Frecuentes tiene </w:t>
      </w:r>
      <w:r w:rsidRPr="00747B0A">
        <w:rPr>
          <w:rFonts w:ascii="Arial" w:hAnsi="Arial" w:cs="Arial"/>
          <w:b/>
          <w:sz w:val="22"/>
          <w:szCs w:val="22"/>
          <w:lang w:val="es-ES_tradnl"/>
        </w:rPr>
        <w:t>carácter meramente informativo</w:t>
      </w:r>
      <w:r w:rsidRPr="00747B0A">
        <w:rPr>
          <w:rFonts w:ascii="Arial" w:hAnsi="Arial" w:cs="Arial"/>
          <w:sz w:val="22"/>
          <w:szCs w:val="22"/>
          <w:lang w:val="es-ES_tradnl"/>
        </w:rPr>
        <w:t xml:space="preserve"> y se ha elaborado con la intención de que sirva como ayuda general para facilitar la comprensión de ciertos aspectos sobre los que, de acuerdo con la experiencia acumulada, se reciben consultas de forma habitual. </w:t>
      </w:r>
    </w:p>
    <w:p w14:paraId="03AB2CB7" w14:textId="51F125D5" w:rsidR="00747B0A" w:rsidRPr="00747B0A" w:rsidRDefault="00747B0A" w:rsidP="00747B0A">
      <w:pPr>
        <w:spacing w:after="180" w:line="360" w:lineRule="auto"/>
        <w:jc w:val="both"/>
        <w:rPr>
          <w:rFonts w:ascii="Arial" w:hAnsi="Arial" w:cs="Arial"/>
          <w:sz w:val="22"/>
          <w:szCs w:val="22"/>
          <w:lang w:val="es-ES_tradnl"/>
        </w:rPr>
      </w:pPr>
      <w:r>
        <w:rPr>
          <w:rFonts w:ascii="Arial" w:hAnsi="Arial" w:cs="Arial"/>
          <w:sz w:val="22"/>
          <w:szCs w:val="22"/>
          <w:lang w:val="es-ES_tradnl"/>
        </w:rPr>
        <w:t xml:space="preserve">Este documento </w:t>
      </w:r>
      <w:r w:rsidRPr="00747B0A">
        <w:rPr>
          <w:rFonts w:ascii="Arial" w:hAnsi="Arial" w:cs="Arial"/>
          <w:b/>
          <w:sz w:val="22"/>
          <w:szCs w:val="22"/>
          <w:lang w:val="es-ES_tradnl"/>
        </w:rPr>
        <w:t>no está pensado para una lectura lineal</w:t>
      </w:r>
      <w:r>
        <w:rPr>
          <w:rFonts w:ascii="Arial" w:hAnsi="Arial" w:cs="Arial"/>
          <w:sz w:val="22"/>
          <w:szCs w:val="22"/>
          <w:lang w:val="es-ES_tradnl"/>
        </w:rPr>
        <w:t xml:space="preserve"> sino para leer apartados específicos tras haber consultado el índice. </w:t>
      </w:r>
      <w:r w:rsidR="00155C22">
        <w:rPr>
          <w:rFonts w:ascii="Arial" w:hAnsi="Arial" w:cs="Arial"/>
          <w:sz w:val="22"/>
          <w:szCs w:val="22"/>
          <w:lang w:val="es-ES_tradnl"/>
        </w:rPr>
        <w:t xml:space="preserve">Se </w:t>
      </w:r>
      <w:r w:rsidR="006610A4">
        <w:rPr>
          <w:rFonts w:ascii="Arial" w:hAnsi="Arial" w:cs="Arial"/>
          <w:sz w:val="22"/>
          <w:szCs w:val="22"/>
          <w:lang w:val="es-ES_tradnl"/>
        </w:rPr>
        <w:t>recomienda</w:t>
      </w:r>
      <w:r w:rsidRPr="00747B0A">
        <w:rPr>
          <w:rFonts w:ascii="Arial" w:hAnsi="Arial" w:cs="Arial"/>
          <w:b/>
          <w:sz w:val="22"/>
          <w:szCs w:val="22"/>
          <w:lang w:val="es-ES_tradnl"/>
        </w:rPr>
        <w:t xml:space="preserve"> inspeccionar el </w:t>
      </w:r>
      <w:r w:rsidRPr="00155C22">
        <w:rPr>
          <w:rFonts w:ascii="Arial" w:hAnsi="Arial" w:cs="Arial"/>
          <w:b/>
          <w:sz w:val="22"/>
          <w:szCs w:val="22"/>
          <w:lang w:val="es-ES_tradnl"/>
        </w:rPr>
        <w:t>índice</w:t>
      </w:r>
      <w:r w:rsidR="00155C22" w:rsidRPr="00155C22">
        <w:rPr>
          <w:rFonts w:ascii="Arial" w:hAnsi="Arial" w:cs="Arial"/>
          <w:b/>
          <w:sz w:val="22"/>
          <w:szCs w:val="22"/>
          <w:lang w:val="es-ES_tradnl"/>
        </w:rPr>
        <w:t xml:space="preserve"> y </w:t>
      </w:r>
      <w:r w:rsidRPr="00155C22">
        <w:rPr>
          <w:rFonts w:ascii="Arial" w:hAnsi="Arial" w:cs="Arial"/>
          <w:b/>
          <w:sz w:val="22"/>
          <w:szCs w:val="22"/>
          <w:lang w:val="es-ES_tradnl"/>
        </w:rPr>
        <w:t>seleccionar las cuestiones sobre las que se quiere obtener información</w:t>
      </w:r>
      <w:r>
        <w:rPr>
          <w:rFonts w:ascii="Arial" w:hAnsi="Arial" w:cs="Arial"/>
          <w:sz w:val="22"/>
          <w:szCs w:val="22"/>
          <w:lang w:val="es-ES_tradnl"/>
        </w:rPr>
        <w:t>. La misma información puede es</w:t>
      </w:r>
      <w:r w:rsidR="00C6351B">
        <w:rPr>
          <w:rFonts w:ascii="Arial" w:hAnsi="Arial" w:cs="Arial"/>
          <w:sz w:val="22"/>
          <w:szCs w:val="22"/>
          <w:lang w:val="es-ES_tradnl"/>
        </w:rPr>
        <w:t xml:space="preserve">tar repetida en varias partes. </w:t>
      </w:r>
    </w:p>
    <w:p w14:paraId="751C9AA8" w14:textId="77777777" w:rsidR="00747B0A" w:rsidRPr="00747B0A" w:rsidRDefault="00747B0A" w:rsidP="00747B0A">
      <w:pPr>
        <w:spacing w:after="180" w:line="360" w:lineRule="auto"/>
        <w:jc w:val="both"/>
        <w:rPr>
          <w:rFonts w:ascii="Arial" w:hAnsi="Arial" w:cs="Arial"/>
          <w:sz w:val="22"/>
          <w:szCs w:val="22"/>
          <w:lang w:val="es-ES_tradnl"/>
        </w:rPr>
      </w:pPr>
      <w:r w:rsidRPr="00747B0A">
        <w:rPr>
          <w:rFonts w:ascii="Arial" w:hAnsi="Arial" w:cs="Arial"/>
          <w:sz w:val="22"/>
          <w:szCs w:val="22"/>
          <w:lang w:val="es-ES_tradnl"/>
        </w:rPr>
        <w:t xml:space="preserve">Su objetivo es aclarar y su lectura </w:t>
      </w:r>
      <w:r w:rsidRPr="00155C22">
        <w:rPr>
          <w:rFonts w:ascii="Arial" w:hAnsi="Arial" w:cs="Arial"/>
          <w:b/>
          <w:sz w:val="22"/>
          <w:szCs w:val="22"/>
          <w:lang w:val="es-ES_tradnl"/>
        </w:rPr>
        <w:t xml:space="preserve">no puede sustituir la consulta de la normativa </w:t>
      </w:r>
      <w:r w:rsidRPr="00155C22">
        <w:rPr>
          <w:rFonts w:ascii="Arial" w:hAnsi="Arial" w:cs="Arial"/>
          <w:sz w:val="22"/>
          <w:szCs w:val="22"/>
          <w:lang w:val="es-ES_tradnl"/>
        </w:rPr>
        <w:t>en vigor</w:t>
      </w:r>
      <w:r w:rsidRPr="00747B0A">
        <w:rPr>
          <w:rFonts w:ascii="Arial" w:hAnsi="Arial" w:cs="Arial"/>
          <w:sz w:val="22"/>
          <w:szCs w:val="22"/>
          <w:lang w:val="es-ES_tradnl"/>
        </w:rPr>
        <w:t xml:space="preserve"> y, en su caso, de la jurisprudencia aplicable. En caso de duda, </w:t>
      </w:r>
      <w:r w:rsidRPr="00155C22">
        <w:rPr>
          <w:rFonts w:ascii="Arial" w:hAnsi="Arial" w:cs="Arial"/>
          <w:b/>
          <w:sz w:val="22"/>
          <w:szCs w:val="22"/>
          <w:lang w:val="es-ES_tradnl"/>
        </w:rPr>
        <w:t>se recomienda consultar con profesionales cualificados</w:t>
      </w:r>
      <w:r w:rsidRPr="00747B0A">
        <w:rPr>
          <w:rFonts w:ascii="Arial" w:hAnsi="Arial" w:cs="Arial"/>
          <w:sz w:val="22"/>
          <w:szCs w:val="22"/>
          <w:lang w:val="es-ES_tradnl"/>
        </w:rPr>
        <w:t xml:space="preserve">. </w:t>
      </w:r>
    </w:p>
    <w:p w14:paraId="65661172" w14:textId="77777777" w:rsidR="00747B0A" w:rsidRPr="00747B0A" w:rsidRDefault="00747B0A" w:rsidP="00747B0A">
      <w:pPr>
        <w:spacing w:after="180" w:line="360" w:lineRule="auto"/>
        <w:jc w:val="both"/>
        <w:rPr>
          <w:rFonts w:ascii="Arial" w:hAnsi="Arial" w:cs="Arial"/>
          <w:sz w:val="22"/>
          <w:szCs w:val="22"/>
          <w:lang w:val="es-ES_tradnl"/>
        </w:rPr>
      </w:pPr>
      <w:r w:rsidRPr="00747B0A">
        <w:rPr>
          <w:rFonts w:ascii="Arial" w:hAnsi="Arial" w:cs="Arial"/>
          <w:sz w:val="22"/>
          <w:szCs w:val="22"/>
          <w:lang w:val="es-ES_tradnl"/>
        </w:rPr>
        <w:t>En caso de existir contradicción entre este documento y cualquier disposición normativa, deberá atenderse a lo estipulado en la norma.</w:t>
      </w:r>
    </w:p>
    <w:p w14:paraId="17B82A58" w14:textId="77777777" w:rsidR="00747B0A" w:rsidRPr="00747B0A" w:rsidRDefault="00747B0A" w:rsidP="00747B0A">
      <w:pPr>
        <w:spacing w:after="180" w:line="360" w:lineRule="auto"/>
        <w:jc w:val="both"/>
        <w:rPr>
          <w:rFonts w:ascii="Arial" w:hAnsi="Arial" w:cs="Arial"/>
          <w:sz w:val="22"/>
          <w:szCs w:val="22"/>
          <w:lang w:val="es-ES_tradnl"/>
        </w:rPr>
      </w:pPr>
      <w:r w:rsidRPr="00747B0A">
        <w:rPr>
          <w:rFonts w:ascii="Arial" w:hAnsi="Arial" w:cs="Arial"/>
          <w:sz w:val="22"/>
          <w:szCs w:val="22"/>
          <w:lang w:val="es-ES_tradnl"/>
        </w:rPr>
        <w:t>Este documento se actualizó en la fecha que se indica en la cabecera y algunas de las referencias o vínculos a enlaces externos podrían no estar correctamente actualizados.</w:t>
      </w:r>
    </w:p>
    <w:p w14:paraId="337BE9AE" w14:textId="161B8C61" w:rsidR="00CD3BDC" w:rsidRPr="005665E6" w:rsidRDefault="00CD3BDC" w:rsidP="00CD3BDC">
      <w:pPr>
        <w:pStyle w:val="Ttulo1"/>
      </w:pPr>
      <w:bookmarkStart w:id="2" w:name="_Toc213416700"/>
      <w:r>
        <w:t>ABREVIATURAS UTILIZADAS EN ESTA GUÍA</w:t>
      </w:r>
      <w:bookmarkEnd w:id="0"/>
      <w:bookmarkEnd w:id="2"/>
    </w:p>
    <w:p w14:paraId="33C08A42" w14:textId="77777777" w:rsidR="00CD3BDC" w:rsidRDefault="00CD3BDC" w:rsidP="00CD3BDC">
      <w:pPr>
        <w:jc w:val="both"/>
        <w:rPr>
          <w:rFonts w:ascii="Arial" w:hAnsi="Arial" w:cs="Arial"/>
          <w:b/>
          <w:sz w:val="22"/>
          <w:szCs w:val="22"/>
          <w:lang w:val="es-ES_tradnl"/>
        </w:rPr>
      </w:pPr>
    </w:p>
    <w:p w14:paraId="7C84DBD7" w14:textId="77777777" w:rsidR="00CD3BDC" w:rsidRDefault="00CD3BDC" w:rsidP="00CD3BDC">
      <w:pPr>
        <w:jc w:val="both"/>
        <w:rPr>
          <w:rFonts w:ascii="Arial" w:hAnsi="Arial" w:cs="Arial"/>
          <w:sz w:val="22"/>
          <w:szCs w:val="22"/>
          <w:lang w:val="es-ES_tradnl"/>
        </w:rPr>
      </w:pPr>
      <w:r w:rsidRPr="00567721">
        <w:rPr>
          <w:rFonts w:ascii="Arial" w:hAnsi="Arial" w:cs="Arial"/>
          <w:b/>
          <w:sz w:val="22"/>
          <w:szCs w:val="22"/>
          <w:lang w:val="es-ES_tradnl"/>
        </w:rPr>
        <w:t>LFIS</w:t>
      </w:r>
      <w:r w:rsidRPr="00C248A0">
        <w:rPr>
          <w:rFonts w:ascii="Arial" w:hAnsi="Arial" w:cs="Arial"/>
          <w:sz w:val="22"/>
          <w:szCs w:val="22"/>
          <w:lang w:val="es-ES_tradnl"/>
        </w:rPr>
        <w:t xml:space="preserve"> Ley Foral 26/2016, de 28 de diciembre, del Impuesto sobre Sociedades (en adelante LFIS). </w:t>
      </w:r>
    </w:p>
    <w:p w14:paraId="0FF2CD75" w14:textId="77777777" w:rsidR="00CD3BDC" w:rsidRDefault="00CD3BDC" w:rsidP="00CD3BDC">
      <w:pPr>
        <w:jc w:val="both"/>
        <w:rPr>
          <w:rFonts w:ascii="Arial" w:hAnsi="Arial" w:cs="Arial"/>
          <w:sz w:val="22"/>
          <w:szCs w:val="22"/>
          <w:lang w:val="es-ES_tradnl"/>
        </w:rPr>
      </w:pPr>
    </w:p>
    <w:p w14:paraId="70C0A8D7" w14:textId="77777777" w:rsidR="00CD3BDC" w:rsidRDefault="00CD3BDC" w:rsidP="00CD3BDC">
      <w:pPr>
        <w:jc w:val="both"/>
        <w:rPr>
          <w:rFonts w:ascii="Arial" w:hAnsi="Arial" w:cs="Arial"/>
          <w:sz w:val="22"/>
          <w:szCs w:val="22"/>
          <w:lang w:val="es-ES_tradnl"/>
        </w:rPr>
      </w:pPr>
      <w:r w:rsidRPr="00567721">
        <w:rPr>
          <w:rFonts w:ascii="Arial" w:hAnsi="Arial" w:cs="Arial"/>
          <w:b/>
          <w:sz w:val="22"/>
          <w:szCs w:val="22"/>
          <w:lang w:val="es-ES_tradnl"/>
        </w:rPr>
        <w:t>DFIS</w:t>
      </w:r>
      <w:r>
        <w:rPr>
          <w:rFonts w:ascii="Arial" w:hAnsi="Arial" w:cs="Arial"/>
          <w:sz w:val="22"/>
          <w:szCs w:val="22"/>
          <w:lang w:val="es-ES_tradnl"/>
        </w:rPr>
        <w:t xml:space="preserve"> </w:t>
      </w:r>
      <w:r w:rsidRPr="00E0011B">
        <w:rPr>
          <w:rFonts w:ascii="Arial" w:hAnsi="Arial" w:cs="Arial"/>
          <w:sz w:val="22"/>
          <w:szCs w:val="22"/>
          <w:lang w:val="es-ES_tradnl"/>
        </w:rPr>
        <w:t>Decreto Foral 114/2017, de 20 de diciembre</w:t>
      </w:r>
      <w:r>
        <w:rPr>
          <w:rFonts w:ascii="Arial" w:hAnsi="Arial" w:cs="Arial"/>
          <w:sz w:val="22"/>
          <w:szCs w:val="22"/>
          <w:lang w:val="es-ES_tradnl"/>
        </w:rPr>
        <w:t xml:space="preserve">, </w:t>
      </w:r>
      <w:r w:rsidRPr="00E0011B">
        <w:rPr>
          <w:rFonts w:ascii="Arial" w:hAnsi="Arial" w:cs="Arial"/>
          <w:sz w:val="22"/>
          <w:szCs w:val="22"/>
          <w:lang w:val="es-ES_tradnl"/>
        </w:rPr>
        <w:t>por el que se aprueba el reglamento del impuesto sobre sociedades</w:t>
      </w:r>
      <w:r>
        <w:rPr>
          <w:rFonts w:ascii="Arial" w:hAnsi="Arial" w:cs="Arial"/>
          <w:sz w:val="22"/>
          <w:szCs w:val="22"/>
          <w:lang w:val="es-ES_tradnl"/>
        </w:rPr>
        <w:t>.</w:t>
      </w:r>
    </w:p>
    <w:p w14:paraId="2A1A27CF" w14:textId="77777777" w:rsidR="00CD3BDC" w:rsidRDefault="00CD3BDC" w:rsidP="00CD3BDC">
      <w:pPr>
        <w:jc w:val="both"/>
        <w:rPr>
          <w:rFonts w:ascii="Arial" w:hAnsi="Arial" w:cs="Arial"/>
          <w:sz w:val="22"/>
          <w:szCs w:val="22"/>
          <w:lang w:val="es-ES_tradnl"/>
        </w:rPr>
      </w:pPr>
    </w:p>
    <w:p w14:paraId="4875F2A9" w14:textId="1571A6D6" w:rsidR="00CD3BDC" w:rsidRDefault="00CD3BDC" w:rsidP="00CD3BDC">
      <w:pPr>
        <w:jc w:val="both"/>
        <w:rPr>
          <w:rFonts w:ascii="Arial" w:hAnsi="Arial" w:cs="Arial"/>
          <w:sz w:val="22"/>
          <w:szCs w:val="22"/>
          <w:lang w:val="es-ES_tradnl"/>
        </w:rPr>
      </w:pPr>
      <w:r w:rsidRPr="00567721">
        <w:rPr>
          <w:rFonts w:ascii="Arial" w:hAnsi="Arial" w:cs="Arial"/>
          <w:b/>
          <w:sz w:val="22"/>
          <w:szCs w:val="22"/>
          <w:lang w:val="es-ES_tradnl"/>
        </w:rPr>
        <w:t>OFCIDIS</w:t>
      </w:r>
      <w:r>
        <w:rPr>
          <w:rFonts w:ascii="Arial" w:hAnsi="Arial" w:cs="Arial"/>
          <w:sz w:val="22"/>
          <w:szCs w:val="22"/>
          <w:lang w:val="es-ES_tradnl"/>
        </w:rPr>
        <w:t xml:space="preserve"> Orden Foral </w:t>
      </w:r>
      <w:r w:rsidRPr="009E2E90">
        <w:rPr>
          <w:rFonts w:ascii="Arial" w:hAnsi="Arial" w:cs="Arial"/>
          <w:sz w:val="22"/>
          <w:szCs w:val="22"/>
          <w:lang w:val="es-ES_tradnl"/>
        </w:rPr>
        <w:t xml:space="preserve">72/2014, de 18 de febrero, de la Consejera de Economía, Hacienda, Industria y Empleo, </w:t>
      </w:r>
      <w:r w:rsidRPr="00A65754">
        <w:rPr>
          <w:rFonts w:ascii="Arial" w:hAnsi="Arial" w:cs="Arial"/>
          <w:sz w:val="22"/>
          <w:szCs w:val="22"/>
          <w:lang w:val="es-ES_tradnl"/>
        </w:rPr>
        <w:t>por la que se establecen determinados criterios interpretativos para la aplicación de la deducción por la realización de actividades de investigación científica e innovación tecnológica establecida en el artículo 66 de la Ley Foral 24/1996, de 30 de diciembre, del Impuesto sobre Sociedades.</w:t>
      </w:r>
    </w:p>
    <w:p w14:paraId="441A0A87" w14:textId="7713B827" w:rsidR="007E5D84" w:rsidRDefault="007E5D84" w:rsidP="00CD3BDC">
      <w:pPr>
        <w:jc w:val="both"/>
        <w:rPr>
          <w:rFonts w:ascii="Arial" w:hAnsi="Arial" w:cs="Arial"/>
          <w:sz w:val="22"/>
          <w:szCs w:val="22"/>
          <w:lang w:val="es-ES_tradnl"/>
        </w:rPr>
      </w:pPr>
    </w:p>
    <w:p w14:paraId="4A8CB611" w14:textId="36465FA3" w:rsidR="007E5D84" w:rsidRDefault="007E5D84" w:rsidP="00CD3BDC">
      <w:pPr>
        <w:jc w:val="both"/>
        <w:rPr>
          <w:rFonts w:ascii="Arial" w:hAnsi="Arial" w:cs="Arial"/>
          <w:sz w:val="22"/>
          <w:szCs w:val="22"/>
          <w:lang w:val="es-ES_tradnl"/>
        </w:rPr>
      </w:pPr>
      <w:r w:rsidRPr="007E5D84">
        <w:rPr>
          <w:rFonts w:ascii="Arial" w:hAnsi="Arial" w:cs="Arial"/>
          <w:b/>
          <w:sz w:val="22"/>
          <w:szCs w:val="22"/>
          <w:lang w:val="es-ES_tradnl"/>
        </w:rPr>
        <w:t>LPAC</w:t>
      </w:r>
      <w:r>
        <w:rPr>
          <w:rFonts w:ascii="Arial" w:hAnsi="Arial" w:cs="Arial"/>
          <w:sz w:val="22"/>
          <w:szCs w:val="22"/>
          <w:lang w:val="es-ES_tradnl"/>
        </w:rPr>
        <w:t xml:space="preserve"> </w:t>
      </w:r>
      <w:r w:rsidRPr="00DF337E">
        <w:rPr>
          <w:rFonts w:ascii="Arial" w:hAnsi="Arial" w:cs="Arial"/>
          <w:sz w:val="22"/>
          <w:szCs w:val="22"/>
          <w:lang w:val="es-ES_tradnl"/>
        </w:rPr>
        <w:t>Ley 39/2015 de Procedimiento Administrativo Común</w:t>
      </w:r>
    </w:p>
    <w:p w14:paraId="6FEB1BA7" w14:textId="77777777" w:rsidR="00CD3BDC" w:rsidRDefault="00CD3BDC" w:rsidP="00CD3BDC">
      <w:pPr>
        <w:jc w:val="both"/>
        <w:rPr>
          <w:rFonts w:ascii="Arial" w:hAnsi="Arial" w:cs="Arial"/>
          <w:sz w:val="22"/>
          <w:szCs w:val="22"/>
          <w:lang w:val="es-ES_tradnl"/>
        </w:rPr>
      </w:pPr>
    </w:p>
    <w:p w14:paraId="37586541" w14:textId="2A92DDAD" w:rsidR="00CD3BDC" w:rsidRDefault="00CD3BDC" w:rsidP="00155C22">
      <w:pPr>
        <w:jc w:val="both"/>
      </w:pPr>
      <w:r w:rsidRPr="00567721">
        <w:rPr>
          <w:rFonts w:ascii="Arial" w:hAnsi="Arial" w:cs="Arial"/>
          <w:b/>
          <w:sz w:val="22"/>
          <w:szCs w:val="22"/>
          <w:lang w:val="es-ES_tradnl"/>
        </w:rPr>
        <w:t>CDTI</w:t>
      </w:r>
      <w:r>
        <w:rPr>
          <w:rFonts w:ascii="Arial" w:hAnsi="Arial" w:cs="Arial"/>
          <w:sz w:val="22"/>
          <w:szCs w:val="22"/>
          <w:lang w:val="es-ES_tradnl"/>
        </w:rPr>
        <w:t xml:space="preserve"> Centro para el Desarrollo Tecnológico Industrial</w:t>
      </w:r>
    </w:p>
    <w:p w14:paraId="4C3DA332" w14:textId="637AAE98" w:rsidR="00747B0A" w:rsidRDefault="00747B0A">
      <w:pPr>
        <w:rPr>
          <w:rFonts w:ascii="Arial" w:hAnsi="Arial" w:cs="Arial"/>
          <w:sz w:val="22"/>
          <w:szCs w:val="22"/>
          <w:lang w:val="es-ES_tradnl"/>
        </w:rPr>
      </w:pPr>
      <w:r>
        <w:rPr>
          <w:rFonts w:ascii="Arial" w:hAnsi="Arial" w:cs="Arial"/>
          <w:sz w:val="22"/>
          <w:szCs w:val="22"/>
          <w:lang w:val="es-ES_tradnl"/>
        </w:rPr>
        <w:br w:type="page"/>
      </w:r>
    </w:p>
    <w:p w14:paraId="0E15FF37" w14:textId="5B7C715A" w:rsidR="00341483" w:rsidRPr="00DF337E" w:rsidRDefault="003E3E6A" w:rsidP="00731D67">
      <w:pPr>
        <w:pStyle w:val="Ttulo1"/>
      </w:pPr>
      <w:bookmarkStart w:id="3" w:name="_Toc213416701"/>
      <w:r w:rsidRPr="00DF337E">
        <w:t>PREGUNTAS SOBRE EL</w:t>
      </w:r>
      <w:r w:rsidR="00341483" w:rsidRPr="00DF337E">
        <w:t xml:space="preserve"> PROCEDIMIENTO DE APLICACIÓN DE LA DEDUCCIÓN</w:t>
      </w:r>
      <w:bookmarkEnd w:id="3"/>
    </w:p>
    <w:p w14:paraId="29826C89" w14:textId="4C9BF473" w:rsidR="00C41A98" w:rsidRPr="00DF337E" w:rsidRDefault="00C41A98" w:rsidP="00C41A98">
      <w:pPr>
        <w:pStyle w:val="Ttulo3"/>
        <w:jc w:val="both"/>
        <w:rPr>
          <w:sz w:val="22"/>
          <w:szCs w:val="22"/>
        </w:rPr>
      </w:pPr>
      <w:bookmarkStart w:id="4" w:name="_Toc213416702"/>
      <w:r w:rsidRPr="00DF337E">
        <w:rPr>
          <w:sz w:val="22"/>
          <w:szCs w:val="22"/>
        </w:rPr>
        <w:t>¿</w:t>
      </w:r>
      <w:r>
        <w:rPr>
          <w:sz w:val="22"/>
          <w:szCs w:val="22"/>
        </w:rPr>
        <w:t xml:space="preserve">Quién </w:t>
      </w:r>
      <w:r w:rsidR="00A412C4">
        <w:rPr>
          <w:sz w:val="22"/>
          <w:szCs w:val="22"/>
        </w:rPr>
        <w:t>puede</w:t>
      </w:r>
      <w:r>
        <w:rPr>
          <w:sz w:val="22"/>
          <w:szCs w:val="22"/>
        </w:rPr>
        <w:t xml:space="preserve"> solicitar el informe de calificación fiscal de actividades de I+D o innovación</w:t>
      </w:r>
      <w:r w:rsidRPr="00DF337E">
        <w:rPr>
          <w:sz w:val="22"/>
          <w:szCs w:val="22"/>
        </w:rPr>
        <w:t>?</w:t>
      </w:r>
      <w:bookmarkEnd w:id="4"/>
    </w:p>
    <w:p w14:paraId="29827317" w14:textId="4DD3CF25" w:rsidR="00C41A98" w:rsidRPr="002E076D" w:rsidRDefault="002E076D" w:rsidP="002E076D">
      <w:pPr>
        <w:spacing w:after="180" w:line="360" w:lineRule="auto"/>
        <w:jc w:val="both"/>
        <w:rPr>
          <w:rFonts w:ascii="Arial" w:hAnsi="Arial" w:cs="Arial"/>
          <w:sz w:val="22"/>
          <w:szCs w:val="22"/>
          <w:lang w:val="es-ES_tradnl"/>
        </w:rPr>
      </w:pPr>
      <w:r w:rsidRPr="002E076D">
        <w:rPr>
          <w:rFonts w:ascii="Arial" w:hAnsi="Arial" w:cs="Arial"/>
          <w:sz w:val="22"/>
          <w:szCs w:val="22"/>
          <w:lang w:val="es-ES_tradnl"/>
        </w:rPr>
        <w:t xml:space="preserve">Cualquier </w:t>
      </w:r>
      <w:r w:rsidRPr="002724F5">
        <w:rPr>
          <w:rFonts w:ascii="Arial" w:hAnsi="Arial" w:cs="Arial"/>
          <w:b/>
          <w:sz w:val="22"/>
          <w:szCs w:val="22"/>
          <w:lang w:val="es-ES_tradnl"/>
        </w:rPr>
        <w:t>empresa con domicilio fiscal en Navarra</w:t>
      </w:r>
      <w:r w:rsidRPr="002E076D">
        <w:rPr>
          <w:rFonts w:ascii="Arial" w:hAnsi="Arial" w:cs="Arial"/>
          <w:sz w:val="22"/>
          <w:szCs w:val="22"/>
          <w:lang w:val="es-ES_tradnl"/>
        </w:rPr>
        <w:t xml:space="preserve"> que quiera deducir fiscalmente los gastos asociados con actividades de proyectos de I+D o innovación que ha ejecutado o se dispone a ejecutar, debe solicitar el informe de calificación fiscal. La solicitud de informe es un requisito para aplicar la deducción, de acuerdo con lo establecido en el artículo 61.6 de la LFIS.</w:t>
      </w:r>
    </w:p>
    <w:p w14:paraId="783C8BE9" w14:textId="56974EF9" w:rsidR="00C41A98" w:rsidRPr="00DF337E" w:rsidRDefault="00C41A98" w:rsidP="00C41A98">
      <w:pPr>
        <w:pStyle w:val="Ttulo3"/>
        <w:jc w:val="both"/>
        <w:rPr>
          <w:sz w:val="22"/>
          <w:szCs w:val="22"/>
        </w:rPr>
      </w:pPr>
      <w:bookmarkStart w:id="5" w:name="_Toc213416703"/>
      <w:r w:rsidRPr="00DF337E">
        <w:rPr>
          <w:sz w:val="22"/>
          <w:szCs w:val="22"/>
        </w:rPr>
        <w:t>¿</w:t>
      </w:r>
      <w:r w:rsidR="00103398">
        <w:rPr>
          <w:sz w:val="22"/>
          <w:szCs w:val="22"/>
        </w:rPr>
        <w:t>A q</w:t>
      </w:r>
      <w:r w:rsidRPr="00DF337E">
        <w:rPr>
          <w:sz w:val="22"/>
          <w:szCs w:val="22"/>
        </w:rPr>
        <w:t xml:space="preserve">ué </w:t>
      </w:r>
      <w:r>
        <w:rPr>
          <w:sz w:val="22"/>
          <w:szCs w:val="22"/>
        </w:rPr>
        <w:t>d</w:t>
      </w:r>
      <w:r w:rsidRPr="00DF337E">
        <w:rPr>
          <w:sz w:val="22"/>
          <w:szCs w:val="22"/>
        </w:rPr>
        <w:t>epartamento</w:t>
      </w:r>
      <w:r>
        <w:rPr>
          <w:sz w:val="22"/>
          <w:szCs w:val="22"/>
        </w:rPr>
        <w:t xml:space="preserve"> del Gobierno de Navarra</w:t>
      </w:r>
      <w:r w:rsidRPr="00DF337E">
        <w:rPr>
          <w:sz w:val="22"/>
          <w:szCs w:val="22"/>
        </w:rPr>
        <w:t xml:space="preserve"> </w:t>
      </w:r>
      <w:r w:rsidR="00103398">
        <w:rPr>
          <w:sz w:val="22"/>
          <w:szCs w:val="22"/>
        </w:rPr>
        <w:t>solicito el informe</w:t>
      </w:r>
      <w:r w:rsidRPr="00DF337E">
        <w:rPr>
          <w:sz w:val="22"/>
          <w:szCs w:val="22"/>
        </w:rPr>
        <w:t>?</w:t>
      </w:r>
      <w:r w:rsidR="00103398">
        <w:rPr>
          <w:sz w:val="22"/>
          <w:szCs w:val="22"/>
        </w:rPr>
        <w:t xml:space="preserve"> ¿Cuándo interviene el Departamento de Hacienda?</w:t>
      </w:r>
      <w:bookmarkEnd w:id="5"/>
    </w:p>
    <w:p w14:paraId="45D07310" w14:textId="7669DB01" w:rsidR="00C41A98" w:rsidRPr="00DF337E" w:rsidRDefault="00C41A98" w:rsidP="00C41A98">
      <w:pPr>
        <w:spacing w:after="180" w:line="360" w:lineRule="auto"/>
        <w:jc w:val="both"/>
        <w:rPr>
          <w:rFonts w:ascii="Arial" w:hAnsi="Arial" w:cs="Arial"/>
          <w:sz w:val="22"/>
          <w:szCs w:val="22"/>
          <w:lang w:val="es-ES_tradnl"/>
        </w:rPr>
      </w:pPr>
      <w:r w:rsidRPr="00DF337E">
        <w:rPr>
          <w:rFonts w:ascii="Arial" w:hAnsi="Arial" w:cs="Arial"/>
          <w:sz w:val="22"/>
          <w:szCs w:val="22"/>
          <w:lang w:val="es-ES_tradnl"/>
        </w:rPr>
        <w:t>El órgano del Gobierno de Navarra competente en materia de innovación y</w:t>
      </w:r>
      <w:r w:rsidRPr="00DF337E">
        <w:rPr>
          <w:rFonts w:ascii="Arial" w:hAnsi="Arial" w:cs="Arial"/>
          <w:color w:val="333333"/>
          <w:sz w:val="22"/>
          <w:szCs w:val="22"/>
          <w:shd w:val="clear" w:color="auto" w:fill="FFFFFF"/>
        </w:rPr>
        <w:t xml:space="preserve"> tecnología </w:t>
      </w:r>
      <w:r w:rsidR="009455AD">
        <w:rPr>
          <w:rFonts w:ascii="Arial" w:hAnsi="Arial" w:cs="Arial"/>
          <w:color w:val="333333"/>
          <w:sz w:val="22"/>
          <w:szCs w:val="22"/>
          <w:shd w:val="clear" w:color="auto" w:fill="FFFFFF"/>
        </w:rPr>
        <w:t>perteneciente al</w:t>
      </w:r>
      <w:r w:rsidRPr="00DF337E">
        <w:rPr>
          <w:rFonts w:ascii="Arial" w:hAnsi="Arial" w:cs="Arial"/>
          <w:color w:val="333333"/>
          <w:sz w:val="22"/>
          <w:szCs w:val="22"/>
          <w:shd w:val="clear" w:color="auto" w:fill="FFFFFF"/>
        </w:rPr>
        <w:t xml:space="preserve"> </w:t>
      </w:r>
      <w:r w:rsidRPr="00481522">
        <w:rPr>
          <w:rFonts w:ascii="Arial" w:hAnsi="Arial" w:cs="Arial"/>
          <w:b/>
          <w:sz w:val="22"/>
          <w:szCs w:val="22"/>
          <w:lang w:val="es-ES_tradnl"/>
        </w:rPr>
        <w:t>Departamento de Industria</w:t>
      </w:r>
      <w:r w:rsidRPr="00DF337E">
        <w:rPr>
          <w:rFonts w:ascii="Arial" w:hAnsi="Arial" w:cs="Arial"/>
          <w:sz w:val="22"/>
          <w:szCs w:val="22"/>
          <w:lang w:val="es-ES_tradnl"/>
        </w:rPr>
        <w:t xml:space="preserve">, emite el informe de calificación fiscal que determina qué actividades y qué gastos pertenecen a las categorías de I+D o innovación, según se indica en el artículo 61.6 de la LFIS. </w:t>
      </w:r>
    </w:p>
    <w:p w14:paraId="28D7D3C8" w14:textId="36A58C66" w:rsidR="00341483" w:rsidRPr="00DF337E" w:rsidRDefault="00341483" w:rsidP="00CF322C">
      <w:pPr>
        <w:spacing w:after="180" w:line="360" w:lineRule="auto"/>
        <w:jc w:val="both"/>
        <w:rPr>
          <w:rFonts w:ascii="Arial" w:hAnsi="Arial" w:cs="Arial"/>
          <w:sz w:val="22"/>
          <w:szCs w:val="22"/>
          <w:lang w:val="es-ES_tradnl"/>
        </w:rPr>
      </w:pPr>
      <w:r w:rsidRPr="00DF337E">
        <w:rPr>
          <w:rFonts w:ascii="Arial" w:hAnsi="Arial" w:cs="Arial"/>
          <w:sz w:val="22"/>
          <w:szCs w:val="22"/>
          <w:lang w:val="es-ES_tradnl"/>
        </w:rPr>
        <w:t xml:space="preserve">El informe se solicita </w:t>
      </w:r>
      <w:r w:rsidR="00121EE1" w:rsidRPr="00DF337E">
        <w:rPr>
          <w:rFonts w:ascii="Arial" w:hAnsi="Arial" w:cs="Arial"/>
          <w:sz w:val="22"/>
          <w:szCs w:val="22"/>
          <w:lang w:val="es-ES_tradnl"/>
        </w:rPr>
        <w:t xml:space="preserve">al Departamento de Industria </w:t>
      </w:r>
      <w:r w:rsidRPr="00DF337E">
        <w:rPr>
          <w:rFonts w:ascii="Arial" w:hAnsi="Arial" w:cs="Arial"/>
          <w:sz w:val="22"/>
          <w:szCs w:val="22"/>
          <w:lang w:val="es-ES_tradnl"/>
        </w:rPr>
        <w:t>mediante trámite electrónico en el portal del Gobierno de Navarra, en la siguiente dirección:</w:t>
      </w:r>
    </w:p>
    <w:p w14:paraId="7AE46171" w14:textId="2E9EE954" w:rsidR="00341483" w:rsidRPr="00DF337E" w:rsidRDefault="00C6351B" w:rsidP="00CF322C">
      <w:pPr>
        <w:spacing w:after="180" w:line="360" w:lineRule="auto"/>
        <w:jc w:val="both"/>
        <w:rPr>
          <w:rFonts w:ascii="Arial" w:hAnsi="Arial" w:cs="Arial"/>
          <w:sz w:val="22"/>
          <w:szCs w:val="22"/>
          <w:lang w:val="es-ES_tradnl"/>
        </w:rPr>
      </w:pPr>
      <w:hyperlink r:id="rId8" w:history="1">
        <w:r w:rsidR="00121EE1" w:rsidRPr="00DF337E">
          <w:rPr>
            <w:rStyle w:val="Hipervnculo"/>
            <w:rFonts w:ascii="Arial" w:hAnsi="Arial" w:cs="Arial"/>
            <w:sz w:val="22"/>
            <w:szCs w:val="22"/>
            <w:lang w:val="es-ES_tradnl"/>
          </w:rPr>
          <w:t>https://www.navarra.es/es/tramites/on/-/line/Deducciones-fiscales-para-proyectos-de-investigacion-desarrollo-e-innovacion-I-D-i</w:t>
        </w:r>
      </w:hyperlink>
      <w:r w:rsidR="00121EE1" w:rsidRPr="00DF337E">
        <w:rPr>
          <w:rFonts w:ascii="Arial" w:hAnsi="Arial" w:cs="Arial"/>
          <w:sz w:val="22"/>
          <w:szCs w:val="22"/>
          <w:lang w:val="es-ES_tradnl"/>
        </w:rPr>
        <w:t xml:space="preserve"> </w:t>
      </w:r>
    </w:p>
    <w:p w14:paraId="78217218" w14:textId="66591E19" w:rsidR="00E14467" w:rsidRPr="00DF337E" w:rsidRDefault="00E14467" w:rsidP="00E14467">
      <w:pPr>
        <w:spacing w:after="180" w:line="360" w:lineRule="auto"/>
        <w:jc w:val="both"/>
        <w:rPr>
          <w:rFonts w:ascii="Arial" w:hAnsi="Arial" w:cs="Arial"/>
          <w:sz w:val="22"/>
          <w:szCs w:val="22"/>
          <w:lang w:val="es-ES_tradnl"/>
        </w:rPr>
      </w:pPr>
      <w:r w:rsidRPr="00DF337E">
        <w:rPr>
          <w:rFonts w:ascii="Arial" w:hAnsi="Arial" w:cs="Arial"/>
          <w:sz w:val="22"/>
          <w:szCs w:val="22"/>
          <w:lang w:val="es-ES_tradnl"/>
        </w:rPr>
        <w:t xml:space="preserve">Para dudas relacionadas con </w:t>
      </w:r>
      <w:r>
        <w:rPr>
          <w:rFonts w:ascii="Arial" w:hAnsi="Arial" w:cs="Arial"/>
          <w:sz w:val="22"/>
          <w:szCs w:val="22"/>
          <w:lang w:val="es-ES_tradnl"/>
        </w:rPr>
        <w:t>la emisión del informe de calificación fiscal de actividades de I+D+i</w:t>
      </w:r>
      <w:r w:rsidRPr="00DF337E">
        <w:rPr>
          <w:rFonts w:ascii="Arial" w:hAnsi="Arial" w:cs="Arial"/>
          <w:sz w:val="22"/>
          <w:szCs w:val="22"/>
          <w:lang w:val="es-ES_tradnl"/>
        </w:rPr>
        <w:t xml:space="preserve"> se puede contactar con el </w:t>
      </w:r>
      <w:r w:rsidRPr="00481522">
        <w:rPr>
          <w:rFonts w:ascii="Arial" w:hAnsi="Arial" w:cs="Arial"/>
          <w:sz w:val="22"/>
          <w:szCs w:val="22"/>
          <w:lang w:val="es-ES_tradnl"/>
        </w:rPr>
        <w:t>Servicio de Planificación, Digitalización e I+D+i empresarial</w:t>
      </w:r>
      <w:r>
        <w:rPr>
          <w:rFonts w:ascii="Arial" w:hAnsi="Arial" w:cs="Arial"/>
          <w:sz w:val="22"/>
          <w:szCs w:val="22"/>
          <w:lang w:val="es-ES_tradnl"/>
        </w:rPr>
        <w:t xml:space="preserve"> del Departamento de Industria</w:t>
      </w:r>
      <w:r w:rsidRPr="00DF337E">
        <w:rPr>
          <w:rFonts w:ascii="Arial" w:hAnsi="Arial" w:cs="Arial"/>
          <w:sz w:val="22"/>
          <w:szCs w:val="22"/>
          <w:lang w:val="es-ES_tradnl"/>
        </w:rPr>
        <w:t xml:space="preserve"> a través </w:t>
      </w:r>
      <w:r w:rsidR="00CD3BDC" w:rsidRPr="00DF337E">
        <w:rPr>
          <w:rFonts w:ascii="Arial" w:hAnsi="Arial" w:cs="Arial"/>
          <w:sz w:val="22"/>
          <w:szCs w:val="22"/>
          <w:lang w:val="es-ES_tradnl"/>
        </w:rPr>
        <w:t>del teléfono</w:t>
      </w:r>
      <w:r w:rsidRPr="00DF337E">
        <w:rPr>
          <w:rFonts w:ascii="Arial" w:hAnsi="Arial" w:cs="Arial"/>
          <w:sz w:val="22"/>
          <w:szCs w:val="22"/>
          <w:lang w:val="es-ES_tradnl"/>
        </w:rPr>
        <w:t xml:space="preserve"> </w:t>
      </w:r>
      <w:r>
        <w:rPr>
          <w:rFonts w:ascii="Arial" w:hAnsi="Arial" w:cs="Arial"/>
          <w:sz w:val="22"/>
          <w:szCs w:val="22"/>
          <w:lang w:val="es-ES_tradnl"/>
        </w:rPr>
        <w:t>848</w:t>
      </w:r>
      <w:r w:rsidRPr="00DF337E">
        <w:rPr>
          <w:rFonts w:ascii="Arial" w:hAnsi="Arial" w:cs="Arial"/>
          <w:sz w:val="22"/>
          <w:szCs w:val="22"/>
          <w:lang w:val="es-ES_tradnl"/>
        </w:rPr>
        <w:t xml:space="preserve"> </w:t>
      </w:r>
      <w:r>
        <w:rPr>
          <w:rFonts w:ascii="Arial" w:hAnsi="Arial" w:cs="Arial"/>
          <w:sz w:val="22"/>
          <w:szCs w:val="22"/>
          <w:lang w:val="es-ES_tradnl"/>
        </w:rPr>
        <w:t>422</w:t>
      </w:r>
      <w:r w:rsidRPr="00DF337E">
        <w:rPr>
          <w:rFonts w:ascii="Arial" w:hAnsi="Arial" w:cs="Arial"/>
          <w:sz w:val="22"/>
          <w:szCs w:val="22"/>
          <w:lang w:val="es-ES_tradnl"/>
        </w:rPr>
        <w:t xml:space="preserve"> </w:t>
      </w:r>
      <w:r>
        <w:rPr>
          <w:rFonts w:ascii="Arial" w:hAnsi="Arial" w:cs="Arial"/>
          <w:sz w:val="22"/>
          <w:szCs w:val="22"/>
          <w:lang w:val="es-ES_tradnl"/>
        </w:rPr>
        <w:t>883</w:t>
      </w:r>
      <w:r w:rsidRPr="00DF337E">
        <w:rPr>
          <w:rFonts w:ascii="Arial" w:hAnsi="Arial" w:cs="Arial"/>
          <w:sz w:val="22"/>
          <w:szCs w:val="22"/>
          <w:lang w:val="es-ES_tradnl"/>
        </w:rPr>
        <w:t>.</w:t>
      </w:r>
    </w:p>
    <w:p w14:paraId="267B1853" w14:textId="25B5E471" w:rsidR="00341483" w:rsidRDefault="00341483" w:rsidP="00CF322C">
      <w:pPr>
        <w:spacing w:after="180" w:line="360" w:lineRule="auto"/>
        <w:jc w:val="both"/>
        <w:rPr>
          <w:rFonts w:ascii="Arial" w:hAnsi="Arial" w:cs="Arial"/>
          <w:sz w:val="22"/>
          <w:szCs w:val="22"/>
          <w:lang w:val="es-ES_tradnl"/>
        </w:rPr>
      </w:pPr>
      <w:r w:rsidRPr="00DF337E">
        <w:rPr>
          <w:rFonts w:ascii="Arial" w:hAnsi="Arial" w:cs="Arial"/>
          <w:sz w:val="22"/>
          <w:szCs w:val="22"/>
          <w:lang w:val="es-ES_tradnl"/>
        </w:rPr>
        <w:t xml:space="preserve">La deducción </w:t>
      </w:r>
      <w:r w:rsidR="00FB18B5" w:rsidRPr="00DF337E">
        <w:rPr>
          <w:rFonts w:ascii="Arial" w:hAnsi="Arial" w:cs="Arial"/>
          <w:sz w:val="22"/>
          <w:szCs w:val="22"/>
          <w:lang w:val="es-ES_tradnl"/>
        </w:rPr>
        <w:t>se aplicará</w:t>
      </w:r>
      <w:r w:rsidRPr="00DF337E">
        <w:rPr>
          <w:rFonts w:ascii="Arial" w:hAnsi="Arial" w:cs="Arial"/>
          <w:sz w:val="22"/>
          <w:szCs w:val="22"/>
          <w:lang w:val="es-ES_tradnl"/>
        </w:rPr>
        <w:t xml:space="preserve"> en</w:t>
      </w:r>
      <w:r w:rsidR="00FB18B5" w:rsidRPr="00DF337E">
        <w:rPr>
          <w:rFonts w:ascii="Arial" w:hAnsi="Arial" w:cs="Arial"/>
          <w:sz w:val="22"/>
          <w:szCs w:val="22"/>
          <w:lang w:val="es-ES_tradnl"/>
        </w:rPr>
        <w:t xml:space="preserve"> los ejercicios que corresponda según el artículo 61.6 de la LFIS y</w:t>
      </w:r>
      <w:r w:rsidRPr="00DF337E">
        <w:rPr>
          <w:rFonts w:ascii="Arial" w:hAnsi="Arial" w:cs="Arial"/>
          <w:sz w:val="22"/>
          <w:szCs w:val="22"/>
          <w:lang w:val="es-ES_tradnl"/>
        </w:rPr>
        <w:t xml:space="preserve"> la declaración-autoliquidación </w:t>
      </w:r>
      <w:r w:rsidR="00596FDB">
        <w:rPr>
          <w:rFonts w:ascii="Arial" w:hAnsi="Arial" w:cs="Arial"/>
          <w:sz w:val="22"/>
          <w:szCs w:val="22"/>
          <w:lang w:val="es-ES_tradnl"/>
        </w:rPr>
        <w:t xml:space="preserve">del Impuesto de Sociedades </w:t>
      </w:r>
      <w:r w:rsidRPr="00DF337E">
        <w:rPr>
          <w:rFonts w:ascii="Arial" w:hAnsi="Arial" w:cs="Arial"/>
          <w:sz w:val="22"/>
          <w:szCs w:val="22"/>
          <w:lang w:val="es-ES_tradnl"/>
        </w:rPr>
        <w:t xml:space="preserve">se presenta en la forma que determina el Departamento de Hacienda, </w:t>
      </w:r>
      <w:r w:rsidR="00FB18B5" w:rsidRPr="00DF337E">
        <w:rPr>
          <w:rFonts w:ascii="Arial" w:hAnsi="Arial" w:cs="Arial"/>
          <w:sz w:val="22"/>
          <w:szCs w:val="22"/>
          <w:lang w:val="es-ES_tradnl"/>
        </w:rPr>
        <w:t>según indica</w:t>
      </w:r>
      <w:r w:rsidRPr="00DF337E">
        <w:rPr>
          <w:rFonts w:ascii="Arial" w:hAnsi="Arial" w:cs="Arial"/>
          <w:sz w:val="22"/>
          <w:szCs w:val="22"/>
          <w:lang w:val="es-ES_tradnl"/>
        </w:rPr>
        <w:t xml:space="preserve"> el artículo 75 de la </w:t>
      </w:r>
      <w:r w:rsidR="00FB18B5" w:rsidRPr="00DF337E">
        <w:rPr>
          <w:rFonts w:ascii="Arial" w:hAnsi="Arial" w:cs="Arial"/>
          <w:sz w:val="22"/>
          <w:szCs w:val="22"/>
          <w:lang w:val="es-ES_tradnl"/>
        </w:rPr>
        <w:t>LFIS</w:t>
      </w:r>
      <w:r w:rsidRPr="00DF337E">
        <w:rPr>
          <w:rFonts w:ascii="Arial" w:hAnsi="Arial" w:cs="Arial"/>
          <w:sz w:val="22"/>
          <w:szCs w:val="22"/>
          <w:lang w:val="es-ES_tradnl"/>
        </w:rPr>
        <w:t xml:space="preserve">. </w:t>
      </w:r>
    </w:p>
    <w:p w14:paraId="5AE892F2" w14:textId="13432938" w:rsidR="009455AD" w:rsidRDefault="009455AD" w:rsidP="009455AD">
      <w:pPr>
        <w:spacing w:after="180" w:line="360" w:lineRule="auto"/>
        <w:jc w:val="both"/>
        <w:rPr>
          <w:rFonts w:ascii="Arial" w:hAnsi="Arial" w:cs="Arial"/>
          <w:sz w:val="22"/>
          <w:szCs w:val="22"/>
          <w:lang w:val="es-ES_tradnl"/>
        </w:rPr>
      </w:pPr>
      <w:r w:rsidRPr="00DF337E">
        <w:rPr>
          <w:rFonts w:ascii="Arial" w:hAnsi="Arial" w:cs="Arial"/>
          <w:sz w:val="22"/>
          <w:szCs w:val="22"/>
          <w:lang w:val="es-ES_tradnl"/>
        </w:rPr>
        <w:t xml:space="preserve">La </w:t>
      </w:r>
      <w:r w:rsidRPr="009455AD">
        <w:rPr>
          <w:rFonts w:ascii="Arial" w:hAnsi="Arial" w:cs="Arial"/>
          <w:b/>
          <w:sz w:val="22"/>
          <w:szCs w:val="22"/>
          <w:lang w:val="es-ES_tradnl"/>
        </w:rPr>
        <w:t>aportación de la documentación de justificación</w:t>
      </w:r>
      <w:r w:rsidRPr="00DF337E">
        <w:rPr>
          <w:rFonts w:ascii="Arial" w:hAnsi="Arial" w:cs="Arial"/>
          <w:sz w:val="22"/>
          <w:szCs w:val="22"/>
          <w:lang w:val="es-ES_tradnl"/>
        </w:rPr>
        <w:t xml:space="preserve"> </w:t>
      </w:r>
      <w:r>
        <w:rPr>
          <w:rFonts w:ascii="Arial" w:hAnsi="Arial" w:cs="Arial"/>
          <w:b/>
          <w:sz w:val="22"/>
          <w:szCs w:val="22"/>
          <w:lang w:val="es-ES_tradnl"/>
        </w:rPr>
        <w:t>de ejecución del</w:t>
      </w:r>
      <w:r w:rsidRPr="009455AD">
        <w:rPr>
          <w:rFonts w:ascii="Arial" w:hAnsi="Arial" w:cs="Arial"/>
          <w:b/>
          <w:sz w:val="22"/>
          <w:szCs w:val="22"/>
          <w:lang w:val="es-ES_tradnl"/>
        </w:rPr>
        <w:t xml:space="preserve"> gasto</w:t>
      </w:r>
      <w:r w:rsidRPr="00DF337E">
        <w:rPr>
          <w:rFonts w:ascii="Arial" w:hAnsi="Arial" w:cs="Arial"/>
          <w:sz w:val="22"/>
          <w:szCs w:val="22"/>
          <w:lang w:val="es-ES_tradnl"/>
        </w:rPr>
        <w:t xml:space="preserve"> se presentará</w:t>
      </w:r>
      <w:r>
        <w:rPr>
          <w:rFonts w:ascii="Arial" w:hAnsi="Arial" w:cs="Arial"/>
          <w:sz w:val="22"/>
          <w:szCs w:val="22"/>
          <w:lang w:val="es-ES_tradnl"/>
        </w:rPr>
        <w:t xml:space="preserve"> una vez se haya ejecutado por uno de los siguientes procedimientos:</w:t>
      </w:r>
    </w:p>
    <w:p w14:paraId="2227159F" w14:textId="5CB9C1D1" w:rsidR="009455AD" w:rsidRPr="00CD3BDC" w:rsidRDefault="009455AD" w:rsidP="009455AD">
      <w:pPr>
        <w:pStyle w:val="Prrafodelista"/>
        <w:numPr>
          <w:ilvl w:val="0"/>
          <w:numId w:val="12"/>
        </w:numPr>
        <w:rPr>
          <w:sz w:val="22"/>
          <w:szCs w:val="22"/>
        </w:rPr>
      </w:pPr>
      <w:r w:rsidRPr="00CD3BDC">
        <w:rPr>
          <w:sz w:val="22"/>
          <w:szCs w:val="22"/>
        </w:rPr>
        <w:t xml:space="preserve">Cuando se trate de gastos asociados a un </w:t>
      </w:r>
      <w:r w:rsidRPr="009455AD">
        <w:rPr>
          <w:sz w:val="22"/>
          <w:szCs w:val="22"/>
        </w:rPr>
        <w:t>proyecto de I+D o innovación</w:t>
      </w:r>
      <w:r w:rsidRPr="00CD3BDC">
        <w:rPr>
          <w:b/>
          <w:sz w:val="22"/>
          <w:szCs w:val="22"/>
        </w:rPr>
        <w:t xml:space="preserve"> que</w:t>
      </w:r>
      <w:r>
        <w:rPr>
          <w:b/>
          <w:sz w:val="22"/>
          <w:szCs w:val="22"/>
        </w:rPr>
        <w:t xml:space="preserve"> SÍ</w:t>
      </w:r>
      <w:r w:rsidRPr="00CD3BDC">
        <w:rPr>
          <w:b/>
          <w:sz w:val="22"/>
          <w:szCs w:val="22"/>
        </w:rPr>
        <w:t xml:space="preserve"> ha recibido </w:t>
      </w:r>
      <w:r w:rsidR="00A412C4">
        <w:rPr>
          <w:b/>
          <w:sz w:val="22"/>
          <w:szCs w:val="22"/>
        </w:rPr>
        <w:t>ayudas</w:t>
      </w:r>
      <w:r w:rsidRPr="00CD3BDC">
        <w:rPr>
          <w:b/>
          <w:sz w:val="22"/>
          <w:szCs w:val="22"/>
        </w:rPr>
        <w:t xml:space="preserve"> </w:t>
      </w:r>
      <w:r w:rsidRPr="00A412C4">
        <w:rPr>
          <w:sz w:val="22"/>
          <w:szCs w:val="22"/>
        </w:rPr>
        <w:t>del Departamento de Industria del Gobierno de Navarra</w:t>
      </w:r>
      <w:r w:rsidRPr="00CD3BDC">
        <w:rPr>
          <w:sz w:val="22"/>
          <w:szCs w:val="22"/>
        </w:rPr>
        <w:t xml:space="preserve"> en el marco de una de las convocatorias de subvenciones a la I+D o la innovación (por ejemplo, en una convocatoria de ayudas de I+D, ayudas a la Innovación o ayudas a Proyectos Estratégicos de I+D), la justificación documental del gasto se presentará electrónicamente y cumpliendo con lo que indiquen las bases</w:t>
      </w:r>
      <w:r w:rsidRPr="00CD3BDC">
        <w:rPr>
          <w:b/>
          <w:sz w:val="22"/>
          <w:szCs w:val="22"/>
        </w:rPr>
        <w:t xml:space="preserve"> a través de la ficha de la convocatoria </w:t>
      </w:r>
      <w:r w:rsidRPr="00CD3BDC">
        <w:rPr>
          <w:sz w:val="22"/>
          <w:szCs w:val="22"/>
        </w:rPr>
        <w:t xml:space="preserve">habilitada por el </w:t>
      </w:r>
      <w:r w:rsidRPr="009455AD">
        <w:rPr>
          <w:b/>
          <w:sz w:val="22"/>
          <w:szCs w:val="22"/>
        </w:rPr>
        <w:t>Departamento de Industria</w:t>
      </w:r>
      <w:r w:rsidRPr="00CD3BDC">
        <w:rPr>
          <w:sz w:val="22"/>
          <w:szCs w:val="22"/>
        </w:rPr>
        <w:t xml:space="preserve"> en el Catálogo de Servicios.</w:t>
      </w:r>
    </w:p>
    <w:p w14:paraId="4906EC70" w14:textId="758F2376" w:rsidR="00AC02BF" w:rsidRPr="00A412C4" w:rsidRDefault="009455AD" w:rsidP="00D87CD7">
      <w:pPr>
        <w:pStyle w:val="Prrafodelista"/>
        <w:numPr>
          <w:ilvl w:val="0"/>
          <w:numId w:val="12"/>
        </w:numPr>
        <w:rPr>
          <w:sz w:val="22"/>
          <w:szCs w:val="22"/>
        </w:rPr>
      </w:pPr>
      <w:r w:rsidRPr="00A412C4">
        <w:rPr>
          <w:sz w:val="22"/>
          <w:szCs w:val="22"/>
        </w:rPr>
        <w:t>Cuando se trate de gastos asociados a un</w:t>
      </w:r>
      <w:r w:rsidRPr="00A412C4">
        <w:rPr>
          <w:b/>
          <w:sz w:val="22"/>
          <w:szCs w:val="22"/>
        </w:rPr>
        <w:t xml:space="preserve"> </w:t>
      </w:r>
      <w:r w:rsidRPr="00A412C4">
        <w:rPr>
          <w:sz w:val="22"/>
          <w:szCs w:val="22"/>
        </w:rPr>
        <w:t>proyecto de I+D o innovación que</w:t>
      </w:r>
      <w:r w:rsidRPr="00A412C4">
        <w:rPr>
          <w:b/>
          <w:sz w:val="22"/>
          <w:szCs w:val="22"/>
        </w:rPr>
        <w:t xml:space="preserve"> NO ha recibido </w:t>
      </w:r>
      <w:r w:rsidR="00A412C4">
        <w:rPr>
          <w:b/>
          <w:sz w:val="22"/>
          <w:szCs w:val="22"/>
        </w:rPr>
        <w:t>ayudas</w:t>
      </w:r>
      <w:r w:rsidRPr="00A412C4">
        <w:rPr>
          <w:b/>
          <w:sz w:val="22"/>
          <w:szCs w:val="22"/>
        </w:rPr>
        <w:t xml:space="preserve"> </w:t>
      </w:r>
      <w:r w:rsidRPr="00A412C4">
        <w:rPr>
          <w:sz w:val="22"/>
          <w:szCs w:val="22"/>
        </w:rPr>
        <w:t>del Departamento de Industria del Gobierno de Navarra, la justificación documental del gasto se presentará electrónicamente</w:t>
      </w:r>
      <w:r w:rsidR="00A412C4" w:rsidRPr="00A412C4">
        <w:rPr>
          <w:sz w:val="22"/>
          <w:szCs w:val="22"/>
        </w:rPr>
        <w:t xml:space="preserve"> </w:t>
      </w:r>
      <w:r w:rsidR="00A412C4" w:rsidRPr="00A412C4">
        <w:rPr>
          <w:b/>
          <w:sz w:val="22"/>
          <w:szCs w:val="22"/>
        </w:rPr>
        <w:t>ante el Departamento de Hacienda</w:t>
      </w:r>
      <w:r w:rsidRPr="00A412C4">
        <w:rPr>
          <w:sz w:val="22"/>
          <w:szCs w:val="22"/>
        </w:rPr>
        <w:t xml:space="preserve"> y cumpliendo con lo que indique</w:t>
      </w:r>
      <w:r w:rsidR="00A412C4" w:rsidRPr="00A412C4">
        <w:rPr>
          <w:sz w:val="22"/>
          <w:szCs w:val="22"/>
        </w:rPr>
        <w:t xml:space="preserve"> </w:t>
      </w:r>
      <w:r w:rsidRPr="00A412C4">
        <w:rPr>
          <w:sz w:val="22"/>
          <w:szCs w:val="22"/>
        </w:rPr>
        <w:t xml:space="preserve">la ficha de justificación </w:t>
      </w:r>
      <w:r w:rsidR="00C6351B">
        <w:rPr>
          <w:sz w:val="22"/>
          <w:szCs w:val="22"/>
        </w:rPr>
        <w:t>correspondiente al peri</w:t>
      </w:r>
      <w:r w:rsidR="00A412C4" w:rsidRPr="00A412C4">
        <w:rPr>
          <w:sz w:val="22"/>
          <w:szCs w:val="22"/>
        </w:rPr>
        <w:t>odo fiscal gestionada</w:t>
      </w:r>
      <w:r w:rsidRPr="00A412C4">
        <w:rPr>
          <w:sz w:val="22"/>
          <w:szCs w:val="22"/>
        </w:rPr>
        <w:t xml:space="preserve"> por el Departamento de Hacie</w:t>
      </w:r>
      <w:r w:rsidR="00A412C4" w:rsidRPr="00A412C4">
        <w:rPr>
          <w:sz w:val="22"/>
          <w:szCs w:val="22"/>
        </w:rPr>
        <w:t>nda en el Catálogo de Servicios</w:t>
      </w:r>
      <w:r w:rsidRPr="00A412C4">
        <w:rPr>
          <w:sz w:val="22"/>
          <w:szCs w:val="22"/>
        </w:rPr>
        <w:t xml:space="preserve">. A modo de ejemplo, se indica la </w:t>
      </w:r>
      <w:r w:rsidR="00A412C4" w:rsidRPr="00A412C4">
        <w:rPr>
          <w:sz w:val="22"/>
          <w:szCs w:val="22"/>
        </w:rPr>
        <w:t xml:space="preserve">ficha de justificación correspondiente a 2024 </w:t>
      </w:r>
      <w:r w:rsidRPr="00A412C4">
        <w:rPr>
          <w:sz w:val="22"/>
          <w:szCs w:val="22"/>
        </w:rPr>
        <w:t>(cada año cambia la dirección):</w:t>
      </w:r>
      <w:r w:rsidR="00A412C4">
        <w:rPr>
          <w:sz w:val="22"/>
          <w:szCs w:val="22"/>
        </w:rPr>
        <w:t xml:space="preserve"> </w:t>
      </w:r>
      <w:hyperlink r:id="rId9" w:history="1">
        <w:r w:rsidR="00AC02BF" w:rsidRPr="00A412C4">
          <w:rPr>
            <w:rStyle w:val="Hipervnculo"/>
            <w:sz w:val="22"/>
            <w:szCs w:val="22"/>
          </w:rPr>
          <w:t>https://www.navarra.es/es/tramites/on/-/line/justificacion-de-la-deduccion-por-inversiones-en-i-d-i-del-impuesto-sobre-sociedades-ejercicio-2024</w:t>
        </w:r>
      </w:hyperlink>
      <w:r w:rsidR="00AC02BF" w:rsidRPr="00A412C4">
        <w:rPr>
          <w:sz w:val="22"/>
          <w:szCs w:val="22"/>
        </w:rPr>
        <w:t xml:space="preserve"> </w:t>
      </w:r>
    </w:p>
    <w:p w14:paraId="4F797906" w14:textId="65B5769E" w:rsidR="00724CAE" w:rsidRPr="00724CAE" w:rsidRDefault="00724CAE" w:rsidP="00724CAE">
      <w:pPr>
        <w:spacing w:after="180" w:line="360" w:lineRule="auto"/>
        <w:jc w:val="both"/>
        <w:rPr>
          <w:rFonts w:ascii="Arial" w:hAnsi="Arial" w:cs="Arial"/>
          <w:sz w:val="22"/>
          <w:szCs w:val="22"/>
          <w:lang w:val="es-ES_tradnl"/>
        </w:rPr>
      </w:pPr>
      <w:r w:rsidRPr="00724CAE">
        <w:rPr>
          <w:rFonts w:ascii="Arial" w:hAnsi="Arial" w:cs="Arial"/>
          <w:sz w:val="22"/>
          <w:szCs w:val="22"/>
          <w:lang w:val="es-ES_tradnl"/>
        </w:rPr>
        <w:t xml:space="preserve">La competencia tributaria en materia de gestión, recaudación e inspección es, en todo caso, competencia del </w:t>
      </w:r>
      <w:r w:rsidRPr="00724CAE">
        <w:rPr>
          <w:rFonts w:ascii="Arial" w:hAnsi="Arial" w:cs="Arial"/>
          <w:b/>
          <w:sz w:val="22"/>
          <w:szCs w:val="22"/>
        </w:rPr>
        <w:t>Departamento de Hacienda</w:t>
      </w:r>
      <w:r>
        <w:rPr>
          <w:rFonts w:ascii="Arial" w:hAnsi="Arial" w:cs="Arial"/>
          <w:b/>
          <w:sz w:val="22"/>
          <w:szCs w:val="22"/>
        </w:rPr>
        <w:t xml:space="preserve"> </w:t>
      </w:r>
      <w:r w:rsidRPr="00724CAE">
        <w:rPr>
          <w:rFonts w:ascii="Arial" w:hAnsi="Arial" w:cs="Arial"/>
          <w:sz w:val="22"/>
          <w:szCs w:val="22"/>
        </w:rPr>
        <w:t>del Gobierno de Navarra.</w:t>
      </w:r>
    </w:p>
    <w:p w14:paraId="233A9E58" w14:textId="09216953" w:rsidR="00724CAE" w:rsidRPr="00DF337E" w:rsidRDefault="00341483" w:rsidP="00CF322C">
      <w:pPr>
        <w:spacing w:after="180" w:line="360" w:lineRule="auto"/>
        <w:jc w:val="both"/>
        <w:rPr>
          <w:rFonts w:ascii="Arial" w:hAnsi="Arial" w:cs="Arial"/>
          <w:sz w:val="22"/>
          <w:szCs w:val="22"/>
          <w:lang w:val="es-ES_tradnl"/>
        </w:rPr>
      </w:pPr>
      <w:r w:rsidRPr="00DF337E">
        <w:rPr>
          <w:rFonts w:ascii="Arial" w:hAnsi="Arial" w:cs="Arial"/>
          <w:sz w:val="22"/>
          <w:szCs w:val="22"/>
          <w:lang w:val="es-ES_tradnl"/>
        </w:rPr>
        <w:t xml:space="preserve">Para </w:t>
      </w:r>
      <w:r w:rsidRPr="00A412C4">
        <w:rPr>
          <w:rFonts w:ascii="Arial" w:hAnsi="Arial" w:cs="Arial"/>
          <w:b/>
          <w:sz w:val="22"/>
          <w:szCs w:val="22"/>
          <w:lang w:val="es-ES_tradnl"/>
        </w:rPr>
        <w:t xml:space="preserve">dudas relacionadas con </w:t>
      </w:r>
      <w:r w:rsidR="00481522" w:rsidRPr="00A412C4">
        <w:rPr>
          <w:rFonts w:ascii="Arial" w:hAnsi="Arial" w:cs="Arial"/>
          <w:b/>
          <w:sz w:val="22"/>
          <w:szCs w:val="22"/>
          <w:lang w:val="es-ES_tradnl"/>
        </w:rPr>
        <w:t>el procedimiento de gestión</w:t>
      </w:r>
      <w:r w:rsidR="00481522">
        <w:rPr>
          <w:rFonts w:ascii="Arial" w:hAnsi="Arial" w:cs="Arial"/>
          <w:sz w:val="22"/>
          <w:szCs w:val="22"/>
          <w:lang w:val="es-ES_tradnl"/>
        </w:rPr>
        <w:t xml:space="preserve"> del Impuesto de Sociedades</w:t>
      </w:r>
      <w:r w:rsidRPr="00DF337E">
        <w:rPr>
          <w:rFonts w:ascii="Arial" w:hAnsi="Arial" w:cs="Arial"/>
          <w:sz w:val="22"/>
          <w:szCs w:val="22"/>
          <w:lang w:val="es-ES_tradnl"/>
        </w:rPr>
        <w:t xml:space="preserve"> se puede contactar con el Servicio de Gestión Tributaria a través del  teléfono 948 505 152 o a través del siguiente </w:t>
      </w:r>
      <w:hyperlink r:id="rId10" w:history="1">
        <w:r w:rsidRPr="00DF337E">
          <w:rPr>
            <w:rStyle w:val="Hipervnculo"/>
            <w:rFonts w:ascii="Arial" w:hAnsi="Arial" w:cs="Arial"/>
            <w:sz w:val="22"/>
            <w:szCs w:val="22"/>
            <w:lang w:val="es-ES_tradnl"/>
          </w:rPr>
          <w:t>formulario web</w:t>
        </w:r>
      </w:hyperlink>
      <w:r w:rsidRPr="00DF337E">
        <w:rPr>
          <w:rFonts w:ascii="Arial" w:hAnsi="Arial" w:cs="Arial"/>
          <w:sz w:val="22"/>
          <w:szCs w:val="22"/>
          <w:lang w:val="es-ES_tradnl"/>
        </w:rPr>
        <w:t>.</w:t>
      </w:r>
    </w:p>
    <w:p w14:paraId="4A03AA10" w14:textId="77E9837E" w:rsidR="00B70673" w:rsidRPr="00DF337E" w:rsidRDefault="00B70673" w:rsidP="00B70673">
      <w:pPr>
        <w:pStyle w:val="Ttulo3"/>
        <w:jc w:val="both"/>
        <w:rPr>
          <w:sz w:val="22"/>
          <w:szCs w:val="22"/>
        </w:rPr>
      </w:pPr>
      <w:bookmarkStart w:id="6" w:name="_Toc213416704"/>
      <w:r w:rsidRPr="00DF337E">
        <w:rPr>
          <w:sz w:val="22"/>
          <w:szCs w:val="22"/>
        </w:rPr>
        <w:t xml:space="preserve">¿Qué </w:t>
      </w:r>
      <w:r>
        <w:rPr>
          <w:sz w:val="22"/>
          <w:szCs w:val="22"/>
        </w:rPr>
        <w:t>documentación debo aportar junto a la solicitud del informe de calificación fiscal</w:t>
      </w:r>
      <w:r w:rsidRPr="00DF337E">
        <w:rPr>
          <w:sz w:val="22"/>
          <w:szCs w:val="22"/>
        </w:rPr>
        <w:t>?</w:t>
      </w:r>
      <w:bookmarkEnd w:id="6"/>
    </w:p>
    <w:p w14:paraId="41132554" w14:textId="4A36A843" w:rsidR="00B70673" w:rsidRPr="00B70673" w:rsidRDefault="00B70673" w:rsidP="00B70673">
      <w:pPr>
        <w:spacing w:after="180" w:line="360" w:lineRule="auto"/>
        <w:jc w:val="both"/>
        <w:rPr>
          <w:rFonts w:ascii="Arial" w:hAnsi="Arial" w:cs="Arial"/>
          <w:sz w:val="22"/>
          <w:szCs w:val="22"/>
          <w:lang w:val="es-ES_tradnl"/>
        </w:rPr>
      </w:pPr>
      <w:r w:rsidRPr="00B70673">
        <w:rPr>
          <w:rFonts w:ascii="Arial" w:hAnsi="Arial" w:cs="Arial"/>
          <w:sz w:val="22"/>
          <w:szCs w:val="22"/>
          <w:lang w:val="es-ES_tradnl"/>
        </w:rPr>
        <w:t xml:space="preserve">De acuerdo con lo indicado en el artículo 38 del DFIS, para la presentación de la solicitud y la documentación deben utilizarse los </w:t>
      </w:r>
      <w:r w:rsidRPr="002724F5">
        <w:rPr>
          <w:rFonts w:ascii="Arial" w:hAnsi="Arial" w:cs="Arial"/>
          <w:b/>
          <w:sz w:val="22"/>
          <w:szCs w:val="22"/>
          <w:lang w:val="es-ES_tradnl"/>
        </w:rPr>
        <w:t>modelos disponibles en la ficha del Catálogo de Servicios</w:t>
      </w:r>
      <w:r w:rsidRPr="00B70673">
        <w:rPr>
          <w:rFonts w:ascii="Arial" w:hAnsi="Arial" w:cs="Arial"/>
          <w:sz w:val="22"/>
          <w:szCs w:val="22"/>
          <w:lang w:val="es-ES_tradnl"/>
        </w:rPr>
        <w:t xml:space="preserve"> del Gobierno de Navarra:  </w:t>
      </w:r>
      <w:hyperlink r:id="rId11" w:history="1">
        <w:r w:rsidRPr="00406E98">
          <w:rPr>
            <w:rStyle w:val="Hipervnculo"/>
            <w:rFonts w:ascii="Arial" w:hAnsi="Arial" w:cs="Arial"/>
            <w:sz w:val="22"/>
            <w:szCs w:val="22"/>
            <w:lang w:val="es-ES_tradnl"/>
          </w:rPr>
          <w:t>https://www.navarra.es/es/tramites/on/-/line/Deducciones-fiscales-para-proyectos-de-investigacion-desarrollo-e-innovacion-I-D-i</w:t>
        </w:r>
      </w:hyperlink>
      <w:r>
        <w:rPr>
          <w:rFonts w:ascii="Arial" w:hAnsi="Arial" w:cs="Arial"/>
          <w:sz w:val="22"/>
          <w:szCs w:val="22"/>
          <w:lang w:val="es-ES_tradnl"/>
        </w:rPr>
        <w:t xml:space="preserve"> </w:t>
      </w:r>
    </w:p>
    <w:p w14:paraId="0BD8EEAE" w14:textId="3C85DE3A" w:rsidR="00B70673" w:rsidRPr="00B70673" w:rsidRDefault="00B70673" w:rsidP="00B70673">
      <w:pPr>
        <w:spacing w:after="180" w:line="360" w:lineRule="auto"/>
        <w:jc w:val="both"/>
        <w:rPr>
          <w:rFonts w:ascii="Arial" w:hAnsi="Arial" w:cs="Arial"/>
          <w:sz w:val="22"/>
          <w:szCs w:val="22"/>
          <w:lang w:val="es-ES_tradnl"/>
        </w:rPr>
      </w:pPr>
      <w:r w:rsidRPr="00B70673">
        <w:rPr>
          <w:rFonts w:ascii="Arial" w:hAnsi="Arial" w:cs="Arial"/>
          <w:sz w:val="22"/>
          <w:szCs w:val="22"/>
          <w:lang w:val="es-ES_tradnl"/>
        </w:rPr>
        <w:t xml:space="preserve">Dicha dirección de internet contiene tanto las indicaciones necesarias como los formularios y el acceso a la sede electrónica para completar el trámite telemáticamente y para aportar documentos </w:t>
      </w:r>
      <w:r w:rsidR="002724F5">
        <w:rPr>
          <w:rFonts w:ascii="Arial" w:hAnsi="Arial" w:cs="Arial"/>
          <w:sz w:val="22"/>
          <w:szCs w:val="22"/>
          <w:lang w:val="es-ES_tradnl"/>
        </w:rPr>
        <w:t xml:space="preserve">adicionales </w:t>
      </w:r>
      <w:r w:rsidRPr="00B70673">
        <w:rPr>
          <w:rFonts w:ascii="Arial" w:hAnsi="Arial" w:cs="Arial"/>
          <w:sz w:val="22"/>
          <w:szCs w:val="22"/>
          <w:lang w:val="es-ES_tradnl"/>
        </w:rPr>
        <w:t>al expediente en caso de ser requerido</w:t>
      </w:r>
      <w:r w:rsidR="002724F5">
        <w:rPr>
          <w:rFonts w:ascii="Arial" w:hAnsi="Arial" w:cs="Arial"/>
          <w:sz w:val="22"/>
          <w:szCs w:val="22"/>
          <w:lang w:val="es-ES_tradnl"/>
        </w:rPr>
        <w:t xml:space="preserve"> (mediante el trámite subsanación</w:t>
      </w:r>
      <w:r w:rsidR="00844337">
        <w:rPr>
          <w:rFonts w:ascii="Arial" w:hAnsi="Arial" w:cs="Arial"/>
          <w:sz w:val="22"/>
          <w:szCs w:val="22"/>
          <w:lang w:val="es-ES_tradnl"/>
        </w:rPr>
        <w:t>, aportación de documentación u otros trámites</w:t>
      </w:r>
      <w:r w:rsidR="002724F5">
        <w:rPr>
          <w:rFonts w:ascii="Arial" w:hAnsi="Arial" w:cs="Arial"/>
          <w:sz w:val="22"/>
          <w:szCs w:val="22"/>
          <w:lang w:val="es-ES_tradnl"/>
        </w:rPr>
        <w:t>)</w:t>
      </w:r>
      <w:r w:rsidRPr="00B70673">
        <w:rPr>
          <w:rFonts w:ascii="Arial" w:hAnsi="Arial" w:cs="Arial"/>
          <w:sz w:val="22"/>
          <w:szCs w:val="22"/>
          <w:lang w:val="es-ES_tradnl"/>
        </w:rPr>
        <w:t>.</w:t>
      </w:r>
    </w:p>
    <w:p w14:paraId="099FF824" w14:textId="6EF2DBD2" w:rsidR="00B70673" w:rsidRPr="00DF337E" w:rsidRDefault="00B70673" w:rsidP="00B70673">
      <w:pPr>
        <w:spacing w:after="180" w:line="360" w:lineRule="auto"/>
        <w:jc w:val="both"/>
        <w:rPr>
          <w:rFonts w:ascii="Arial" w:hAnsi="Arial" w:cs="Arial"/>
          <w:sz w:val="22"/>
          <w:szCs w:val="22"/>
          <w:lang w:val="es-ES_tradnl"/>
        </w:rPr>
      </w:pPr>
      <w:r w:rsidRPr="00B70673">
        <w:rPr>
          <w:rFonts w:ascii="Arial" w:hAnsi="Arial" w:cs="Arial"/>
          <w:sz w:val="22"/>
          <w:szCs w:val="22"/>
          <w:lang w:val="es-ES_tradnl"/>
        </w:rPr>
        <w:t xml:space="preserve">Es importante señalar que la documentación que se presente debe sujetarse a los modelos </w:t>
      </w:r>
      <w:r w:rsidR="000F03C8">
        <w:rPr>
          <w:rFonts w:ascii="Arial" w:hAnsi="Arial" w:cs="Arial"/>
          <w:sz w:val="22"/>
          <w:szCs w:val="22"/>
          <w:lang w:val="es-ES_tradnl"/>
        </w:rPr>
        <w:t xml:space="preserve">de documento electrónico </w:t>
      </w:r>
      <w:r w:rsidRPr="00B70673">
        <w:rPr>
          <w:rFonts w:ascii="Arial" w:hAnsi="Arial" w:cs="Arial"/>
          <w:sz w:val="22"/>
          <w:szCs w:val="22"/>
          <w:lang w:val="es-ES_tradnl"/>
        </w:rPr>
        <w:t>que se facilitan a través de la ficha de del Catálogo de Servicios del Gobierno de Navarra</w:t>
      </w:r>
      <w:r w:rsidR="00596FDB">
        <w:rPr>
          <w:rFonts w:ascii="Arial" w:hAnsi="Arial" w:cs="Arial"/>
          <w:sz w:val="22"/>
          <w:szCs w:val="22"/>
          <w:lang w:val="es-ES_tradnl"/>
        </w:rPr>
        <w:t>,</w:t>
      </w:r>
      <w:r w:rsidRPr="00B70673">
        <w:rPr>
          <w:rFonts w:ascii="Arial" w:hAnsi="Arial" w:cs="Arial"/>
          <w:sz w:val="22"/>
          <w:szCs w:val="22"/>
          <w:lang w:val="es-ES_tradnl"/>
        </w:rPr>
        <w:t xml:space="preserve"> tal y como se establece en el apartado 2 del artículo 38 del DFIS. El no respetar dichos modelos de presentación puede motivar la emisión de un informe no favorable.</w:t>
      </w:r>
    </w:p>
    <w:p w14:paraId="5370FB6F" w14:textId="44AB40C7" w:rsidR="00341483" w:rsidRPr="00DF337E" w:rsidRDefault="00341483" w:rsidP="00CF322C">
      <w:pPr>
        <w:pStyle w:val="Ttulo3"/>
        <w:jc w:val="both"/>
        <w:rPr>
          <w:sz w:val="22"/>
          <w:szCs w:val="22"/>
        </w:rPr>
      </w:pPr>
      <w:bookmarkStart w:id="7" w:name="_Toc213416705"/>
      <w:r w:rsidRPr="00DF337E">
        <w:rPr>
          <w:sz w:val="22"/>
          <w:szCs w:val="22"/>
        </w:rPr>
        <w:t xml:space="preserve">¿Cuándo </w:t>
      </w:r>
      <w:r w:rsidR="007D4874">
        <w:rPr>
          <w:sz w:val="22"/>
          <w:szCs w:val="22"/>
        </w:rPr>
        <w:t>puedo</w:t>
      </w:r>
      <w:r w:rsidRPr="00DF337E">
        <w:rPr>
          <w:sz w:val="22"/>
          <w:szCs w:val="22"/>
        </w:rPr>
        <w:t xml:space="preserve"> </w:t>
      </w:r>
      <w:r w:rsidR="00756DD1" w:rsidRPr="00DF337E">
        <w:rPr>
          <w:sz w:val="22"/>
          <w:szCs w:val="22"/>
        </w:rPr>
        <w:t>solicitar el</w:t>
      </w:r>
      <w:r w:rsidRPr="00DF337E">
        <w:rPr>
          <w:sz w:val="22"/>
          <w:szCs w:val="22"/>
        </w:rPr>
        <w:t xml:space="preserve"> informe de calificación fiscal?</w:t>
      </w:r>
      <w:bookmarkEnd w:id="7"/>
    </w:p>
    <w:p w14:paraId="306AC47E" w14:textId="2B33EB24" w:rsidR="00341483" w:rsidRPr="00B70673" w:rsidRDefault="00341483" w:rsidP="00CF322C">
      <w:pPr>
        <w:spacing w:after="180" w:line="360" w:lineRule="auto"/>
        <w:jc w:val="both"/>
        <w:rPr>
          <w:rFonts w:ascii="Arial" w:hAnsi="Arial" w:cs="Arial"/>
          <w:sz w:val="22"/>
          <w:szCs w:val="22"/>
        </w:rPr>
      </w:pPr>
      <w:r w:rsidRPr="00DF337E">
        <w:rPr>
          <w:rFonts w:ascii="Arial" w:hAnsi="Arial" w:cs="Arial"/>
          <w:sz w:val="22"/>
          <w:szCs w:val="22"/>
          <w:lang w:val="es-ES_tradnl"/>
        </w:rPr>
        <w:t xml:space="preserve">El informe de calificación puede solicitarse </w:t>
      </w:r>
      <w:r w:rsidR="00756DD1" w:rsidRPr="002724F5">
        <w:rPr>
          <w:rFonts w:ascii="Arial" w:hAnsi="Arial" w:cs="Arial"/>
          <w:b/>
          <w:sz w:val="22"/>
          <w:szCs w:val="22"/>
          <w:lang w:val="es-ES_tradnl"/>
        </w:rPr>
        <w:t>en cualquier momento</w:t>
      </w:r>
      <w:r w:rsidRPr="00DF337E">
        <w:rPr>
          <w:rFonts w:ascii="Arial" w:hAnsi="Arial" w:cs="Arial"/>
          <w:sz w:val="22"/>
          <w:szCs w:val="22"/>
          <w:lang w:val="es-ES_tradnl"/>
        </w:rPr>
        <w:t>, pero se ha de tener en cuenta que</w:t>
      </w:r>
      <w:r w:rsidR="004F15DE">
        <w:rPr>
          <w:rFonts w:ascii="Arial" w:hAnsi="Arial" w:cs="Arial"/>
          <w:sz w:val="22"/>
          <w:szCs w:val="22"/>
          <w:lang w:val="es-ES_tradnl"/>
        </w:rPr>
        <w:t xml:space="preserve"> </w:t>
      </w:r>
      <w:r w:rsidRPr="00DF337E">
        <w:rPr>
          <w:rFonts w:ascii="Arial" w:hAnsi="Arial" w:cs="Arial"/>
          <w:sz w:val="22"/>
          <w:szCs w:val="22"/>
          <w:lang w:val="es-ES_tradnl"/>
        </w:rPr>
        <w:t>la fecha de presentación de la solicitud</w:t>
      </w:r>
      <w:r w:rsidR="004F15DE">
        <w:rPr>
          <w:rFonts w:ascii="Arial" w:hAnsi="Arial" w:cs="Arial"/>
          <w:sz w:val="22"/>
          <w:szCs w:val="22"/>
          <w:lang w:val="es-ES_tradnl"/>
        </w:rPr>
        <w:t xml:space="preserve"> limita</w:t>
      </w:r>
      <w:r w:rsidRPr="00DF337E">
        <w:rPr>
          <w:rFonts w:ascii="Arial" w:hAnsi="Arial" w:cs="Arial"/>
          <w:sz w:val="22"/>
          <w:szCs w:val="22"/>
          <w:lang w:val="es-ES_tradnl"/>
        </w:rPr>
        <w:t xml:space="preserve"> </w:t>
      </w:r>
      <w:r w:rsidR="004F15DE">
        <w:rPr>
          <w:rFonts w:ascii="Arial" w:hAnsi="Arial" w:cs="Arial"/>
          <w:sz w:val="22"/>
          <w:szCs w:val="22"/>
          <w:lang w:val="es-ES_tradnl"/>
        </w:rPr>
        <w:t xml:space="preserve">los gastos anteriores que pueden ser objeto de deducción. </w:t>
      </w:r>
    </w:p>
    <w:p w14:paraId="0B00D039" w14:textId="77777777" w:rsidR="00341483" w:rsidRPr="00DF337E" w:rsidRDefault="00341483" w:rsidP="00CF322C">
      <w:pPr>
        <w:spacing w:after="180" w:line="360" w:lineRule="auto"/>
        <w:jc w:val="both"/>
        <w:rPr>
          <w:rFonts w:ascii="Arial" w:hAnsi="Arial" w:cs="Arial"/>
          <w:sz w:val="22"/>
          <w:szCs w:val="22"/>
          <w:lang w:val="es-ES_tradnl"/>
        </w:rPr>
      </w:pPr>
      <w:r w:rsidRPr="00DF337E">
        <w:rPr>
          <w:rFonts w:ascii="Arial" w:hAnsi="Arial" w:cs="Arial"/>
          <w:sz w:val="22"/>
          <w:szCs w:val="22"/>
          <w:lang w:val="es-ES_tradnl"/>
        </w:rPr>
        <w:t xml:space="preserve">En conformidad con el artículo 38.1 de la OF72/2014; […]. </w:t>
      </w:r>
      <w:r w:rsidRPr="00DF337E">
        <w:rPr>
          <w:rFonts w:ascii="Arial" w:hAnsi="Arial" w:cs="Arial"/>
          <w:i/>
          <w:sz w:val="22"/>
          <w:szCs w:val="22"/>
          <w:lang w:val="es-ES_tradnl"/>
        </w:rPr>
        <w:t xml:space="preserve">“El informe calificará los gastos que se realicen en el </w:t>
      </w:r>
      <w:r w:rsidRPr="00DF337E">
        <w:rPr>
          <w:rFonts w:ascii="Arial" w:hAnsi="Arial" w:cs="Arial"/>
          <w:i/>
          <w:sz w:val="22"/>
          <w:szCs w:val="22"/>
          <w:u w:val="single"/>
          <w:lang w:val="es-ES_tradnl"/>
        </w:rPr>
        <w:t>periodo impositivo en que se solicite y siguientes</w:t>
      </w:r>
      <w:r w:rsidRPr="00DF337E">
        <w:rPr>
          <w:rFonts w:ascii="Arial" w:hAnsi="Arial" w:cs="Arial"/>
          <w:i/>
          <w:sz w:val="22"/>
          <w:szCs w:val="22"/>
          <w:lang w:val="es-ES_tradnl"/>
        </w:rPr>
        <w:t xml:space="preserve">, así como los que se hayan realizado en los </w:t>
      </w:r>
      <w:r w:rsidRPr="00DF337E">
        <w:rPr>
          <w:rFonts w:ascii="Arial" w:hAnsi="Arial" w:cs="Arial"/>
          <w:i/>
          <w:sz w:val="22"/>
          <w:szCs w:val="22"/>
          <w:u w:val="single"/>
          <w:lang w:val="es-ES_tradnl"/>
        </w:rPr>
        <w:t>dos periodos</w:t>
      </w:r>
      <w:r w:rsidRPr="00DF337E">
        <w:rPr>
          <w:rFonts w:ascii="Arial" w:hAnsi="Arial" w:cs="Arial"/>
          <w:i/>
          <w:sz w:val="22"/>
          <w:szCs w:val="22"/>
          <w:lang w:val="es-ES_tradnl"/>
        </w:rPr>
        <w:t xml:space="preserve"> impositivos anteriores.”</w:t>
      </w:r>
    </w:p>
    <w:p w14:paraId="3940C1E5" w14:textId="2863C9BA" w:rsidR="00341483" w:rsidRPr="00DF337E" w:rsidRDefault="00B70673" w:rsidP="00CF322C">
      <w:pPr>
        <w:spacing w:after="180" w:line="360" w:lineRule="auto"/>
        <w:jc w:val="both"/>
        <w:rPr>
          <w:rFonts w:ascii="Arial" w:hAnsi="Arial" w:cs="Arial"/>
          <w:sz w:val="22"/>
          <w:szCs w:val="22"/>
          <w:lang w:val="es-ES_tradnl"/>
        </w:rPr>
      </w:pPr>
      <w:r>
        <w:rPr>
          <w:rFonts w:ascii="Arial" w:hAnsi="Arial" w:cs="Arial"/>
          <w:sz w:val="22"/>
          <w:szCs w:val="22"/>
          <w:lang w:val="es-ES_tradnl"/>
        </w:rPr>
        <w:t>Por ejemplo, si</w:t>
      </w:r>
      <w:r w:rsidR="00341483" w:rsidRPr="00DF337E">
        <w:rPr>
          <w:rFonts w:ascii="Arial" w:hAnsi="Arial" w:cs="Arial"/>
          <w:sz w:val="22"/>
          <w:szCs w:val="22"/>
          <w:lang w:val="es-ES_tradnl"/>
        </w:rPr>
        <w:t xml:space="preserve"> el </w:t>
      </w:r>
      <w:r w:rsidR="00756DD1" w:rsidRPr="00DF337E">
        <w:rPr>
          <w:rFonts w:ascii="Arial" w:hAnsi="Arial" w:cs="Arial"/>
          <w:sz w:val="22"/>
          <w:szCs w:val="22"/>
          <w:lang w:val="es-ES_tradnl"/>
        </w:rPr>
        <w:t>ejercicio fiscal</w:t>
      </w:r>
      <w:r w:rsidR="00341483" w:rsidRPr="00DF337E">
        <w:rPr>
          <w:rFonts w:ascii="Arial" w:hAnsi="Arial" w:cs="Arial"/>
          <w:sz w:val="22"/>
          <w:szCs w:val="22"/>
          <w:lang w:val="es-ES_tradnl"/>
        </w:rPr>
        <w:t xml:space="preserve"> de la empresa </w:t>
      </w:r>
      <w:r>
        <w:rPr>
          <w:rFonts w:ascii="Arial" w:hAnsi="Arial" w:cs="Arial"/>
          <w:sz w:val="22"/>
          <w:szCs w:val="22"/>
          <w:lang w:val="es-ES_tradnl"/>
        </w:rPr>
        <w:t xml:space="preserve">solicitante </w:t>
      </w:r>
      <w:r w:rsidR="00756DD1" w:rsidRPr="00DF337E">
        <w:rPr>
          <w:rFonts w:ascii="Arial" w:hAnsi="Arial" w:cs="Arial"/>
          <w:sz w:val="22"/>
          <w:szCs w:val="22"/>
          <w:lang w:val="es-ES_tradnl"/>
        </w:rPr>
        <w:t>coincide con</w:t>
      </w:r>
      <w:r>
        <w:rPr>
          <w:rFonts w:ascii="Arial" w:hAnsi="Arial" w:cs="Arial"/>
          <w:sz w:val="22"/>
          <w:szCs w:val="22"/>
          <w:lang w:val="es-ES_tradnl"/>
        </w:rPr>
        <w:t xml:space="preserve"> el año natural y </w:t>
      </w:r>
      <w:r w:rsidR="00341483" w:rsidRPr="00DF337E">
        <w:rPr>
          <w:rFonts w:ascii="Arial" w:hAnsi="Arial" w:cs="Arial"/>
          <w:sz w:val="22"/>
          <w:szCs w:val="22"/>
          <w:lang w:val="es-ES_tradnl"/>
        </w:rPr>
        <w:t>la solicitud se realiza en 2025 serán acogibles los gastos de 2023-2024-2025 y siguientes</w:t>
      </w:r>
      <w:r>
        <w:rPr>
          <w:rFonts w:ascii="Arial" w:hAnsi="Arial" w:cs="Arial"/>
          <w:sz w:val="22"/>
          <w:szCs w:val="22"/>
          <w:lang w:val="es-ES_tradnl"/>
        </w:rPr>
        <w:t xml:space="preserve"> cuya calificación resulte favorable</w:t>
      </w:r>
      <w:r w:rsidR="00341483" w:rsidRPr="00DF337E">
        <w:rPr>
          <w:rFonts w:ascii="Arial" w:hAnsi="Arial" w:cs="Arial"/>
          <w:sz w:val="22"/>
          <w:szCs w:val="22"/>
          <w:lang w:val="es-ES_tradnl"/>
        </w:rPr>
        <w:t xml:space="preserve">. Los </w:t>
      </w:r>
      <w:r w:rsidR="00236812" w:rsidRPr="00DF337E">
        <w:rPr>
          <w:rFonts w:ascii="Arial" w:hAnsi="Arial" w:cs="Arial"/>
          <w:sz w:val="22"/>
          <w:szCs w:val="22"/>
          <w:lang w:val="es-ES_tradnl"/>
        </w:rPr>
        <w:t xml:space="preserve">gastos del proyecto realizados en años </w:t>
      </w:r>
      <w:r w:rsidR="00341483" w:rsidRPr="00DF337E">
        <w:rPr>
          <w:rFonts w:ascii="Arial" w:hAnsi="Arial" w:cs="Arial"/>
          <w:sz w:val="22"/>
          <w:szCs w:val="22"/>
          <w:lang w:val="es-ES_tradnl"/>
        </w:rPr>
        <w:t>anteriores quedan excluidos.</w:t>
      </w:r>
    </w:p>
    <w:p w14:paraId="143AD1B5" w14:textId="52858FE2" w:rsidR="00B70673" w:rsidRPr="00DF337E" w:rsidRDefault="00B70673" w:rsidP="00B70673">
      <w:pPr>
        <w:pStyle w:val="Ttulo3"/>
        <w:jc w:val="both"/>
        <w:rPr>
          <w:sz w:val="22"/>
          <w:szCs w:val="22"/>
        </w:rPr>
      </w:pPr>
      <w:bookmarkStart w:id="8" w:name="_Toc213416706"/>
      <w:r>
        <w:rPr>
          <w:sz w:val="22"/>
          <w:szCs w:val="22"/>
        </w:rPr>
        <w:t xml:space="preserve">Mi proyecto de I+D ya ha sido evaluado favorablemente en una convocatoria de ayudas </w:t>
      </w:r>
      <w:r w:rsidRPr="00DF337E">
        <w:rPr>
          <w:sz w:val="22"/>
          <w:szCs w:val="22"/>
        </w:rPr>
        <w:t>¿</w:t>
      </w:r>
      <w:r>
        <w:rPr>
          <w:sz w:val="22"/>
          <w:szCs w:val="22"/>
        </w:rPr>
        <w:t>Debo solicitar de nuevo informe</w:t>
      </w:r>
      <w:r w:rsidR="002724F5">
        <w:rPr>
          <w:sz w:val="22"/>
          <w:szCs w:val="22"/>
        </w:rPr>
        <w:t xml:space="preserve"> y preparar de nuevo la documentación o puedo</w:t>
      </w:r>
      <w:r>
        <w:rPr>
          <w:sz w:val="22"/>
          <w:szCs w:val="22"/>
        </w:rPr>
        <w:t xml:space="preserve"> presentar la </w:t>
      </w:r>
      <w:r w:rsidR="002724F5">
        <w:rPr>
          <w:sz w:val="22"/>
          <w:szCs w:val="22"/>
        </w:rPr>
        <w:t xml:space="preserve">misma </w:t>
      </w:r>
      <w:r>
        <w:rPr>
          <w:sz w:val="22"/>
          <w:szCs w:val="22"/>
        </w:rPr>
        <w:t>documentación</w:t>
      </w:r>
      <w:r w:rsidR="00C41A98">
        <w:rPr>
          <w:sz w:val="22"/>
          <w:szCs w:val="22"/>
        </w:rPr>
        <w:t xml:space="preserve"> correspondiente a dicha convocatoria</w:t>
      </w:r>
      <w:r w:rsidRPr="00DF337E">
        <w:rPr>
          <w:sz w:val="22"/>
          <w:szCs w:val="22"/>
        </w:rPr>
        <w:t>?</w:t>
      </w:r>
      <w:bookmarkEnd w:id="8"/>
    </w:p>
    <w:p w14:paraId="71F97C2E" w14:textId="06E0A478" w:rsidR="00C41A98" w:rsidRDefault="00C41A98" w:rsidP="00C41A98">
      <w:pPr>
        <w:spacing w:after="180" w:line="360" w:lineRule="auto"/>
        <w:jc w:val="both"/>
        <w:rPr>
          <w:rFonts w:ascii="Arial" w:hAnsi="Arial" w:cs="Arial"/>
          <w:sz w:val="22"/>
          <w:szCs w:val="22"/>
          <w:lang w:val="es-ES_tradnl"/>
        </w:rPr>
      </w:pPr>
      <w:r>
        <w:rPr>
          <w:rFonts w:ascii="Arial" w:hAnsi="Arial" w:cs="Arial"/>
          <w:sz w:val="22"/>
          <w:szCs w:val="22"/>
          <w:lang w:val="es-ES_tradnl"/>
        </w:rPr>
        <w:t xml:space="preserve">El hecho de que un proyecto de I+D o innovación de una empresa haya sido beneficiario de financiación pública o haya recibido un informe favorable en cualquier otro procedimiento administrativo no prejuzga o condiciona el sentido del </w:t>
      </w:r>
      <w:r w:rsidRPr="002724F5">
        <w:rPr>
          <w:rFonts w:ascii="Arial" w:hAnsi="Arial" w:cs="Arial"/>
          <w:b/>
          <w:sz w:val="22"/>
          <w:szCs w:val="22"/>
          <w:lang w:val="es-ES_tradnl"/>
        </w:rPr>
        <w:t>informe de calificación fiscal</w:t>
      </w:r>
      <w:r>
        <w:rPr>
          <w:rFonts w:ascii="Arial" w:hAnsi="Arial" w:cs="Arial"/>
          <w:sz w:val="22"/>
          <w:szCs w:val="22"/>
          <w:lang w:val="es-ES_tradnl"/>
        </w:rPr>
        <w:t xml:space="preserve"> que debe emitir el Gobierno de Navarra, que </w:t>
      </w:r>
      <w:r w:rsidRPr="002724F5">
        <w:rPr>
          <w:rFonts w:ascii="Arial" w:hAnsi="Arial" w:cs="Arial"/>
          <w:b/>
          <w:sz w:val="22"/>
          <w:szCs w:val="22"/>
          <w:lang w:val="es-ES_tradnl"/>
        </w:rPr>
        <w:t>es preceptivo</w:t>
      </w:r>
      <w:r>
        <w:rPr>
          <w:rFonts w:ascii="Arial" w:hAnsi="Arial" w:cs="Arial"/>
          <w:sz w:val="22"/>
          <w:szCs w:val="22"/>
          <w:lang w:val="es-ES_tradnl"/>
        </w:rPr>
        <w:t xml:space="preserve"> para la aplicación de la deducción, independiente y se sujetará exclusivamente a lo establecido en la LFIS</w:t>
      </w:r>
      <w:r w:rsidRPr="00723DBE">
        <w:rPr>
          <w:rFonts w:ascii="Arial" w:hAnsi="Arial" w:cs="Arial"/>
          <w:sz w:val="22"/>
          <w:szCs w:val="22"/>
          <w:lang w:val="es-ES_tradnl"/>
        </w:rPr>
        <w:t xml:space="preserve"> </w:t>
      </w:r>
      <w:r>
        <w:rPr>
          <w:rFonts w:ascii="Arial" w:hAnsi="Arial" w:cs="Arial"/>
          <w:sz w:val="22"/>
          <w:szCs w:val="22"/>
          <w:lang w:val="es-ES_tradnl"/>
        </w:rPr>
        <w:t xml:space="preserve">y su normativa de desarrollo. </w:t>
      </w:r>
    </w:p>
    <w:p w14:paraId="0B1DF50A" w14:textId="275B7DBA" w:rsidR="00C41A98" w:rsidRPr="00F96857" w:rsidRDefault="00C41A98" w:rsidP="00C41A98">
      <w:pPr>
        <w:spacing w:after="180" w:line="360" w:lineRule="auto"/>
        <w:jc w:val="both"/>
        <w:rPr>
          <w:rFonts w:ascii="Arial" w:hAnsi="Arial" w:cs="Arial"/>
          <w:sz w:val="22"/>
          <w:szCs w:val="22"/>
          <w:lang w:val="es-ES_tradnl"/>
        </w:rPr>
      </w:pPr>
      <w:r>
        <w:rPr>
          <w:rFonts w:ascii="Arial" w:hAnsi="Arial" w:cs="Arial"/>
          <w:sz w:val="22"/>
          <w:szCs w:val="22"/>
          <w:lang w:val="es-ES_tradnl"/>
        </w:rPr>
        <w:t xml:space="preserve">No obstante, </w:t>
      </w:r>
      <w:r w:rsidRPr="00C41A98">
        <w:rPr>
          <w:rFonts w:ascii="Arial" w:hAnsi="Arial" w:cs="Arial"/>
          <w:sz w:val="22"/>
          <w:szCs w:val="22"/>
          <w:lang w:val="es-ES_tradnl"/>
        </w:rPr>
        <w:t>l</w:t>
      </w:r>
      <w:r w:rsidR="002724F5">
        <w:rPr>
          <w:rFonts w:ascii="Arial" w:hAnsi="Arial" w:cs="Arial"/>
          <w:sz w:val="22"/>
          <w:szCs w:val="22"/>
          <w:lang w:val="es-ES_tradnl"/>
        </w:rPr>
        <w:t>as resoluciones y l</w:t>
      </w:r>
      <w:r w:rsidRPr="00C41A98">
        <w:rPr>
          <w:rFonts w:ascii="Arial" w:hAnsi="Arial" w:cs="Arial"/>
          <w:sz w:val="22"/>
          <w:szCs w:val="22"/>
          <w:lang w:val="es-ES_tradnl"/>
        </w:rPr>
        <w:t>os informes de evaluación positivos en convocatorias de ayudas a proyectos de I+D</w:t>
      </w:r>
      <w:r w:rsidR="002724F5">
        <w:rPr>
          <w:rFonts w:ascii="Arial" w:hAnsi="Arial" w:cs="Arial"/>
          <w:sz w:val="22"/>
          <w:szCs w:val="22"/>
          <w:lang w:val="es-ES_tradnl"/>
        </w:rPr>
        <w:t xml:space="preserve"> u otro tipo de reconocimientos oficiales</w:t>
      </w:r>
      <w:r w:rsidRPr="00C41A98">
        <w:rPr>
          <w:rFonts w:ascii="Arial" w:hAnsi="Arial" w:cs="Arial"/>
          <w:sz w:val="22"/>
          <w:szCs w:val="22"/>
          <w:lang w:val="es-ES_tradnl"/>
        </w:rPr>
        <w:t>, constituyen una evidencia favorable</w:t>
      </w:r>
      <w:r>
        <w:rPr>
          <w:rFonts w:ascii="Arial" w:hAnsi="Arial" w:cs="Arial"/>
          <w:sz w:val="22"/>
          <w:szCs w:val="22"/>
          <w:lang w:val="es-ES_tradnl"/>
        </w:rPr>
        <w:t xml:space="preserve"> que se tendrá en cuenta en la evaluación del proyecto y en la elaboración del informe de calificación fiscal.   </w:t>
      </w:r>
    </w:p>
    <w:p w14:paraId="1D5F9944" w14:textId="4D81D0A5" w:rsidR="00341483" w:rsidRPr="00DF337E" w:rsidRDefault="00341483" w:rsidP="00CF322C">
      <w:pPr>
        <w:pStyle w:val="Ttulo3"/>
        <w:jc w:val="both"/>
        <w:rPr>
          <w:sz w:val="22"/>
          <w:szCs w:val="22"/>
        </w:rPr>
      </w:pPr>
      <w:bookmarkStart w:id="9" w:name="_Toc213416707"/>
      <w:r w:rsidRPr="00DF337E">
        <w:rPr>
          <w:sz w:val="22"/>
          <w:szCs w:val="22"/>
        </w:rPr>
        <w:t>Acabo de presentar la solicitud de informe de calificación fiscal, ¿Cuándo lo recibiré?</w:t>
      </w:r>
      <w:bookmarkEnd w:id="9"/>
      <w:r w:rsidRPr="00DF337E">
        <w:rPr>
          <w:sz w:val="22"/>
          <w:szCs w:val="22"/>
        </w:rPr>
        <w:t xml:space="preserve"> </w:t>
      </w:r>
    </w:p>
    <w:p w14:paraId="7C70566A" w14:textId="77777777" w:rsidR="000C286B" w:rsidRDefault="002724F5" w:rsidP="00CF322C">
      <w:pPr>
        <w:spacing w:after="180" w:line="360" w:lineRule="auto"/>
        <w:jc w:val="both"/>
        <w:rPr>
          <w:rFonts w:ascii="Arial" w:hAnsi="Arial" w:cs="Arial"/>
          <w:sz w:val="22"/>
          <w:szCs w:val="22"/>
          <w:lang w:val="es-ES_tradnl"/>
        </w:rPr>
      </w:pPr>
      <w:r w:rsidRPr="002724F5">
        <w:rPr>
          <w:rFonts w:ascii="Arial" w:hAnsi="Arial" w:cs="Arial"/>
          <w:sz w:val="22"/>
          <w:szCs w:val="22"/>
          <w:lang w:val="es-ES_tradnl"/>
        </w:rPr>
        <w:t xml:space="preserve">No existe un plazo </w:t>
      </w:r>
      <w:r w:rsidR="00C82731">
        <w:rPr>
          <w:rFonts w:ascii="Arial" w:hAnsi="Arial" w:cs="Arial"/>
          <w:sz w:val="22"/>
          <w:szCs w:val="22"/>
          <w:lang w:val="es-ES_tradnl"/>
        </w:rPr>
        <w:t>estipulado</w:t>
      </w:r>
      <w:r>
        <w:rPr>
          <w:rFonts w:ascii="Arial" w:hAnsi="Arial" w:cs="Arial"/>
          <w:sz w:val="22"/>
          <w:szCs w:val="22"/>
          <w:lang w:val="es-ES_tradnl"/>
        </w:rPr>
        <w:t xml:space="preserve"> para la emisión del informe. </w:t>
      </w:r>
      <w:r w:rsidR="00417E7D" w:rsidRPr="00417E7D">
        <w:rPr>
          <w:rFonts w:ascii="Arial" w:hAnsi="Arial" w:cs="Arial"/>
          <w:b/>
          <w:sz w:val="22"/>
          <w:szCs w:val="22"/>
          <w:lang w:val="es-ES_tradnl"/>
        </w:rPr>
        <w:t>El plazo es variable</w:t>
      </w:r>
      <w:r w:rsidR="00417E7D">
        <w:rPr>
          <w:rFonts w:ascii="Arial" w:hAnsi="Arial" w:cs="Arial"/>
          <w:sz w:val="22"/>
          <w:szCs w:val="22"/>
          <w:lang w:val="es-ES_tradnl"/>
        </w:rPr>
        <w:t xml:space="preserve"> puesto que el proceso de </w:t>
      </w:r>
      <w:r w:rsidR="00417E7D" w:rsidRPr="002724F5">
        <w:rPr>
          <w:rFonts w:ascii="Arial" w:hAnsi="Arial" w:cs="Arial"/>
          <w:sz w:val="22"/>
          <w:szCs w:val="22"/>
          <w:lang w:val="es-ES_tradnl"/>
        </w:rPr>
        <w:t xml:space="preserve">elaboración y remisión </w:t>
      </w:r>
      <w:r w:rsidR="00417E7D">
        <w:rPr>
          <w:rFonts w:ascii="Arial" w:hAnsi="Arial" w:cs="Arial"/>
          <w:sz w:val="22"/>
          <w:szCs w:val="22"/>
          <w:lang w:val="es-ES_tradnl"/>
        </w:rPr>
        <w:t>se ve afectado por c</w:t>
      </w:r>
      <w:r w:rsidR="00F941F5">
        <w:rPr>
          <w:rFonts w:ascii="Arial" w:hAnsi="Arial" w:cs="Arial"/>
          <w:sz w:val="22"/>
          <w:szCs w:val="22"/>
          <w:lang w:val="es-ES_tradnl"/>
        </w:rPr>
        <w:t>ircunstancias</w:t>
      </w:r>
      <w:r w:rsidRPr="002724F5">
        <w:rPr>
          <w:rFonts w:ascii="Arial" w:hAnsi="Arial" w:cs="Arial"/>
          <w:sz w:val="22"/>
          <w:szCs w:val="22"/>
          <w:lang w:val="es-ES_tradnl"/>
        </w:rPr>
        <w:t xml:space="preserve"> </w:t>
      </w:r>
      <w:r w:rsidR="00C82731">
        <w:rPr>
          <w:rFonts w:ascii="Arial" w:hAnsi="Arial" w:cs="Arial"/>
          <w:sz w:val="22"/>
          <w:szCs w:val="22"/>
          <w:lang w:val="es-ES_tradnl"/>
        </w:rPr>
        <w:t>como la</w:t>
      </w:r>
      <w:r w:rsidRPr="002724F5">
        <w:rPr>
          <w:rFonts w:ascii="Arial" w:hAnsi="Arial" w:cs="Arial"/>
          <w:sz w:val="22"/>
          <w:szCs w:val="22"/>
          <w:lang w:val="es-ES_tradnl"/>
        </w:rPr>
        <w:t xml:space="preserve"> </w:t>
      </w:r>
      <w:r w:rsidR="00C82731">
        <w:rPr>
          <w:rFonts w:ascii="Arial" w:hAnsi="Arial" w:cs="Arial"/>
          <w:sz w:val="22"/>
          <w:szCs w:val="22"/>
          <w:lang w:val="es-ES_tradnl"/>
        </w:rPr>
        <w:t>complejidad</w:t>
      </w:r>
      <w:r w:rsidRPr="002724F5">
        <w:rPr>
          <w:rFonts w:ascii="Arial" w:hAnsi="Arial" w:cs="Arial"/>
          <w:sz w:val="22"/>
          <w:szCs w:val="22"/>
          <w:lang w:val="es-ES_tradnl"/>
        </w:rPr>
        <w:t xml:space="preserve"> del </w:t>
      </w:r>
      <w:r w:rsidR="00C82731">
        <w:rPr>
          <w:rFonts w:ascii="Arial" w:hAnsi="Arial" w:cs="Arial"/>
          <w:sz w:val="22"/>
          <w:szCs w:val="22"/>
          <w:lang w:val="es-ES_tradnl"/>
        </w:rPr>
        <w:t xml:space="preserve">proyecto o </w:t>
      </w:r>
      <w:r w:rsidR="00C82731" w:rsidRPr="002724F5">
        <w:rPr>
          <w:rFonts w:ascii="Arial" w:hAnsi="Arial" w:cs="Arial"/>
          <w:sz w:val="22"/>
          <w:szCs w:val="22"/>
          <w:lang w:val="es-ES_tradnl"/>
        </w:rPr>
        <w:t>la acumulación de solicitudes</w:t>
      </w:r>
      <w:r w:rsidRPr="002724F5">
        <w:rPr>
          <w:rFonts w:ascii="Arial" w:hAnsi="Arial" w:cs="Arial"/>
          <w:sz w:val="22"/>
          <w:szCs w:val="22"/>
          <w:lang w:val="es-ES_tradnl"/>
        </w:rPr>
        <w:t>.</w:t>
      </w:r>
      <w:r>
        <w:rPr>
          <w:rFonts w:ascii="Arial" w:hAnsi="Arial" w:cs="Arial"/>
          <w:sz w:val="22"/>
          <w:szCs w:val="22"/>
          <w:lang w:val="es-ES_tradnl"/>
        </w:rPr>
        <w:t xml:space="preserve"> </w:t>
      </w:r>
    </w:p>
    <w:p w14:paraId="486FBC54" w14:textId="6C2256FF" w:rsidR="002724F5" w:rsidRPr="002724F5" w:rsidRDefault="002724F5" w:rsidP="00CF322C">
      <w:pPr>
        <w:spacing w:after="180" w:line="360" w:lineRule="auto"/>
        <w:jc w:val="both"/>
        <w:rPr>
          <w:rFonts w:ascii="Arial" w:hAnsi="Arial" w:cs="Arial"/>
          <w:sz w:val="22"/>
          <w:szCs w:val="22"/>
          <w:lang w:val="es-ES_tradnl"/>
        </w:rPr>
      </w:pPr>
      <w:r>
        <w:rPr>
          <w:rFonts w:ascii="Arial" w:hAnsi="Arial" w:cs="Arial"/>
          <w:sz w:val="22"/>
          <w:szCs w:val="22"/>
          <w:lang w:val="es-ES_tradnl"/>
        </w:rPr>
        <w:t xml:space="preserve">No </w:t>
      </w:r>
      <w:r w:rsidR="00C82731">
        <w:rPr>
          <w:rFonts w:ascii="Arial" w:hAnsi="Arial" w:cs="Arial"/>
          <w:sz w:val="22"/>
          <w:szCs w:val="22"/>
          <w:lang w:val="es-ES_tradnl"/>
        </w:rPr>
        <w:t xml:space="preserve">obstante, la </w:t>
      </w:r>
      <w:r w:rsidR="00417E7D">
        <w:rPr>
          <w:rFonts w:ascii="Arial" w:hAnsi="Arial" w:cs="Arial"/>
          <w:sz w:val="22"/>
          <w:szCs w:val="22"/>
          <w:lang w:val="es-ES_tradnl"/>
        </w:rPr>
        <w:t xml:space="preserve">mera </w:t>
      </w:r>
      <w:r w:rsidR="00C82731">
        <w:rPr>
          <w:rFonts w:ascii="Arial" w:hAnsi="Arial" w:cs="Arial"/>
          <w:sz w:val="22"/>
          <w:szCs w:val="22"/>
          <w:lang w:val="es-ES_tradnl"/>
        </w:rPr>
        <w:t xml:space="preserve">presentación de </w:t>
      </w:r>
      <w:r w:rsidR="00417E7D">
        <w:rPr>
          <w:rFonts w:ascii="Arial" w:hAnsi="Arial" w:cs="Arial"/>
          <w:sz w:val="22"/>
          <w:szCs w:val="22"/>
          <w:lang w:val="es-ES_tradnl"/>
        </w:rPr>
        <w:t>una</w:t>
      </w:r>
      <w:r w:rsidR="00C82731">
        <w:rPr>
          <w:rFonts w:ascii="Arial" w:hAnsi="Arial" w:cs="Arial"/>
          <w:sz w:val="22"/>
          <w:szCs w:val="22"/>
          <w:lang w:val="es-ES_tradnl"/>
        </w:rPr>
        <w:t xml:space="preserve"> solicitud</w:t>
      </w:r>
      <w:r w:rsidR="00417E7D">
        <w:rPr>
          <w:rFonts w:ascii="Arial" w:hAnsi="Arial" w:cs="Arial"/>
          <w:sz w:val="22"/>
          <w:szCs w:val="22"/>
          <w:lang w:val="es-ES_tradnl"/>
        </w:rPr>
        <w:t xml:space="preserve"> correctamente presentada </w:t>
      </w:r>
      <w:r w:rsidR="00C82731">
        <w:rPr>
          <w:rFonts w:ascii="Arial" w:hAnsi="Arial" w:cs="Arial"/>
          <w:sz w:val="22"/>
          <w:szCs w:val="22"/>
          <w:lang w:val="es-ES_tradnl"/>
        </w:rPr>
        <w:t xml:space="preserve">habilita </w:t>
      </w:r>
      <w:r w:rsidR="00417E7D">
        <w:rPr>
          <w:rFonts w:ascii="Arial" w:hAnsi="Arial" w:cs="Arial"/>
          <w:sz w:val="22"/>
          <w:szCs w:val="22"/>
          <w:lang w:val="es-ES_tradnl"/>
        </w:rPr>
        <w:t>al contribuyente a</w:t>
      </w:r>
      <w:r w:rsidR="00C82731">
        <w:rPr>
          <w:rFonts w:ascii="Arial" w:hAnsi="Arial" w:cs="Arial"/>
          <w:sz w:val="22"/>
          <w:szCs w:val="22"/>
          <w:lang w:val="es-ES_tradnl"/>
        </w:rPr>
        <w:t xml:space="preserve"> aplicar la deducción y </w:t>
      </w:r>
      <w:r w:rsidR="00417E7D">
        <w:rPr>
          <w:rFonts w:ascii="Arial" w:hAnsi="Arial" w:cs="Arial"/>
          <w:sz w:val="22"/>
          <w:szCs w:val="22"/>
          <w:lang w:val="es-ES_tradnl"/>
        </w:rPr>
        <w:t xml:space="preserve">dicha deducción </w:t>
      </w:r>
      <w:r w:rsidR="00C82731">
        <w:rPr>
          <w:rFonts w:ascii="Arial" w:hAnsi="Arial" w:cs="Arial"/>
          <w:sz w:val="22"/>
          <w:szCs w:val="22"/>
          <w:lang w:val="es-ES_tradnl"/>
        </w:rPr>
        <w:t xml:space="preserve">será </w:t>
      </w:r>
      <w:r w:rsidR="00417E7D">
        <w:rPr>
          <w:rFonts w:ascii="Arial" w:hAnsi="Arial" w:cs="Arial"/>
          <w:sz w:val="22"/>
          <w:szCs w:val="22"/>
          <w:lang w:val="es-ES_tradnl"/>
        </w:rPr>
        <w:t>procedente</w:t>
      </w:r>
      <w:r w:rsidR="00C82731">
        <w:rPr>
          <w:rFonts w:ascii="Arial" w:hAnsi="Arial" w:cs="Arial"/>
          <w:sz w:val="22"/>
          <w:szCs w:val="22"/>
          <w:lang w:val="es-ES_tradnl"/>
        </w:rPr>
        <w:t xml:space="preserve"> siempre que las actividades revistan del carácter de I+D o innovación, y que los gastos imputados cumplan con los requisitos estipulados en la ley</w:t>
      </w:r>
      <w:r w:rsidR="00417E7D">
        <w:rPr>
          <w:rFonts w:ascii="Arial" w:hAnsi="Arial" w:cs="Arial"/>
          <w:sz w:val="22"/>
          <w:szCs w:val="22"/>
          <w:lang w:val="es-ES_tradnl"/>
        </w:rPr>
        <w:t>, suponiendo que</w:t>
      </w:r>
      <w:r w:rsidR="00C82731">
        <w:rPr>
          <w:rFonts w:ascii="Arial" w:hAnsi="Arial" w:cs="Arial"/>
          <w:sz w:val="22"/>
          <w:szCs w:val="22"/>
          <w:lang w:val="es-ES_tradnl"/>
        </w:rPr>
        <w:t xml:space="preserve"> posteriormente </w:t>
      </w:r>
      <w:r w:rsidR="00417E7D">
        <w:rPr>
          <w:rFonts w:ascii="Arial" w:hAnsi="Arial" w:cs="Arial"/>
          <w:sz w:val="22"/>
          <w:szCs w:val="22"/>
          <w:lang w:val="es-ES_tradnl"/>
        </w:rPr>
        <w:t xml:space="preserve">reciban </w:t>
      </w:r>
      <w:r w:rsidR="00C82731">
        <w:rPr>
          <w:rFonts w:ascii="Arial" w:hAnsi="Arial" w:cs="Arial"/>
          <w:sz w:val="22"/>
          <w:szCs w:val="22"/>
          <w:lang w:val="es-ES_tradnl"/>
        </w:rPr>
        <w:t>informe favorable</w:t>
      </w:r>
      <w:r w:rsidR="00417E7D">
        <w:rPr>
          <w:rFonts w:ascii="Arial" w:hAnsi="Arial" w:cs="Arial"/>
          <w:sz w:val="22"/>
          <w:szCs w:val="22"/>
          <w:lang w:val="es-ES_tradnl"/>
        </w:rPr>
        <w:t xml:space="preserve"> que así lo confirme</w:t>
      </w:r>
      <w:r w:rsidR="00C82731">
        <w:rPr>
          <w:rFonts w:ascii="Arial" w:hAnsi="Arial" w:cs="Arial"/>
          <w:sz w:val="22"/>
          <w:szCs w:val="22"/>
          <w:lang w:val="es-ES_tradnl"/>
        </w:rPr>
        <w:t xml:space="preserve">.  </w:t>
      </w:r>
    </w:p>
    <w:p w14:paraId="7E9E0FAE" w14:textId="77777777" w:rsidR="000C286B" w:rsidRPr="00DF337E" w:rsidRDefault="000C286B" w:rsidP="000C286B">
      <w:pPr>
        <w:pStyle w:val="Ttulo3"/>
        <w:jc w:val="both"/>
        <w:rPr>
          <w:sz w:val="22"/>
          <w:szCs w:val="22"/>
        </w:rPr>
      </w:pPr>
      <w:bookmarkStart w:id="10" w:name="_Toc213416708"/>
      <w:r>
        <w:rPr>
          <w:sz w:val="22"/>
          <w:szCs w:val="22"/>
        </w:rPr>
        <w:t xml:space="preserve">Tengo dudas sobre cómo preparar la memoria explicativa que debo incluir con la solicitud </w:t>
      </w:r>
      <w:r w:rsidRPr="00DF337E">
        <w:rPr>
          <w:sz w:val="22"/>
          <w:szCs w:val="22"/>
        </w:rPr>
        <w:t>¿</w:t>
      </w:r>
      <w:r>
        <w:rPr>
          <w:sz w:val="22"/>
          <w:szCs w:val="22"/>
        </w:rPr>
        <w:t>Dónde puedo encontrar información</w:t>
      </w:r>
      <w:r w:rsidRPr="00DF337E">
        <w:rPr>
          <w:sz w:val="22"/>
          <w:szCs w:val="22"/>
        </w:rPr>
        <w:t>?</w:t>
      </w:r>
      <w:bookmarkEnd w:id="10"/>
    </w:p>
    <w:p w14:paraId="10CC7555" w14:textId="05740069" w:rsidR="000C286B" w:rsidRPr="00DF337E" w:rsidRDefault="000C286B" w:rsidP="000C286B">
      <w:pPr>
        <w:spacing w:after="180" w:line="360" w:lineRule="auto"/>
        <w:jc w:val="both"/>
        <w:rPr>
          <w:rFonts w:ascii="Arial" w:hAnsi="Arial" w:cs="Arial"/>
          <w:sz w:val="22"/>
          <w:szCs w:val="22"/>
          <w:lang w:val="es-ES_tradnl"/>
        </w:rPr>
      </w:pPr>
      <w:r>
        <w:rPr>
          <w:rFonts w:ascii="Arial" w:hAnsi="Arial" w:cs="Arial"/>
          <w:sz w:val="22"/>
          <w:szCs w:val="22"/>
          <w:lang w:val="es-ES_tradnl"/>
        </w:rPr>
        <w:t xml:space="preserve">Para ello, </w:t>
      </w:r>
      <w:r w:rsidRPr="006C51C4">
        <w:rPr>
          <w:rFonts w:ascii="Arial" w:hAnsi="Arial" w:cs="Arial"/>
          <w:sz w:val="22"/>
          <w:szCs w:val="22"/>
          <w:lang w:val="es-ES_tradnl"/>
        </w:rPr>
        <w:t>se recomienda consultar la</w:t>
      </w:r>
      <w:r w:rsidRPr="00417E7D">
        <w:rPr>
          <w:rFonts w:ascii="Arial" w:hAnsi="Arial" w:cs="Arial"/>
          <w:b/>
          <w:sz w:val="22"/>
          <w:szCs w:val="22"/>
          <w:lang w:val="es-ES_tradnl"/>
        </w:rPr>
        <w:t xml:space="preserve"> “Guía para la presentación de solicitudes de informe de calific</w:t>
      </w:r>
      <w:r w:rsidR="00844337">
        <w:rPr>
          <w:rFonts w:ascii="Arial" w:hAnsi="Arial" w:cs="Arial"/>
          <w:b/>
          <w:sz w:val="22"/>
          <w:szCs w:val="22"/>
          <w:lang w:val="es-ES_tradnl"/>
        </w:rPr>
        <w:t>ación fiscal de actividades de I+D</w:t>
      </w:r>
      <w:r w:rsidRPr="00417E7D">
        <w:rPr>
          <w:rFonts w:ascii="Arial" w:hAnsi="Arial" w:cs="Arial"/>
          <w:b/>
          <w:sz w:val="22"/>
          <w:szCs w:val="22"/>
          <w:lang w:val="es-ES_tradnl"/>
        </w:rPr>
        <w:t>+i”</w:t>
      </w:r>
      <w:r w:rsidRPr="00DF337E">
        <w:rPr>
          <w:rFonts w:ascii="Arial" w:hAnsi="Arial" w:cs="Arial"/>
          <w:sz w:val="22"/>
          <w:szCs w:val="22"/>
          <w:lang w:val="es-ES_tradnl"/>
        </w:rPr>
        <w:t>.</w:t>
      </w:r>
      <w:r w:rsidR="000F03C8">
        <w:rPr>
          <w:rFonts w:ascii="Arial" w:hAnsi="Arial" w:cs="Arial"/>
          <w:sz w:val="22"/>
          <w:szCs w:val="22"/>
          <w:lang w:val="es-ES_tradnl"/>
        </w:rPr>
        <w:t xml:space="preserve"> Se puede encontrar en</w:t>
      </w:r>
      <w:r w:rsidR="006C51C4">
        <w:rPr>
          <w:rFonts w:ascii="Arial" w:hAnsi="Arial" w:cs="Arial"/>
          <w:sz w:val="22"/>
          <w:szCs w:val="22"/>
          <w:lang w:val="es-ES_tradnl"/>
        </w:rPr>
        <w:t xml:space="preserve"> la </w:t>
      </w:r>
      <w:r w:rsidR="006C51C4" w:rsidRPr="002724F5">
        <w:rPr>
          <w:rFonts w:ascii="Arial" w:hAnsi="Arial" w:cs="Arial"/>
          <w:b/>
          <w:sz w:val="22"/>
          <w:szCs w:val="22"/>
          <w:lang w:val="es-ES_tradnl"/>
        </w:rPr>
        <w:t>ficha del Catálogo de Servicios</w:t>
      </w:r>
      <w:r w:rsidR="006C51C4" w:rsidRPr="00B70673">
        <w:rPr>
          <w:rFonts w:ascii="Arial" w:hAnsi="Arial" w:cs="Arial"/>
          <w:sz w:val="22"/>
          <w:szCs w:val="22"/>
          <w:lang w:val="es-ES_tradnl"/>
        </w:rPr>
        <w:t xml:space="preserve"> del Gobierno de Navarra:  </w:t>
      </w:r>
      <w:hyperlink r:id="rId12" w:history="1">
        <w:r w:rsidR="006C51C4" w:rsidRPr="00406E98">
          <w:rPr>
            <w:rStyle w:val="Hipervnculo"/>
            <w:rFonts w:ascii="Arial" w:hAnsi="Arial" w:cs="Arial"/>
            <w:sz w:val="22"/>
            <w:szCs w:val="22"/>
            <w:lang w:val="es-ES_tradnl"/>
          </w:rPr>
          <w:t>https://www.navarra.es/es/tramites/on/-/line/Deducciones-fiscales-para-proyectos-de-investigacion-desarrollo-e-innovacion-I-D-i</w:t>
        </w:r>
      </w:hyperlink>
    </w:p>
    <w:p w14:paraId="5E1C6CD2" w14:textId="0877AE18" w:rsidR="000C286B" w:rsidRPr="00DF337E" w:rsidRDefault="000C286B" w:rsidP="000C286B">
      <w:pPr>
        <w:pStyle w:val="Ttulo3"/>
        <w:jc w:val="both"/>
        <w:rPr>
          <w:sz w:val="22"/>
          <w:szCs w:val="22"/>
        </w:rPr>
      </w:pPr>
      <w:bookmarkStart w:id="11" w:name="_Toc213416709"/>
      <w:r w:rsidRPr="00DF337E">
        <w:rPr>
          <w:sz w:val="22"/>
          <w:szCs w:val="22"/>
        </w:rPr>
        <w:t>¿</w:t>
      </w:r>
      <w:r>
        <w:rPr>
          <w:sz w:val="22"/>
          <w:szCs w:val="22"/>
        </w:rPr>
        <w:t>Qué oportunidades tendré de corregir</w:t>
      </w:r>
      <w:r w:rsidR="006C51C4">
        <w:rPr>
          <w:sz w:val="22"/>
          <w:szCs w:val="22"/>
        </w:rPr>
        <w:t xml:space="preserve"> o complementar</w:t>
      </w:r>
      <w:r>
        <w:rPr>
          <w:sz w:val="22"/>
          <w:szCs w:val="22"/>
        </w:rPr>
        <w:t xml:space="preserve"> la documentación que presente junto con la solicitud</w:t>
      </w:r>
      <w:r w:rsidRPr="00DF337E">
        <w:rPr>
          <w:sz w:val="22"/>
          <w:szCs w:val="22"/>
        </w:rPr>
        <w:t>?</w:t>
      </w:r>
      <w:bookmarkEnd w:id="11"/>
    </w:p>
    <w:p w14:paraId="5E5C71A2" w14:textId="77777777" w:rsidR="009047A3" w:rsidRDefault="000C286B" w:rsidP="000C286B">
      <w:pPr>
        <w:spacing w:after="180" w:line="360" w:lineRule="auto"/>
        <w:jc w:val="both"/>
        <w:rPr>
          <w:rFonts w:ascii="Arial" w:hAnsi="Arial" w:cs="Arial"/>
          <w:sz w:val="22"/>
          <w:szCs w:val="22"/>
          <w:lang w:val="es-ES_tradnl"/>
        </w:rPr>
      </w:pPr>
      <w:r>
        <w:rPr>
          <w:rFonts w:ascii="Arial" w:hAnsi="Arial" w:cs="Arial"/>
          <w:sz w:val="22"/>
          <w:szCs w:val="22"/>
          <w:lang w:val="es-ES_tradnl"/>
        </w:rPr>
        <w:t>Es posible presentar documentación adicional</w:t>
      </w:r>
      <w:r w:rsidR="006C51C4">
        <w:rPr>
          <w:rFonts w:ascii="Arial" w:hAnsi="Arial" w:cs="Arial"/>
          <w:sz w:val="22"/>
          <w:szCs w:val="22"/>
          <w:lang w:val="es-ES_tradnl"/>
        </w:rPr>
        <w:t xml:space="preserve"> </w:t>
      </w:r>
      <w:r w:rsidR="00FC365D">
        <w:rPr>
          <w:rFonts w:ascii="Arial" w:hAnsi="Arial" w:cs="Arial"/>
          <w:sz w:val="22"/>
          <w:szCs w:val="22"/>
          <w:lang w:val="es-ES_tradnl"/>
        </w:rPr>
        <w:t xml:space="preserve">a la solicitud inicial </w:t>
      </w:r>
      <w:r w:rsidR="006C51C4">
        <w:rPr>
          <w:rFonts w:ascii="Arial" w:hAnsi="Arial" w:cs="Arial"/>
          <w:sz w:val="22"/>
          <w:szCs w:val="22"/>
          <w:lang w:val="es-ES_tradnl"/>
        </w:rPr>
        <w:t xml:space="preserve">que </w:t>
      </w:r>
      <w:r w:rsidR="006C51C4" w:rsidRPr="006C51C4">
        <w:rPr>
          <w:rFonts w:ascii="Arial" w:hAnsi="Arial" w:cs="Arial"/>
          <w:b/>
          <w:sz w:val="22"/>
          <w:szCs w:val="22"/>
          <w:lang w:val="es-ES_tradnl"/>
        </w:rPr>
        <w:t>podrá</w:t>
      </w:r>
      <w:r w:rsidR="006C51C4">
        <w:rPr>
          <w:rFonts w:ascii="Arial" w:hAnsi="Arial" w:cs="Arial"/>
          <w:sz w:val="22"/>
          <w:szCs w:val="22"/>
          <w:lang w:val="es-ES_tradnl"/>
        </w:rPr>
        <w:t xml:space="preserve"> </w:t>
      </w:r>
      <w:r w:rsidR="006C51C4" w:rsidRPr="006C51C4">
        <w:rPr>
          <w:rFonts w:ascii="Arial" w:hAnsi="Arial" w:cs="Arial"/>
          <w:b/>
          <w:sz w:val="22"/>
          <w:szCs w:val="22"/>
          <w:lang w:val="es-ES_tradnl"/>
        </w:rPr>
        <w:t>será tenida en cuenta,</w:t>
      </w:r>
      <w:r w:rsidRPr="006C51C4">
        <w:rPr>
          <w:rFonts w:ascii="Arial" w:hAnsi="Arial" w:cs="Arial"/>
          <w:b/>
          <w:sz w:val="22"/>
          <w:szCs w:val="22"/>
          <w:lang w:val="es-ES_tradnl"/>
        </w:rPr>
        <w:t xml:space="preserve"> siempre y cuando el informe no se haya emitido</w:t>
      </w:r>
      <w:r w:rsidR="006C51C4">
        <w:rPr>
          <w:rFonts w:ascii="Arial" w:hAnsi="Arial" w:cs="Arial"/>
          <w:b/>
          <w:sz w:val="22"/>
          <w:szCs w:val="22"/>
          <w:lang w:val="es-ES_tradnl"/>
        </w:rPr>
        <w:t xml:space="preserve"> ya</w:t>
      </w:r>
      <w:r w:rsidRPr="00DF337E">
        <w:rPr>
          <w:rFonts w:ascii="Arial" w:hAnsi="Arial" w:cs="Arial"/>
          <w:sz w:val="22"/>
          <w:szCs w:val="22"/>
          <w:lang w:val="es-ES_tradnl"/>
        </w:rPr>
        <w:t>.</w:t>
      </w:r>
      <w:r>
        <w:rPr>
          <w:rFonts w:ascii="Arial" w:hAnsi="Arial" w:cs="Arial"/>
          <w:sz w:val="22"/>
          <w:szCs w:val="22"/>
          <w:lang w:val="es-ES_tradnl"/>
        </w:rPr>
        <w:t xml:space="preserve"> </w:t>
      </w:r>
    </w:p>
    <w:p w14:paraId="029EC8C5" w14:textId="5C8C6D47" w:rsidR="009047A3" w:rsidRDefault="00076DB8" w:rsidP="000C286B">
      <w:pPr>
        <w:spacing w:after="180" w:line="360" w:lineRule="auto"/>
        <w:jc w:val="both"/>
        <w:rPr>
          <w:rFonts w:ascii="Arial" w:hAnsi="Arial" w:cs="Arial"/>
          <w:sz w:val="22"/>
          <w:szCs w:val="22"/>
          <w:lang w:val="es-ES_tradnl"/>
        </w:rPr>
      </w:pPr>
      <w:r>
        <w:rPr>
          <w:rFonts w:ascii="Arial" w:hAnsi="Arial" w:cs="Arial"/>
          <w:sz w:val="22"/>
          <w:szCs w:val="22"/>
          <w:lang w:val="es-ES_tradnl"/>
        </w:rPr>
        <w:t xml:space="preserve">Dicha documentación </w:t>
      </w:r>
      <w:r w:rsidRPr="009047A3">
        <w:rPr>
          <w:rFonts w:ascii="Arial" w:hAnsi="Arial" w:cs="Arial"/>
          <w:b/>
          <w:sz w:val="22"/>
          <w:szCs w:val="22"/>
          <w:lang w:val="es-ES_tradnl"/>
        </w:rPr>
        <w:t xml:space="preserve">se </w:t>
      </w:r>
      <w:r w:rsidR="009047A3" w:rsidRPr="009047A3">
        <w:rPr>
          <w:rFonts w:ascii="Arial" w:hAnsi="Arial" w:cs="Arial"/>
          <w:b/>
          <w:sz w:val="22"/>
          <w:szCs w:val="22"/>
          <w:lang w:val="es-ES_tradnl"/>
        </w:rPr>
        <w:t>tendrá en cuenta</w:t>
      </w:r>
      <w:r>
        <w:rPr>
          <w:rFonts w:ascii="Arial" w:hAnsi="Arial" w:cs="Arial"/>
          <w:sz w:val="22"/>
          <w:szCs w:val="22"/>
          <w:lang w:val="es-ES_tradnl"/>
        </w:rPr>
        <w:t xml:space="preserve"> </w:t>
      </w:r>
      <w:r w:rsidR="009047A3">
        <w:rPr>
          <w:rFonts w:ascii="Arial" w:hAnsi="Arial" w:cs="Arial"/>
          <w:sz w:val="22"/>
          <w:szCs w:val="22"/>
          <w:lang w:val="es-ES_tradnl"/>
        </w:rPr>
        <w:t xml:space="preserve">en la medida en que </w:t>
      </w:r>
      <w:r w:rsidR="00103398" w:rsidRPr="009047A3">
        <w:rPr>
          <w:rFonts w:ascii="Arial" w:hAnsi="Arial" w:cs="Arial"/>
          <w:b/>
          <w:sz w:val="22"/>
          <w:szCs w:val="22"/>
          <w:lang w:val="es-ES_tradnl"/>
        </w:rPr>
        <w:t>dé</w:t>
      </w:r>
      <w:r w:rsidR="009047A3" w:rsidRPr="009047A3">
        <w:rPr>
          <w:rFonts w:ascii="Arial" w:hAnsi="Arial" w:cs="Arial"/>
          <w:b/>
          <w:sz w:val="22"/>
          <w:szCs w:val="22"/>
          <w:lang w:val="es-ES_tradnl"/>
        </w:rPr>
        <w:t xml:space="preserve"> </w:t>
      </w:r>
      <w:r w:rsidRPr="009047A3">
        <w:rPr>
          <w:rFonts w:ascii="Arial" w:hAnsi="Arial" w:cs="Arial"/>
          <w:b/>
          <w:sz w:val="22"/>
          <w:szCs w:val="22"/>
          <w:lang w:val="es-ES_tradnl"/>
        </w:rPr>
        <w:t>respuesta a solicitudes de aclaración</w:t>
      </w:r>
      <w:r>
        <w:rPr>
          <w:rFonts w:ascii="Arial" w:hAnsi="Arial" w:cs="Arial"/>
          <w:sz w:val="22"/>
          <w:szCs w:val="22"/>
          <w:lang w:val="es-ES_tradnl"/>
        </w:rPr>
        <w:t xml:space="preserve"> reclamadas por el Servicio o si contiene una </w:t>
      </w:r>
      <w:r w:rsidR="00FC365D" w:rsidRPr="009047A3">
        <w:rPr>
          <w:rFonts w:ascii="Arial" w:hAnsi="Arial" w:cs="Arial"/>
          <w:sz w:val="22"/>
          <w:szCs w:val="22"/>
          <w:lang w:val="es-ES_tradnl"/>
        </w:rPr>
        <w:t>mera</w:t>
      </w:r>
      <w:r w:rsidR="00FC365D" w:rsidRPr="009047A3">
        <w:rPr>
          <w:rFonts w:ascii="Arial" w:hAnsi="Arial" w:cs="Arial"/>
          <w:b/>
          <w:sz w:val="22"/>
          <w:szCs w:val="22"/>
          <w:lang w:val="es-ES_tradnl"/>
        </w:rPr>
        <w:t xml:space="preserve"> </w:t>
      </w:r>
      <w:r w:rsidRPr="009047A3">
        <w:rPr>
          <w:rFonts w:ascii="Arial" w:hAnsi="Arial" w:cs="Arial"/>
          <w:b/>
          <w:sz w:val="22"/>
          <w:szCs w:val="22"/>
          <w:lang w:val="es-ES_tradnl"/>
        </w:rPr>
        <w:t>rectificación de errores</w:t>
      </w:r>
      <w:r w:rsidR="00FC365D">
        <w:rPr>
          <w:rFonts w:ascii="Arial" w:hAnsi="Arial" w:cs="Arial"/>
          <w:sz w:val="22"/>
          <w:szCs w:val="22"/>
          <w:lang w:val="es-ES_tradnl"/>
        </w:rPr>
        <w:t xml:space="preserve"> o </w:t>
      </w:r>
      <w:r w:rsidR="009047A3">
        <w:rPr>
          <w:rFonts w:ascii="Arial" w:hAnsi="Arial" w:cs="Arial"/>
          <w:sz w:val="22"/>
          <w:szCs w:val="22"/>
          <w:lang w:val="es-ES_tradnl"/>
        </w:rPr>
        <w:t>si contiene informaciones</w:t>
      </w:r>
      <w:r w:rsidR="00FC365D">
        <w:rPr>
          <w:rFonts w:ascii="Arial" w:hAnsi="Arial" w:cs="Arial"/>
          <w:sz w:val="22"/>
          <w:szCs w:val="22"/>
          <w:lang w:val="es-ES_tradnl"/>
        </w:rPr>
        <w:t xml:space="preserve"> </w:t>
      </w:r>
      <w:r w:rsidR="009047A3">
        <w:rPr>
          <w:rFonts w:ascii="Arial" w:hAnsi="Arial" w:cs="Arial"/>
          <w:sz w:val="22"/>
          <w:szCs w:val="22"/>
          <w:lang w:val="es-ES_tradnl"/>
        </w:rPr>
        <w:t>que contribuyan a una mejor comprensión de</w:t>
      </w:r>
      <w:r w:rsidR="00FC365D">
        <w:rPr>
          <w:rFonts w:ascii="Arial" w:hAnsi="Arial" w:cs="Arial"/>
          <w:sz w:val="22"/>
          <w:szCs w:val="22"/>
          <w:lang w:val="es-ES_tradnl"/>
        </w:rPr>
        <w:t xml:space="preserve"> cuestiones ya </w:t>
      </w:r>
      <w:r w:rsidR="009047A3">
        <w:rPr>
          <w:rFonts w:ascii="Arial" w:hAnsi="Arial" w:cs="Arial"/>
          <w:sz w:val="22"/>
          <w:szCs w:val="22"/>
          <w:lang w:val="es-ES_tradnl"/>
        </w:rPr>
        <w:t>contenidas en la documentación presentada junto con la solicitud de informe</w:t>
      </w:r>
      <w:r>
        <w:rPr>
          <w:rFonts w:ascii="Arial" w:hAnsi="Arial" w:cs="Arial"/>
          <w:sz w:val="22"/>
          <w:szCs w:val="22"/>
          <w:lang w:val="es-ES_tradnl"/>
        </w:rPr>
        <w:t xml:space="preserve">. </w:t>
      </w:r>
    </w:p>
    <w:p w14:paraId="08462645" w14:textId="3F4E7D50" w:rsidR="006C51C4" w:rsidRPr="00DB3EE6" w:rsidRDefault="00DB3EE6" w:rsidP="000C286B">
      <w:pPr>
        <w:spacing w:after="180" w:line="360" w:lineRule="auto"/>
        <w:jc w:val="both"/>
        <w:rPr>
          <w:rFonts w:ascii="Arial" w:hAnsi="Arial" w:cs="Arial"/>
          <w:sz w:val="22"/>
          <w:szCs w:val="22"/>
          <w:lang w:val="es-ES_tradnl"/>
        </w:rPr>
      </w:pPr>
      <w:r w:rsidRPr="00DB3EE6">
        <w:rPr>
          <w:rFonts w:ascii="Arial" w:hAnsi="Arial" w:cs="Arial"/>
          <w:b/>
          <w:sz w:val="22"/>
          <w:szCs w:val="22"/>
          <w:lang w:val="es-ES_tradnl"/>
        </w:rPr>
        <w:t>Podrá no ser tenida</w:t>
      </w:r>
      <w:r w:rsidR="009047A3" w:rsidRPr="00DB3EE6">
        <w:rPr>
          <w:rFonts w:ascii="Arial" w:hAnsi="Arial" w:cs="Arial"/>
          <w:b/>
          <w:sz w:val="22"/>
          <w:szCs w:val="22"/>
          <w:lang w:val="es-ES_tradnl"/>
        </w:rPr>
        <w:t xml:space="preserve"> en cuenta</w:t>
      </w:r>
      <w:r w:rsidR="00076DB8" w:rsidRPr="00DB3EE6">
        <w:rPr>
          <w:rFonts w:ascii="Arial" w:hAnsi="Arial" w:cs="Arial"/>
          <w:b/>
          <w:sz w:val="22"/>
          <w:szCs w:val="22"/>
          <w:lang w:val="es-ES_tradnl"/>
        </w:rPr>
        <w:t xml:space="preserve"> </w:t>
      </w:r>
      <w:r w:rsidR="00076DB8" w:rsidRPr="00DB3EE6">
        <w:rPr>
          <w:rFonts w:ascii="Arial" w:hAnsi="Arial" w:cs="Arial"/>
          <w:sz w:val="22"/>
          <w:szCs w:val="22"/>
          <w:lang w:val="es-ES_tradnl"/>
        </w:rPr>
        <w:t>cuando</w:t>
      </w:r>
      <w:r w:rsidR="00FC365D" w:rsidRPr="00DB3EE6">
        <w:rPr>
          <w:rFonts w:ascii="Arial" w:hAnsi="Arial" w:cs="Arial"/>
          <w:sz w:val="22"/>
          <w:szCs w:val="22"/>
          <w:lang w:val="es-ES_tradnl"/>
        </w:rPr>
        <w:t xml:space="preserve"> tenga por objeto</w:t>
      </w:r>
      <w:r w:rsidR="00FC365D" w:rsidRPr="00DB3EE6">
        <w:rPr>
          <w:rFonts w:ascii="Arial" w:hAnsi="Arial" w:cs="Arial"/>
          <w:b/>
          <w:sz w:val="22"/>
          <w:szCs w:val="22"/>
          <w:lang w:val="es-ES_tradnl"/>
        </w:rPr>
        <w:t xml:space="preserve"> complementar una</w:t>
      </w:r>
      <w:r w:rsidR="00076DB8" w:rsidRPr="00DB3EE6">
        <w:rPr>
          <w:rFonts w:ascii="Arial" w:hAnsi="Arial" w:cs="Arial"/>
          <w:b/>
          <w:sz w:val="22"/>
          <w:szCs w:val="22"/>
          <w:lang w:val="es-ES_tradnl"/>
        </w:rPr>
        <w:t xml:space="preserve"> memoria explicativa</w:t>
      </w:r>
      <w:r w:rsidR="00FC365D" w:rsidRPr="00DB3EE6">
        <w:rPr>
          <w:rFonts w:ascii="Arial" w:hAnsi="Arial" w:cs="Arial"/>
          <w:b/>
          <w:sz w:val="22"/>
          <w:szCs w:val="22"/>
          <w:lang w:val="es-ES_tradnl"/>
        </w:rPr>
        <w:t xml:space="preserve"> defectuosa, que</w:t>
      </w:r>
      <w:r w:rsidR="00076DB8" w:rsidRPr="00DB3EE6">
        <w:rPr>
          <w:rFonts w:ascii="Arial" w:hAnsi="Arial" w:cs="Arial"/>
          <w:b/>
          <w:sz w:val="22"/>
          <w:szCs w:val="22"/>
          <w:lang w:val="es-ES_tradnl"/>
        </w:rPr>
        <w:t xml:space="preserve"> no contuviera los elementos esenciales necesarios para emitir un informe</w:t>
      </w:r>
      <w:r w:rsidR="00076DB8" w:rsidRPr="00DB3EE6">
        <w:rPr>
          <w:rFonts w:ascii="Arial" w:hAnsi="Arial" w:cs="Arial"/>
          <w:sz w:val="22"/>
          <w:szCs w:val="22"/>
          <w:lang w:val="es-ES_tradnl"/>
        </w:rPr>
        <w:t xml:space="preserve"> (</w:t>
      </w:r>
      <w:r w:rsidR="00FC365D" w:rsidRPr="00DB3EE6">
        <w:rPr>
          <w:rFonts w:ascii="Arial" w:hAnsi="Arial" w:cs="Arial"/>
          <w:sz w:val="22"/>
          <w:szCs w:val="22"/>
          <w:lang w:val="es-ES_tradnl"/>
        </w:rPr>
        <w:t xml:space="preserve">por </w:t>
      </w:r>
      <w:r w:rsidR="009047A3" w:rsidRPr="00DB3EE6">
        <w:rPr>
          <w:rFonts w:ascii="Arial" w:hAnsi="Arial" w:cs="Arial"/>
          <w:sz w:val="22"/>
          <w:szCs w:val="22"/>
          <w:lang w:val="es-ES_tradnl"/>
        </w:rPr>
        <w:t>ejemplo,</w:t>
      </w:r>
      <w:r w:rsidR="00FC365D" w:rsidRPr="00DB3EE6">
        <w:rPr>
          <w:rFonts w:ascii="Arial" w:hAnsi="Arial" w:cs="Arial"/>
          <w:sz w:val="22"/>
          <w:szCs w:val="22"/>
          <w:lang w:val="es-ES_tradnl"/>
        </w:rPr>
        <w:t xml:space="preserve"> el </w:t>
      </w:r>
      <w:r w:rsidR="00076DB8" w:rsidRPr="00DB3EE6">
        <w:rPr>
          <w:rFonts w:ascii="Arial" w:hAnsi="Arial" w:cs="Arial"/>
          <w:sz w:val="22"/>
          <w:szCs w:val="22"/>
          <w:lang w:val="es-ES_tradnl"/>
        </w:rPr>
        <w:t xml:space="preserve">alcance, </w:t>
      </w:r>
      <w:r w:rsidR="00FC365D" w:rsidRPr="00DB3EE6">
        <w:rPr>
          <w:rFonts w:ascii="Arial" w:hAnsi="Arial" w:cs="Arial"/>
          <w:sz w:val="22"/>
          <w:szCs w:val="22"/>
          <w:lang w:val="es-ES_tradnl"/>
        </w:rPr>
        <w:t xml:space="preserve">los </w:t>
      </w:r>
      <w:r w:rsidR="00076DB8" w:rsidRPr="00DB3EE6">
        <w:rPr>
          <w:rFonts w:ascii="Arial" w:hAnsi="Arial" w:cs="Arial"/>
          <w:sz w:val="22"/>
          <w:szCs w:val="22"/>
          <w:lang w:val="es-ES_tradnl"/>
        </w:rPr>
        <w:t xml:space="preserve">objetivos específicos definidos, planificación de ejecución </w:t>
      </w:r>
      <w:r w:rsidR="00FC365D" w:rsidRPr="00DB3EE6">
        <w:rPr>
          <w:rFonts w:ascii="Arial" w:hAnsi="Arial" w:cs="Arial"/>
          <w:sz w:val="22"/>
          <w:szCs w:val="22"/>
          <w:lang w:val="es-ES_tradnl"/>
        </w:rPr>
        <w:t xml:space="preserve">de actividades </w:t>
      </w:r>
      <w:r w:rsidR="00076DB8" w:rsidRPr="00DB3EE6">
        <w:rPr>
          <w:rFonts w:ascii="Arial" w:hAnsi="Arial" w:cs="Arial"/>
          <w:sz w:val="22"/>
          <w:szCs w:val="22"/>
          <w:lang w:val="es-ES_tradnl"/>
        </w:rPr>
        <w:t xml:space="preserve">y presupuesto) </w:t>
      </w:r>
      <w:r w:rsidR="00FC365D" w:rsidRPr="00DB3EE6">
        <w:rPr>
          <w:rFonts w:ascii="Arial" w:hAnsi="Arial" w:cs="Arial"/>
          <w:sz w:val="22"/>
          <w:szCs w:val="22"/>
          <w:lang w:val="es-ES_tradnl"/>
        </w:rPr>
        <w:t>o</w:t>
      </w:r>
      <w:r w:rsidR="00076DB8" w:rsidRPr="00DB3EE6">
        <w:rPr>
          <w:rFonts w:ascii="Arial" w:hAnsi="Arial" w:cs="Arial"/>
          <w:sz w:val="22"/>
          <w:szCs w:val="22"/>
          <w:lang w:val="es-ES_tradnl"/>
        </w:rPr>
        <w:t xml:space="preserve"> cuando </w:t>
      </w:r>
      <w:r w:rsidR="00076DB8" w:rsidRPr="00DB3EE6">
        <w:rPr>
          <w:rFonts w:ascii="Arial" w:hAnsi="Arial" w:cs="Arial"/>
          <w:b/>
          <w:sz w:val="22"/>
          <w:szCs w:val="22"/>
          <w:lang w:val="es-ES_tradnl"/>
        </w:rPr>
        <w:t>el proyecto</w:t>
      </w:r>
      <w:r w:rsidR="009047A3" w:rsidRPr="00DB3EE6">
        <w:rPr>
          <w:rFonts w:ascii="Arial" w:hAnsi="Arial" w:cs="Arial"/>
          <w:b/>
          <w:sz w:val="22"/>
          <w:szCs w:val="22"/>
          <w:lang w:val="es-ES_tradnl"/>
        </w:rPr>
        <w:t xml:space="preserve"> o su contenido</w:t>
      </w:r>
      <w:r w:rsidR="00076DB8" w:rsidRPr="00DB3EE6">
        <w:rPr>
          <w:rFonts w:ascii="Arial" w:hAnsi="Arial" w:cs="Arial"/>
          <w:b/>
          <w:sz w:val="22"/>
          <w:szCs w:val="22"/>
          <w:lang w:val="es-ES_tradnl"/>
        </w:rPr>
        <w:t xml:space="preserve"> </w:t>
      </w:r>
      <w:r w:rsidR="009047A3" w:rsidRPr="00DB3EE6">
        <w:rPr>
          <w:rFonts w:ascii="Arial" w:hAnsi="Arial" w:cs="Arial"/>
          <w:b/>
          <w:sz w:val="22"/>
          <w:szCs w:val="22"/>
          <w:lang w:val="es-ES_tradnl"/>
        </w:rPr>
        <w:t xml:space="preserve">no </w:t>
      </w:r>
      <w:r w:rsidR="00076DB8" w:rsidRPr="00DB3EE6">
        <w:rPr>
          <w:rFonts w:ascii="Arial" w:hAnsi="Arial" w:cs="Arial"/>
          <w:b/>
          <w:sz w:val="22"/>
          <w:szCs w:val="22"/>
          <w:lang w:val="es-ES_tradnl"/>
        </w:rPr>
        <w:t>mantenga una identidad</w:t>
      </w:r>
      <w:r w:rsidR="009047A3" w:rsidRPr="00DB3EE6">
        <w:rPr>
          <w:rFonts w:ascii="Arial" w:hAnsi="Arial" w:cs="Arial"/>
          <w:b/>
          <w:sz w:val="22"/>
          <w:szCs w:val="22"/>
          <w:lang w:val="es-ES_tradnl"/>
        </w:rPr>
        <w:t xml:space="preserve"> sustancial</w:t>
      </w:r>
      <w:r w:rsidR="009047A3" w:rsidRPr="00DB3EE6">
        <w:rPr>
          <w:rFonts w:ascii="Arial" w:hAnsi="Arial" w:cs="Arial"/>
          <w:sz w:val="22"/>
          <w:szCs w:val="22"/>
          <w:lang w:val="es-ES_tradnl"/>
        </w:rPr>
        <w:t xml:space="preserve"> con el presentado junto con la solicitud de informe</w:t>
      </w:r>
      <w:r w:rsidR="00076DB8" w:rsidRPr="00DB3EE6">
        <w:rPr>
          <w:rFonts w:ascii="Arial" w:hAnsi="Arial" w:cs="Arial"/>
          <w:sz w:val="22"/>
          <w:szCs w:val="22"/>
          <w:lang w:val="es-ES_tradnl"/>
        </w:rPr>
        <w:t xml:space="preserve">. </w:t>
      </w:r>
    </w:p>
    <w:p w14:paraId="4FA5C841" w14:textId="474B2177" w:rsidR="00FC365D" w:rsidRDefault="00FC365D" w:rsidP="00FC365D">
      <w:pPr>
        <w:spacing w:after="180" w:line="360" w:lineRule="auto"/>
        <w:jc w:val="both"/>
        <w:rPr>
          <w:rFonts w:ascii="Arial" w:hAnsi="Arial" w:cs="Arial"/>
          <w:sz w:val="22"/>
          <w:szCs w:val="22"/>
          <w:lang w:val="es-ES_tradnl"/>
        </w:rPr>
      </w:pPr>
      <w:r w:rsidRPr="00FC365D">
        <w:rPr>
          <w:rFonts w:ascii="Arial" w:hAnsi="Arial" w:cs="Arial"/>
          <w:sz w:val="22"/>
          <w:szCs w:val="22"/>
          <w:lang w:val="es-ES_tradnl"/>
        </w:rPr>
        <w:t xml:space="preserve">Cuando se aporte nueva documentación, </w:t>
      </w:r>
      <w:r w:rsidR="009047A3">
        <w:rPr>
          <w:rFonts w:ascii="Arial" w:hAnsi="Arial" w:cs="Arial"/>
          <w:b/>
          <w:sz w:val="22"/>
          <w:szCs w:val="22"/>
          <w:lang w:val="es-ES_tradnl"/>
        </w:rPr>
        <w:t>debe</w:t>
      </w:r>
      <w:r w:rsidRPr="009047A3">
        <w:rPr>
          <w:rFonts w:ascii="Arial" w:hAnsi="Arial" w:cs="Arial"/>
          <w:b/>
          <w:sz w:val="22"/>
          <w:szCs w:val="22"/>
          <w:lang w:val="es-ES_tradnl"/>
        </w:rPr>
        <w:t xml:space="preserve"> aportarse un documento</w:t>
      </w:r>
      <w:r w:rsidRPr="00BC469F">
        <w:rPr>
          <w:rFonts w:ascii="Arial" w:hAnsi="Arial" w:cs="Arial"/>
          <w:sz w:val="22"/>
          <w:szCs w:val="22"/>
          <w:lang w:val="es-ES_tradnl"/>
        </w:rPr>
        <w:t xml:space="preserve"> específico </w:t>
      </w:r>
      <w:r>
        <w:rPr>
          <w:rFonts w:ascii="Arial" w:hAnsi="Arial" w:cs="Arial"/>
          <w:sz w:val="22"/>
          <w:szCs w:val="22"/>
          <w:lang w:val="es-ES_tradnl"/>
        </w:rPr>
        <w:t xml:space="preserve">que incluirá </w:t>
      </w:r>
      <w:r w:rsidRPr="009047A3">
        <w:rPr>
          <w:rFonts w:ascii="Arial" w:hAnsi="Arial" w:cs="Arial"/>
          <w:b/>
          <w:sz w:val="22"/>
          <w:szCs w:val="22"/>
          <w:lang w:val="es-ES_tradnl"/>
        </w:rPr>
        <w:t>los motivos</w:t>
      </w:r>
      <w:r w:rsidRPr="00BC469F">
        <w:rPr>
          <w:rFonts w:ascii="Arial" w:hAnsi="Arial" w:cs="Arial"/>
          <w:sz w:val="22"/>
          <w:szCs w:val="22"/>
          <w:lang w:val="es-ES_tradnl"/>
        </w:rPr>
        <w:t xml:space="preserve"> </w:t>
      </w:r>
      <w:r w:rsidR="009047A3">
        <w:rPr>
          <w:rFonts w:ascii="Arial" w:hAnsi="Arial" w:cs="Arial"/>
          <w:sz w:val="22"/>
          <w:szCs w:val="22"/>
          <w:lang w:val="es-ES_tradnl"/>
        </w:rPr>
        <w:t>por los que se aporta la nueva documentación</w:t>
      </w:r>
      <w:r w:rsidR="00D87CD7">
        <w:rPr>
          <w:rFonts w:ascii="Arial" w:hAnsi="Arial" w:cs="Arial"/>
          <w:sz w:val="22"/>
          <w:szCs w:val="22"/>
          <w:lang w:val="es-ES_tradnl"/>
        </w:rPr>
        <w:t xml:space="preserve"> y se solicita el informe de nuevo</w:t>
      </w:r>
      <w:r w:rsidR="009047A3">
        <w:rPr>
          <w:rFonts w:ascii="Arial" w:hAnsi="Arial" w:cs="Arial"/>
          <w:sz w:val="22"/>
          <w:szCs w:val="22"/>
          <w:lang w:val="es-ES_tradnl"/>
        </w:rPr>
        <w:t xml:space="preserve"> y, </w:t>
      </w:r>
      <w:r w:rsidR="009047A3" w:rsidRPr="00DB3EE6">
        <w:rPr>
          <w:rFonts w:ascii="Arial" w:hAnsi="Arial" w:cs="Arial"/>
          <w:sz w:val="22"/>
          <w:szCs w:val="22"/>
          <w:lang w:val="es-ES_tradnl"/>
        </w:rPr>
        <w:t xml:space="preserve">en su </w:t>
      </w:r>
      <w:r w:rsidR="006610A4" w:rsidRPr="00DB3EE6">
        <w:rPr>
          <w:rFonts w:ascii="Arial" w:hAnsi="Arial" w:cs="Arial"/>
          <w:sz w:val="22"/>
          <w:szCs w:val="22"/>
          <w:lang w:val="es-ES_tradnl"/>
        </w:rPr>
        <w:t>caso, un</w:t>
      </w:r>
      <w:r w:rsidRPr="00DB3EE6">
        <w:rPr>
          <w:rFonts w:ascii="Arial" w:hAnsi="Arial" w:cs="Arial"/>
          <w:sz w:val="22"/>
          <w:szCs w:val="22"/>
          <w:lang w:val="es-ES_tradnl"/>
        </w:rPr>
        <w:t xml:space="preserve"> </w:t>
      </w:r>
      <w:r w:rsidRPr="00DB3EE6">
        <w:rPr>
          <w:rFonts w:ascii="Arial" w:hAnsi="Arial" w:cs="Arial"/>
          <w:b/>
          <w:sz w:val="22"/>
          <w:szCs w:val="22"/>
          <w:lang w:val="es-ES_tradnl"/>
        </w:rPr>
        <w:t>resumen de los cambios</w:t>
      </w:r>
      <w:r w:rsidRPr="00DB3EE6">
        <w:rPr>
          <w:rFonts w:ascii="Arial" w:hAnsi="Arial" w:cs="Arial"/>
          <w:sz w:val="22"/>
          <w:szCs w:val="22"/>
          <w:lang w:val="es-ES_tradnl"/>
        </w:rPr>
        <w:t xml:space="preserve"> y </w:t>
      </w:r>
      <w:r w:rsidR="009047A3" w:rsidRPr="00DB3EE6">
        <w:rPr>
          <w:rFonts w:ascii="Arial" w:hAnsi="Arial" w:cs="Arial"/>
          <w:sz w:val="22"/>
          <w:szCs w:val="22"/>
          <w:lang w:val="es-ES_tradnl"/>
        </w:rPr>
        <w:t xml:space="preserve">su impacto en </w:t>
      </w:r>
      <w:r w:rsidRPr="00DB3EE6">
        <w:rPr>
          <w:rFonts w:ascii="Arial" w:hAnsi="Arial" w:cs="Arial"/>
          <w:sz w:val="22"/>
          <w:szCs w:val="22"/>
          <w:lang w:val="es-ES_tradnl"/>
        </w:rPr>
        <w:t>los gastos presupuestados</w:t>
      </w:r>
      <w:r w:rsidR="00DB3EE6">
        <w:rPr>
          <w:rFonts w:ascii="Arial" w:hAnsi="Arial" w:cs="Arial"/>
          <w:sz w:val="22"/>
          <w:szCs w:val="22"/>
          <w:lang w:val="es-ES_tradnl"/>
        </w:rPr>
        <w:t>.</w:t>
      </w:r>
    </w:p>
    <w:p w14:paraId="40EF34CC" w14:textId="62F5991E" w:rsidR="000C286B" w:rsidRPr="00DF337E" w:rsidRDefault="00A145FF" w:rsidP="000C286B">
      <w:pPr>
        <w:spacing w:after="180" w:line="360" w:lineRule="auto"/>
        <w:jc w:val="both"/>
        <w:rPr>
          <w:rFonts w:ascii="Arial" w:hAnsi="Arial" w:cs="Arial"/>
          <w:sz w:val="22"/>
          <w:szCs w:val="22"/>
          <w:lang w:val="es-ES_tradnl"/>
        </w:rPr>
      </w:pPr>
      <w:r w:rsidRPr="00A145FF">
        <w:rPr>
          <w:rFonts w:ascii="Arial" w:hAnsi="Arial" w:cs="Arial"/>
          <w:b/>
          <w:sz w:val="22"/>
          <w:szCs w:val="22"/>
          <w:lang w:val="es-ES_tradnl"/>
        </w:rPr>
        <w:t xml:space="preserve">No es posible aportar documentación </w:t>
      </w:r>
      <w:r>
        <w:rPr>
          <w:rFonts w:ascii="Arial" w:hAnsi="Arial" w:cs="Arial"/>
          <w:b/>
          <w:sz w:val="22"/>
          <w:szCs w:val="22"/>
          <w:lang w:val="es-ES_tradnl"/>
        </w:rPr>
        <w:t xml:space="preserve">al expediente </w:t>
      </w:r>
      <w:r w:rsidRPr="00A145FF">
        <w:rPr>
          <w:rFonts w:ascii="Arial" w:hAnsi="Arial" w:cs="Arial"/>
          <w:sz w:val="22"/>
          <w:szCs w:val="22"/>
          <w:lang w:val="es-ES_tradnl"/>
        </w:rPr>
        <w:t xml:space="preserve">de una solicitud </w:t>
      </w:r>
      <w:r>
        <w:rPr>
          <w:rFonts w:ascii="Arial" w:hAnsi="Arial" w:cs="Arial"/>
          <w:b/>
          <w:sz w:val="22"/>
          <w:szCs w:val="22"/>
          <w:lang w:val="es-ES_tradnl"/>
        </w:rPr>
        <w:t>después de haberse</w:t>
      </w:r>
      <w:r w:rsidR="009047A3" w:rsidRPr="00A145FF">
        <w:rPr>
          <w:rFonts w:ascii="Arial" w:hAnsi="Arial" w:cs="Arial"/>
          <w:b/>
          <w:sz w:val="22"/>
          <w:szCs w:val="22"/>
          <w:lang w:val="es-ES_tradnl"/>
        </w:rPr>
        <w:t xml:space="preserve"> </w:t>
      </w:r>
      <w:r w:rsidR="000C286B" w:rsidRPr="00A145FF">
        <w:rPr>
          <w:rFonts w:ascii="Arial" w:hAnsi="Arial" w:cs="Arial"/>
          <w:b/>
          <w:sz w:val="22"/>
          <w:szCs w:val="22"/>
          <w:lang w:val="es-ES_tradnl"/>
        </w:rPr>
        <w:t>emitido</w:t>
      </w:r>
      <w:r w:rsidR="000C286B" w:rsidRPr="009047A3">
        <w:rPr>
          <w:rFonts w:ascii="Arial" w:hAnsi="Arial" w:cs="Arial"/>
          <w:b/>
          <w:sz w:val="22"/>
          <w:szCs w:val="22"/>
          <w:lang w:val="es-ES_tradnl"/>
        </w:rPr>
        <w:t xml:space="preserve"> </w:t>
      </w:r>
      <w:r w:rsidR="00FC365D" w:rsidRPr="009047A3">
        <w:rPr>
          <w:rFonts w:ascii="Arial" w:hAnsi="Arial" w:cs="Arial"/>
          <w:b/>
          <w:sz w:val="22"/>
          <w:szCs w:val="22"/>
          <w:lang w:val="es-ES_tradnl"/>
        </w:rPr>
        <w:t>el informe</w:t>
      </w:r>
      <w:r>
        <w:rPr>
          <w:rFonts w:ascii="Arial" w:hAnsi="Arial" w:cs="Arial"/>
          <w:sz w:val="22"/>
          <w:szCs w:val="22"/>
          <w:lang w:val="es-ES_tradnl"/>
        </w:rPr>
        <w:t xml:space="preserve">. Si se considera necesario, se puede </w:t>
      </w:r>
      <w:r>
        <w:rPr>
          <w:rFonts w:ascii="Arial" w:hAnsi="Arial" w:cs="Arial"/>
          <w:b/>
          <w:sz w:val="22"/>
          <w:szCs w:val="22"/>
          <w:lang w:val="es-ES_tradnl"/>
        </w:rPr>
        <w:t>solicitar</w:t>
      </w:r>
      <w:r w:rsidR="000C286B" w:rsidRPr="00A145FF">
        <w:rPr>
          <w:rFonts w:ascii="Arial" w:hAnsi="Arial" w:cs="Arial"/>
          <w:b/>
          <w:sz w:val="22"/>
          <w:szCs w:val="22"/>
          <w:lang w:val="es-ES_tradnl"/>
        </w:rPr>
        <w:t xml:space="preserve"> la emisión de un nuevo</w:t>
      </w:r>
      <w:r w:rsidR="000C286B">
        <w:rPr>
          <w:rFonts w:ascii="Arial" w:hAnsi="Arial" w:cs="Arial"/>
          <w:sz w:val="22"/>
          <w:szCs w:val="22"/>
          <w:lang w:val="es-ES_tradnl"/>
        </w:rPr>
        <w:t xml:space="preserve"> </w:t>
      </w:r>
      <w:r w:rsidR="000C286B" w:rsidRPr="009047A3">
        <w:rPr>
          <w:rFonts w:ascii="Arial" w:hAnsi="Arial" w:cs="Arial"/>
          <w:b/>
          <w:sz w:val="22"/>
          <w:szCs w:val="22"/>
          <w:lang w:val="es-ES_tradnl"/>
        </w:rPr>
        <w:t>informe que sustituya</w:t>
      </w:r>
      <w:r>
        <w:rPr>
          <w:rFonts w:ascii="Arial" w:hAnsi="Arial" w:cs="Arial"/>
          <w:b/>
          <w:sz w:val="22"/>
          <w:szCs w:val="22"/>
          <w:lang w:val="es-ES_tradnl"/>
        </w:rPr>
        <w:t xml:space="preserve"> </w:t>
      </w:r>
      <w:r w:rsidR="006C51C4" w:rsidRPr="009047A3">
        <w:rPr>
          <w:rFonts w:ascii="Arial" w:hAnsi="Arial" w:cs="Arial"/>
          <w:b/>
          <w:sz w:val="22"/>
          <w:szCs w:val="22"/>
          <w:lang w:val="es-ES_tradnl"/>
        </w:rPr>
        <w:t xml:space="preserve">o </w:t>
      </w:r>
      <w:r>
        <w:rPr>
          <w:rFonts w:ascii="Arial" w:hAnsi="Arial" w:cs="Arial"/>
          <w:b/>
          <w:sz w:val="22"/>
          <w:szCs w:val="22"/>
          <w:lang w:val="es-ES_tradnl"/>
        </w:rPr>
        <w:t>amplíe el</w:t>
      </w:r>
      <w:r w:rsidR="00076DB8" w:rsidRPr="009047A3">
        <w:rPr>
          <w:rFonts w:ascii="Arial" w:hAnsi="Arial" w:cs="Arial"/>
          <w:b/>
          <w:sz w:val="22"/>
          <w:szCs w:val="22"/>
          <w:lang w:val="es-ES_tradnl"/>
        </w:rPr>
        <w:t xml:space="preserve"> informe inicial</w:t>
      </w:r>
      <w:r w:rsidR="000C286B">
        <w:rPr>
          <w:rFonts w:ascii="Arial" w:hAnsi="Arial" w:cs="Arial"/>
          <w:sz w:val="22"/>
          <w:szCs w:val="22"/>
          <w:lang w:val="es-ES_tradnl"/>
        </w:rPr>
        <w:t xml:space="preserve">. </w:t>
      </w:r>
      <w:r>
        <w:rPr>
          <w:rFonts w:ascii="Arial" w:hAnsi="Arial" w:cs="Arial"/>
          <w:sz w:val="22"/>
          <w:szCs w:val="22"/>
          <w:lang w:val="es-ES_tradnl"/>
        </w:rPr>
        <w:t>Esta solicitud de</w:t>
      </w:r>
      <w:r w:rsidR="006C51C4">
        <w:rPr>
          <w:rFonts w:ascii="Arial" w:hAnsi="Arial" w:cs="Arial"/>
          <w:sz w:val="22"/>
          <w:szCs w:val="22"/>
          <w:lang w:val="es-ES_tradnl"/>
        </w:rPr>
        <w:t xml:space="preserve"> informe</w:t>
      </w:r>
      <w:r>
        <w:rPr>
          <w:rFonts w:ascii="Arial" w:hAnsi="Arial" w:cs="Arial"/>
          <w:sz w:val="22"/>
          <w:szCs w:val="22"/>
          <w:lang w:val="es-ES_tradnl"/>
        </w:rPr>
        <w:t xml:space="preserve"> </w:t>
      </w:r>
      <w:r w:rsidRPr="00DF337E">
        <w:rPr>
          <w:rFonts w:ascii="Arial" w:hAnsi="Arial" w:cs="Arial"/>
          <w:sz w:val="22"/>
          <w:szCs w:val="22"/>
          <w:lang w:val="es-ES_tradnl"/>
        </w:rPr>
        <w:t>recibirá una nueva fecha de entrada</w:t>
      </w:r>
      <w:r>
        <w:rPr>
          <w:rFonts w:ascii="Arial" w:hAnsi="Arial" w:cs="Arial"/>
          <w:sz w:val="22"/>
          <w:szCs w:val="22"/>
          <w:lang w:val="es-ES_tradnl"/>
        </w:rPr>
        <w:t xml:space="preserve"> y se </w:t>
      </w:r>
      <w:r w:rsidRPr="00DF337E">
        <w:rPr>
          <w:rFonts w:ascii="Arial" w:hAnsi="Arial" w:cs="Arial"/>
          <w:sz w:val="22"/>
          <w:szCs w:val="22"/>
          <w:lang w:val="es-ES_tradnl"/>
        </w:rPr>
        <w:t xml:space="preserve">considerará independiente de la </w:t>
      </w:r>
      <w:r>
        <w:rPr>
          <w:rFonts w:ascii="Arial" w:hAnsi="Arial" w:cs="Arial"/>
          <w:sz w:val="22"/>
          <w:szCs w:val="22"/>
          <w:lang w:val="es-ES_tradnl"/>
        </w:rPr>
        <w:t>solicitud inicial a efectos de la determinación de los períodos fiscales sobre los que puede solicitarse la deducción que se reconozca como consecuencia de la emisión del nuevo informe</w:t>
      </w:r>
      <w:r w:rsidR="000C286B" w:rsidRPr="00DF337E">
        <w:rPr>
          <w:rFonts w:ascii="Arial" w:hAnsi="Arial" w:cs="Arial"/>
          <w:sz w:val="22"/>
          <w:szCs w:val="22"/>
          <w:lang w:val="es-ES_tradnl"/>
        </w:rPr>
        <w:t>.</w:t>
      </w:r>
    </w:p>
    <w:p w14:paraId="2F36FB7A" w14:textId="5C17F85E" w:rsidR="00E33C32" w:rsidRPr="00DF337E" w:rsidRDefault="00A145FF" w:rsidP="00E33C32">
      <w:pPr>
        <w:spacing w:after="180" w:line="360" w:lineRule="auto"/>
        <w:jc w:val="both"/>
        <w:rPr>
          <w:rFonts w:ascii="Arial" w:hAnsi="Arial" w:cs="Arial"/>
          <w:sz w:val="22"/>
          <w:szCs w:val="22"/>
          <w:lang w:val="es-ES_tradnl"/>
        </w:rPr>
      </w:pPr>
      <w:r>
        <w:rPr>
          <w:rFonts w:ascii="Arial" w:hAnsi="Arial" w:cs="Arial"/>
          <w:sz w:val="22"/>
          <w:szCs w:val="22"/>
          <w:lang w:val="es-ES_tradnl"/>
        </w:rPr>
        <w:t>Para agilizar</w:t>
      </w:r>
      <w:r w:rsidRPr="00DF337E">
        <w:rPr>
          <w:rFonts w:ascii="Arial" w:hAnsi="Arial" w:cs="Arial"/>
          <w:sz w:val="22"/>
          <w:szCs w:val="22"/>
          <w:lang w:val="es-ES_tradnl"/>
        </w:rPr>
        <w:t xml:space="preserve"> la t</w:t>
      </w:r>
      <w:r>
        <w:rPr>
          <w:rFonts w:ascii="Arial" w:hAnsi="Arial" w:cs="Arial"/>
          <w:sz w:val="22"/>
          <w:szCs w:val="22"/>
          <w:lang w:val="es-ES_tradnl"/>
        </w:rPr>
        <w:t>ramitación</w:t>
      </w:r>
      <w:r w:rsidR="00417E7D">
        <w:rPr>
          <w:rFonts w:ascii="Arial" w:hAnsi="Arial" w:cs="Arial"/>
          <w:sz w:val="22"/>
          <w:szCs w:val="22"/>
          <w:lang w:val="es-ES_tradnl"/>
        </w:rPr>
        <w:t xml:space="preserve"> e</w:t>
      </w:r>
      <w:r w:rsidR="00341483" w:rsidRPr="00DF337E">
        <w:rPr>
          <w:rFonts w:ascii="Arial" w:hAnsi="Arial" w:cs="Arial"/>
          <w:sz w:val="22"/>
          <w:szCs w:val="22"/>
          <w:lang w:val="es-ES_tradnl"/>
        </w:rPr>
        <w:t>s importante</w:t>
      </w:r>
      <w:r w:rsidR="00417E7D">
        <w:rPr>
          <w:rFonts w:ascii="Arial" w:hAnsi="Arial" w:cs="Arial"/>
          <w:sz w:val="22"/>
          <w:szCs w:val="22"/>
          <w:lang w:val="es-ES_tradnl"/>
        </w:rPr>
        <w:t xml:space="preserve"> </w:t>
      </w:r>
      <w:r w:rsidR="00341483" w:rsidRPr="00DF337E">
        <w:rPr>
          <w:rFonts w:ascii="Arial" w:hAnsi="Arial" w:cs="Arial"/>
          <w:sz w:val="22"/>
          <w:szCs w:val="22"/>
          <w:lang w:val="es-ES_tradnl"/>
        </w:rPr>
        <w:t xml:space="preserve">que el declarante </w:t>
      </w:r>
      <w:r>
        <w:rPr>
          <w:rFonts w:ascii="Arial" w:hAnsi="Arial" w:cs="Arial"/>
          <w:sz w:val="22"/>
          <w:szCs w:val="22"/>
          <w:lang w:val="es-ES_tradnl"/>
        </w:rPr>
        <w:t>compruebe</w:t>
      </w:r>
      <w:r w:rsidR="00341483" w:rsidRPr="00DF337E">
        <w:rPr>
          <w:rFonts w:ascii="Arial" w:hAnsi="Arial" w:cs="Arial"/>
          <w:sz w:val="22"/>
          <w:szCs w:val="22"/>
          <w:lang w:val="es-ES_tradnl"/>
        </w:rPr>
        <w:t xml:space="preserve"> que la documentación </w:t>
      </w:r>
      <w:r w:rsidR="00417E7D">
        <w:rPr>
          <w:rFonts w:ascii="Arial" w:hAnsi="Arial" w:cs="Arial"/>
          <w:sz w:val="22"/>
          <w:szCs w:val="22"/>
          <w:lang w:val="es-ES_tradnl"/>
        </w:rPr>
        <w:t>que va a presentar</w:t>
      </w:r>
      <w:r w:rsidR="00341483" w:rsidRPr="00DF337E">
        <w:rPr>
          <w:rFonts w:ascii="Arial" w:hAnsi="Arial" w:cs="Arial"/>
          <w:sz w:val="22"/>
          <w:szCs w:val="22"/>
          <w:lang w:val="es-ES_tradnl"/>
        </w:rPr>
        <w:t xml:space="preserve"> es </w:t>
      </w:r>
      <w:r w:rsidR="00103398">
        <w:rPr>
          <w:rFonts w:ascii="Arial" w:hAnsi="Arial" w:cs="Arial"/>
          <w:sz w:val="22"/>
          <w:szCs w:val="22"/>
          <w:lang w:val="es-ES_tradnl"/>
        </w:rPr>
        <w:t xml:space="preserve">lo más </w:t>
      </w:r>
      <w:r w:rsidR="00341483" w:rsidRPr="00DF337E">
        <w:rPr>
          <w:rFonts w:ascii="Arial" w:hAnsi="Arial" w:cs="Arial"/>
          <w:sz w:val="22"/>
          <w:szCs w:val="22"/>
          <w:lang w:val="es-ES_tradnl"/>
        </w:rPr>
        <w:t>completa</w:t>
      </w:r>
      <w:r w:rsidR="00103398">
        <w:rPr>
          <w:rFonts w:ascii="Arial" w:hAnsi="Arial" w:cs="Arial"/>
          <w:sz w:val="22"/>
          <w:szCs w:val="22"/>
          <w:lang w:val="es-ES_tradnl"/>
        </w:rPr>
        <w:t xml:space="preserve"> posible</w:t>
      </w:r>
      <w:r w:rsidR="00341483" w:rsidRPr="00DF337E">
        <w:rPr>
          <w:rFonts w:ascii="Arial" w:hAnsi="Arial" w:cs="Arial"/>
          <w:sz w:val="22"/>
          <w:szCs w:val="22"/>
          <w:lang w:val="es-ES_tradnl"/>
        </w:rPr>
        <w:t xml:space="preserve"> y </w:t>
      </w:r>
      <w:r w:rsidR="00417E7D">
        <w:rPr>
          <w:rFonts w:ascii="Arial" w:hAnsi="Arial" w:cs="Arial"/>
          <w:sz w:val="22"/>
          <w:szCs w:val="22"/>
          <w:lang w:val="es-ES_tradnl"/>
        </w:rPr>
        <w:t>que</w:t>
      </w:r>
      <w:r>
        <w:rPr>
          <w:rFonts w:ascii="Arial" w:hAnsi="Arial" w:cs="Arial"/>
          <w:sz w:val="22"/>
          <w:szCs w:val="22"/>
          <w:lang w:val="es-ES_tradnl"/>
        </w:rPr>
        <w:t xml:space="preserve"> asegure que</w:t>
      </w:r>
      <w:r w:rsidR="00417E7D">
        <w:rPr>
          <w:rFonts w:ascii="Arial" w:hAnsi="Arial" w:cs="Arial"/>
          <w:sz w:val="22"/>
          <w:szCs w:val="22"/>
          <w:lang w:val="es-ES_tradnl"/>
        </w:rPr>
        <w:t xml:space="preserve"> </w:t>
      </w:r>
      <w:r w:rsidR="00341483" w:rsidRPr="00DF337E">
        <w:rPr>
          <w:rFonts w:ascii="Arial" w:hAnsi="Arial" w:cs="Arial"/>
          <w:sz w:val="22"/>
          <w:szCs w:val="22"/>
          <w:lang w:val="es-ES_tradnl"/>
        </w:rPr>
        <w:t xml:space="preserve">reúne los requisitos e informaciones necesarias </w:t>
      </w:r>
      <w:r w:rsidR="00417E7D">
        <w:rPr>
          <w:rFonts w:ascii="Arial" w:hAnsi="Arial" w:cs="Arial"/>
          <w:sz w:val="22"/>
          <w:szCs w:val="22"/>
          <w:lang w:val="es-ES_tradnl"/>
        </w:rPr>
        <w:t xml:space="preserve">y permitan la emisión del informe. Para ello, </w:t>
      </w:r>
      <w:r w:rsidR="00417E7D" w:rsidRPr="006C51C4">
        <w:rPr>
          <w:rFonts w:ascii="Arial" w:hAnsi="Arial" w:cs="Arial"/>
          <w:sz w:val="22"/>
          <w:szCs w:val="22"/>
          <w:lang w:val="es-ES_tradnl"/>
        </w:rPr>
        <w:t xml:space="preserve">se </w:t>
      </w:r>
      <w:r w:rsidR="00E33C32">
        <w:rPr>
          <w:rFonts w:ascii="Arial" w:hAnsi="Arial" w:cs="Arial"/>
          <w:sz w:val="22"/>
          <w:szCs w:val="22"/>
          <w:lang w:val="es-ES_tradnl"/>
        </w:rPr>
        <w:t xml:space="preserve">recomienda </w:t>
      </w:r>
      <w:r w:rsidR="00E33C32" w:rsidRPr="006C51C4">
        <w:rPr>
          <w:rFonts w:ascii="Arial" w:hAnsi="Arial" w:cs="Arial"/>
          <w:sz w:val="22"/>
          <w:szCs w:val="22"/>
          <w:lang w:val="es-ES_tradnl"/>
        </w:rPr>
        <w:t>consultar la</w:t>
      </w:r>
      <w:r w:rsidR="00E33C32" w:rsidRPr="00417E7D">
        <w:rPr>
          <w:rFonts w:ascii="Arial" w:hAnsi="Arial" w:cs="Arial"/>
          <w:b/>
          <w:sz w:val="22"/>
          <w:szCs w:val="22"/>
          <w:lang w:val="es-ES_tradnl"/>
        </w:rPr>
        <w:t xml:space="preserve"> “Guía para la presentación de solicitudes de informe de calificación fiscal de actividades de </w:t>
      </w:r>
      <w:r w:rsidR="006610A4" w:rsidRPr="00417E7D">
        <w:rPr>
          <w:rFonts w:ascii="Arial" w:hAnsi="Arial" w:cs="Arial"/>
          <w:b/>
          <w:sz w:val="22"/>
          <w:szCs w:val="22"/>
          <w:lang w:val="es-ES_tradnl"/>
        </w:rPr>
        <w:t>I+D+i</w:t>
      </w:r>
      <w:r w:rsidR="00E33C32" w:rsidRPr="00417E7D">
        <w:rPr>
          <w:rFonts w:ascii="Arial" w:hAnsi="Arial" w:cs="Arial"/>
          <w:b/>
          <w:sz w:val="22"/>
          <w:szCs w:val="22"/>
          <w:lang w:val="es-ES_tradnl"/>
        </w:rPr>
        <w:t>”</w:t>
      </w:r>
      <w:r w:rsidR="00E33C32" w:rsidRPr="00DF337E">
        <w:rPr>
          <w:rFonts w:ascii="Arial" w:hAnsi="Arial" w:cs="Arial"/>
          <w:sz w:val="22"/>
          <w:szCs w:val="22"/>
          <w:lang w:val="es-ES_tradnl"/>
        </w:rPr>
        <w:t>.</w:t>
      </w:r>
      <w:r w:rsidR="00E33C32">
        <w:rPr>
          <w:rFonts w:ascii="Arial" w:hAnsi="Arial" w:cs="Arial"/>
          <w:sz w:val="22"/>
          <w:szCs w:val="22"/>
          <w:lang w:val="es-ES_tradnl"/>
        </w:rPr>
        <w:t xml:space="preserve"> Se puede encontrar en la </w:t>
      </w:r>
      <w:r w:rsidR="00E33C32" w:rsidRPr="002724F5">
        <w:rPr>
          <w:rFonts w:ascii="Arial" w:hAnsi="Arial" w:cs="Arial"/>
          <w:b/>
          <w:sz w:val="22"/>
          <w:szCs w:val="22"/>
          <w:lang w:val="es-ES_tradnl"/>
        </w:rPr>
        <w:t>ficha del Catálogo de Servicios</w:t>
      </w:r>
      <w:r w:rsidR="00E33C32" w:rsidRPr="00B70673">
        <w:rPr>
          <w:rFonts w:ascii="Arial" w:hAnsi="Arial" w:cs="Arial"/>
          <w:sz w:val="22"/>
          <w:szCs w:val="22"/>
          <w:lang w:val="es-ES_tradnl"/>
        </w:rPr>
        <w:t xml:space="preserve"> del Gobierno de Navarra:  </w:t>
      </w:r>
      <w:hyperlink r:id="rId13" w:history="1">
        <w:r w:rsidR="00E33C32" w:rsidRPr="00406E98">
          <w:rPr>
            <w:rStyle w:val="Hipervnculo"/>
            <w:rFonts w:ascii="Arial" w:hAnsi="Arial" w:cs="Arial"/>
            <w:sz w:val="22"/>
            <w:szCs w:val="22"/>
            <w:lang w:val="es-ES_tradnl"/>
          </w:rPr>
          <w:t>https://www.navarra.es/es/tramites/on/-/line/Deducciones-fiscales-para-proyectos-de-investigacion-desarrollo-e-innovacion-I-D-i</w:t>
        </w:r>
      </w:hyperlink>
    </w:p>
    <w:p w14:paraId="1E6CA81A" w14:textId="77777777" w:rsidR="00E33C32" w:rsidRDefault="00E33C32" w:rsidP="00CF322C">
      <w:pPr>
        <w:spacing w:after="180" w:line="360" w:lineRule="auto"/>
        <w:jc w:val="both"/>
        <w:rPr>
          <w:rFonts w:ascii="Arial" w:hAnsi="Arial" w:cs="Arial"/>
          <w:sz w:val="22"/>
          <w:szCs w:val="22"/>
          <w:lang w:val="es-ES_tradnl"/>
        </w:rPr>
      </w:pPr>
    </w:p>
    <w:p w14:paraId="37BB6F2E" w14:textId="77777777" w:rsidR="00BA1BCC" w:rsidRPr="00DF337E" w:rsidRDefault="00BA1BCC" w:rsidP="00BA1BCC">
      <w:pPr>
        <w:pStyle w:val="Ttulo3"/>
        <w:jc w:val="both"/>
        <w:rPr>
          <w:sz w:val="22"/>
          <w:szCs w:val="22"/>
        </w:rPr>
      </w:pPr>
      <w:bookmarkStart w:id="12" w:name="_Toc213416710"/>
      <w:r w:rsidRPr="00DF337E">
        <w:rPr>
          <w:sz w:val="22"/>
          <w:szCs w:val="22"/>
        </w:rPr>
        <w:t>¿A qué ejercicio se debe aplicar la deducción por actividades e I+D o innovación?</w:t>
      </w:r>
      <w:bookmarkEnd w:id="12"/>
    </w:p>
    <w:p w14:paraId="2CA510E1" w14:textId="77777777" w:rsidR="00BA1BCC" w:rsidRPr="00DF337E" w:rsidRDefault="00BA1BCC" w:rsidP="00BA1BCC">
      <w:pPr>
        <w:spacing w:after="180" w:line="360" w:lineRule="auto"/>
        <w:jc w:val="both"/>
        <w:rPr>
          <w:rFonts w:ascii="Arial" w:hAnsi="Arial" w:cs="Arial"/>
          <w:sz w:val="22"/>
          <w:szCs w:val="22"/>
          <w:lang w:val="es-ES_tradnl"/>
        </w:rPr>
      </w:pPr>
      <w:r w:rsidRPr="00DF337E">
        <w:rPr>
          <w:rFonts w:ascii="Arial" w:hAnsi="Arial" w:cs="Arial"/>
          <w:sz w:val="22"/>
          <w:szCs w:val="22"/>
          <w:lang w:val="es-ES_tradnl"/>
        </w:rPr>
        <w:t xml:space="preserve">La deducción se entenderá generada en el periodo impositivo en que se </w:t>
      </w:r>
      <w:r>
        <w:rPr>
          <w:rFonts w:ascii="Arial" w:hAnsi="Arial" w:cs="Arial"/>
          <w:sz w:val="22"/>
          <w:szCs w:val="22"/>
          <w:lang w:val="es-ES_tradnl"/>
        </w:rPr>
        <w:t>efectúen</w:t>
      </w:r>
      <w:r w:rsidRPr="00DF337E">
        <w:rPr>
          <w:rFonts w:ascii="Arial" w:hAnsi="Arial" w:cs="Arial"/>
          <w:sz w:val="22"/>
          <w:szCs w:val="22"/>
          <w:lang w:val="es-ES_tradnl"/>
        </w:rPr>
        <w:t xml:space="preserve"> los gastos, excepto cuando se trate de gastos realizados en los dos periodos impositivos anteriores a la presentación de la solicitud del informe, en cuyo caso se entenderá generada en el periodo impositivo en que se haya presentado la misma. </w:t>
      </w:r>
    </w:p>
    <w:p w14:paraId="5385410F" w14:textId="5C945351" w:rsidR="00BA1BCC" w:rsidRPr="00DF337E" w:rsidRDefault="00BA1BCC" w:rsidP="00BA1BCC">
      <w:pPr>
        <w:spacing w:after="180" w:line="360" w:lineRule="auto"/>
        <w:jc w:val="both"/>
        <w:rPr>
          <w:rFonts w:ascii="Arial" w:hAnsi="Arial" w:cs="Arial"/>
          <w:sz w:val="22"/>
          <w:szCs w:val="22"/>
          <w:lang w:val="es-ES_tradnl"/>
        </w:rPr>
      </w:pPr>
      <w:r w:rsidRPr="00DF337E">
        <w:rPr>
          <w:rFonts w:ascii="Arial" w:hAnsi="Arial" w:cs="Arial"/>
          <w:sz w:val="22"/>
          <w:szCs w:val="22"/>
          <w:lang w:val="es-ES_tradnl"/>
        </w:rPr>
        <w:t xml:space="preserve">No obstante, la aplicación de la deducción </w:t>
      </w:r>
      <w:r w:rsidR="009C5999" w:rsidRPr="00DF337E">
        <w:rPr>
          <w:rFonts w:ascii="Arial" w:hAnsi="Arial" w:cs="Arial"/>
          <w:sz w:val="22"/>
          <w:szCs w:val="22"/>
          <w:lang w:val="es-ES_tradnl"/>
        </w:rPr>
        <w:t>puede demorar</w:t>
      </w:r>
      <w:r w:rsidR="009C5999">
        <w:rPr>
          <w:rFonts w:ascii="Arial" w:hAnsi="Arial" w:cs="Arial"/>
          <w:sz w:val="22"/>
          <w:szCs w:val="22"/>
          <w:lang w:val="es-ES_tradnl"/>
        </w:rPr>
        <w:t>se</w:t>
      </w:r>
      <w:r w:rsidR="009C5999" w:rsidRPr="00DF337E">
        <w:rPr>
          <w:rFonts w:ascii="Arial" w:hAnsi="Arial" w:cs="Arial"/>
          <w:sz w:val="22"/>
          <w:szCs w:val="22"/>
          <w:lang w:val="es-ES_tradnl"/>
        </w:rPr>
        <w:t xml:space="preserve"> </w:t>
      </w:r>
      <w:r w:rsidRPr="00DF337E">
        <w:rPr>
          <w:rFonts w:ascii="Arial" w:hAnsi="Arial" w:cs="Arial"/>
          <w:sz w:val="22"/>
          <w:szCs w:val="22"/>
          <w:lang w:val="es-ES_tradnl"/>
        </w:rPr>
        <w:t>hasta la primera autoliquidación cuyo plazo de presentación termine con posterioridad a la notificación del informe. En este supuesto la deducción se entenderá generada en el periodo impositivo correspondiente a dicha autoliquidación (artículo 61.7 de la LFIS).</w:t>
      </w:r>
    </w:p>
    <w:p w14:paraId="23CD41A8" w14:textId="3B627664" w:rsidR="00341483" w:rsidRPr="00DF337E" w:rsidRDefault="00341483" w:rsidP="00CF322C">
      <w:pPr>
        <w:pStyle w:val="Ttulo3"/>
        <w:jc w:val="both"/>
        <w:rPr>
          <w:sz w:val="22"/>
          <w:szCs w:val="22"/>
        </w:rPr>
      </w:pPr>
      <w:bookmarkStart w:id="13" w:name="_Toc213416711"/>
      <w:r w:rsidRPr="00DF337E">
        <w:rPr>
          <w:sz w:val="22"/>
          <w:szCs w:val="22"/>
        </w:rPr>
        <w:t>He recibido el informe de calificación fiscal</w:t>
      </w:r>
      <w:r w:rsidR="00B70673">
        <w:rPr>
          <w:sz w:val="22"/>
          <w:szCs w:val="22"/>
        </w:rPr>
        <w:t xml:space="preserve"> y es favorable</w:t>
      </w:r>
      <w:r w:rsidRPr="00DF337E">
        <w:rPr>
          <w:sz w:val="22"/>
          <w:szCs w:val="22"/>
        </w:rPr>
        <w:t>, ¿qué tengo que hacer ahora?</w:t>
      </w:r>
      <w:bookmarkEnd w:id="13"/>
      <w:r w:rsidRPr="00DF337E">
        <w:rPr>
          <w:sz w:val="22"/>
          <w:szCs w:val="22"/>
        </w:rPr>
        <w:t xml:space="preserve"> </w:t>
      </w:r>
    </w:p>
    <w:p w14:paraId="587BC612" w14:textId="4D0DA62B" w:rsidR="00AC2562" w:rsidRDefault="00AC2562" w:rsidP="009C5999">
      <w:pPr>
        <w:spacing w:after="180" w:line="360" w:lineRule="auto"/>
        <w:jc w:val="both"/>
        <w:rPr>
          <w:rFonts w:ascii="Arial" w:hAnsi="Arial" w:cs="Arial"/>
          <w:sz w:val="22"/>
          <w:szCs w:val="22"/>
          <w:lang w:val="es-ES_tradnl"/>
        </w:rPr>
      </w:pPr>
      <w:r>
        <w:rPr>
          <w:rFonts w:ascii="Arial" w:hAnsi="Arial" w:cs="Arial"/>
          <w:sz w:val="22"/>
          <w:szCs w:val="22"/>
          <w:lang w:val="es-ES_tradnl"/>
        </w:rPr>
        <w:t>Los gastos en proyectos de I+D o innovación que dan derecho a deducc</w:t>
      </w:r>
      <w:r w:rsidR="00C6351B">
        <w:rPr>
          <w:rFonts w:ascii="Arial" w:hAnsi="Arial" w:cs="Arial"/>
          <w:sz w:val="22"/>
          <w:szCs w:val="22"/>
          <w:lang w:val="es-ES_tradnl"/>
        </w:rPr>
        <w:t>ión deben justificarse siempre. A</w:t>
      </w:r>
      <w:r w:rsidR="00724CAE">
        <w:rPr>
          <w:rFonts w:ascii="Arial" w:hAnsi="Arial" w:cs="Arial"/>
          <w:sz w:val="22"/>
          <w:szCs w:val="22"/>
          <w:lang w:val="es-ES_tradnl"/>
        </w:rPr>
        <w:t>sí que deberé comprobar si he justificado el gasto y</w:t>
      </w:r>
      <w:r w:rsidR="003838BF">
        <w:rPr>
          <w:rFonts w:ascii="Arial" w:hAnsi="Arial" w:cs="Arial"/>
          <w:sz w:val="22"/>
          <w:szCs w:val="22"/>
          <w:lang w:val="es-ES_tradnl"/>
        </w:rPr>
        <w:t>,</w:t>
      </w:r>
      <w:r w:rsidR="00724CAE">
        <w:rPr>
          <w:rFonts w:ascii="Arial" w:hAnsi="Arial" w:cs="Arial"/>
          <w:sz w:val="22"/>
          <w:szCs w:val="22"/>
          <w:lang w:val="es-ES_tradnl"/>
        </w:rPr>
        <w:t xml:space="preserve"> si no lo he hecho todavía, deberé aportar la documentación justificativa.</w:t>
      </w:r>
    </w:p>
    <w:p w14:paraId="7F6DDA18" w14:textId="77777777" w:rsidR="00724CAE" w:rsidRDefault="00724CAE" w:rsidP="00724CAE">
      <w:pPr>
        <w:spacing w:after="180" w:line="360" w:lineRule="auto"/>
        <w:jc w:val="both"/>
        <w:rPr>
          <w:rFonts w:ascii="Arial" w:hAnsi="Arial" w:cs="Arial"/>
          <w:sz w:val="22"/>
          <w:szCs w:val="22"/>
          <w:lang w:val="es-ES_tradnl"/>
        </w:rPr>
      </w:pPr>
      <w:r w:rsidRPr="00DF337E">
        <w:rPr>
          <w:rFonts w:ascii="Arial" w:hAnsi="Arial" w:cs="Arial"/>
          <w:sz w:val="22"/>
          <w:szCs w:val="22"/>
          <w:lang w:val="es-ES_tradnl"/>
        </w:rPr>
        <w:t xml:space="preserve">La </w:t>
      </w:r>
      <w:r w:rsidRPr="009455AD">
        <w:rPr>
          <w:rFonts w:ascii="Arial" w:hAnsi="Arial" w:cs="Arial"/>
          <w:b/>
          <w:sz w:val="22"/>
          <w:szCs w:val="22"/>
          <w:lang w:val="es-ES_tradnl"/>
        </w:rPr>
        <w:t>aportación de la documentación de justificación</w:t>
      </w:r>
      <w:r w:rsidRPr="00DF337E">
        <w:rPr>
          <w:rFonts w:ascii="Arial" w:hAnsi="Arial" w:cs="Arial"/>
          <w:sz w:val="22"/>
          <w:szCs w:val="22"/>
          <w:lang w:val="es-ES_tradnl"/>
        </w:rPr>
        <w:t xml:space="preserve"> </w:t>
      </w:r>
      <w:r>
        <w:rPr>
          <w:rFonts w:ascii="Arial" w:hAnsi="Arial" w:cs="Arial"/>
          <w:b/>
          <w:sz w:val="22"/>
          <w:szCs w:val="22"/>
          <w:lang w:val="es-ES_tradnl"/>
        </w:rPr>
        <w:t>de ejecución del</w:t>
      </w:r>
      <w:r w:rsidRPr="009455AD">
        <w:rPr>
          <w:rFonts w:ascii="Arial" w:hAnsi="Arial" w:cs="Arial"/>
          <w:b/>
          <w:sz w:val="22"/>
          <w:szCs w:val="22"/>
          <w:lang w:val="es-ES_tradnl"/>
        </w:rPr>
        <w:t xml:space="preserve"> gasto</w:t>
      </w:r>
      <w:r w:rsidRPr="00DF337E">
        <w:rPr>
          <w:rFonts w:ascii="Arial" w:hAnsi="Arial" w:cs="Arial"/>
          <w:sz w:val="22"/>
          <w:szCs w:val="22"/>
          <w:lang w:val="es-ES_tradnl"/>
        </w:rPr>
        <w:t xml:space="preserve"> se presentará</w:t>
      </w:r>
      <w:r>
        <w:rPr>
          <w:rFonts w:ascii="Arial" w:hAnsi="Arial" w:cs="Arial"/>
          <w:sz w:val="22"/>
          <w:szCs w:val="22"/>
          <w:lang w:val="es-ES_tradnl"/>
        </w:rPr>
        <w:t xml:space="preserve"> una vez se haya ejecutado por uno de los siguientes procedimientos:</w:t>
      </w:r>
    </w:p>
    <w:p w14:paraId="3454BA4A" w14:textId="77777777" w:rsidR="00724CAE" w:rsidRPr="00CD3BDC" w:rsidRDefault="00724CAE" w:rsidP="00724CAE">
      <w:pPr>
        <w:pStyle w:val="Prrafodelista"/>
        <w:numPr>
          <w:ilvl w:val="0"/>
          <w:numId w:val="13"/>
        </w:numPr>
        <w:rPr>
          <w:sz w:val="22"/>
          <w:szCs w:val="22"/>
        </w:rPr>
      </w:pPr>
      <w:r w:rsidRPr="00CD3BDC">
        <w:rPr>
          <w:sz w:val="22"/>
          <w:szCs w:val="22"/>
        </w:rPr>
        <w:t xml:space="preserve">Cuando se trate de gastos asociados a un </w:t>
      </w:r>
      <w:r w:rsidRPr="009455AD">
        <w:rPr>
          <w:sz w:val="22"/>
          <w:szCs w:val="22"/>
        </w:rPr>
        <w:t>proyecto de I+D o innovación</w:t>
      </w:r>
      <w:r w:rsidRPr="00CD3BDC">
        <w:rPr>
          <w:b/>
          <w:sz w:val="22"/>
          <w:szCs w:val="22"/>
        </w:rPr>
        <w:t xml:space="preserve"> que</w:t>
      </w:r>
      <w:r>
        <w:rPr>
          <w:b/>
          <w:sz w:val="22"/>
          <w:szCs w:val="22"/>
        </w:rPr>
        <w:t xml:space="preserve"> SÍ</w:t>
      </w:r>
      <w:r w:rsidRPr="00CD3BDC">
        <w:rPr>
          <w:b/>
          <w:sz w:val="22"/>
          <w:szCs w:val="22"/>
        </w:rPr>
        <w:t xml:space="preserve"> ha recibido </w:t>
      </w:r>
      <w:r>
        <w:rPr>
          <w:b/>
          <w:sz w:val="22"/>
          <w:szCs w:val="22"/>
        </w:rPr>
        <w:t>ayudas</w:t>
      </w:r>
      <w:r w:rsidRPr="00CD3BDC">
        <w:rPr>
          <w:b/>
          <w:sz w:val="22"/>
          <w:szCs w:val="22"/>
        </w:rPr>
        <w:t xml:space="preserve"> </w:t>
      </w:r>
      <w:r w:rsidRPr="00A412C4">
        <w:rPr>
          <w:sz w:val="22"/>
          <w:szCs w:val="22"/>
        </w:rPr>
        <w:t>del Departamento de Industria del Gobierno de Navarra</w:t>
      </w:r>
      <w:r w:rsidRPr="00CD3BDC">
        <w:rPr>
          <w:sz w:val="22"/>
          <w:szCs w:val="22"/>
        </w:rPr>
        <w:t xml:space="preserve"> en el marco de una de las convocatorias de subvenciones a la I+D o la innovación (por ejemplo, en una convocatoria de ayudas de I+D, ayudas a la Innovación o ayudas a Proyectos Estratégicos de I+D), la justificación documental del gasto se presentará electrónicamente y cumpliendo con lo que indiquen las bases</w:t>
      </w:r>
      <w:r w:rsidRPr="00CD3BDC">
        <w:rPr>
          <w:b/>
          <w:sz w:val="22"/>
          <w:szCs w:val="22"/>
        </w:rPr>
        <w:t xml:space="preserve"> a través de la ficha de la convocatoria </w:t>
      </w:r>
      <w:r w:rsidRPr="00CD3BDC">
        <w:rPr>
          <w:sz w:val="22"/>
          <w:szCs w:val="22"/>
        </w:rPr>
        <w:t xml:space="preserve">habilitada por el </w:t>
      </w:r>
      <w:r w:rsidRPr="009455AD">
        <w:rPr>
          <w:b/>
          <w:sz w:val="22"/>
          <w:szCs w:val="22"/>
        </w:rPr>
        <w:t>Departamento de Industria</w:t>
      </w:r>
      <w:r w:rsidRPr="00CD3BDC">
        <w:rPr>
          <w:sz w:val="22"/>
          <w:szCs w:val="22"/>
        </w:rPr>
        <w:t xml:space="preserve"> en el Catálogo de Servicios.</w:t>
      </w:r>
    </w:p>
    <w:p w14:paraId="317B6E31" w14:textId="77777777" w:rsidR="00724CAE" w:rsidRPr="00A412C4" w:rsidRDefault="00724CAE" w:rsidP="00724CAE">
      <w:pPr>
        <w:pStyle w:val="Prrafodelista"/>
        <w:numPr>
          <w:ilvl w:val="0"/>
          <w:numId w:val="13"/>
        </w:numPr>
        <w:rPr>
          <w:sz w:val="22"/>
          <w:szCs w:val="22"/>
        </w:rPr>
      </w:pPr>
      <w:r w:rsidRPr="00A412C4">
        <w:rPr>
          <w:sz w:val="22"/>
          <w:szCs w:val="22"/>
        </w:rPr>
        <w:t>Cuando se trate de gastos asociados a un</w:t>
      </w:r>
      <w:r w:rsidRPr="00A412C4">
        <w:rPr>
          <w:b/>
          <w:sz w:val="22"/>
          <w:szCs w:val="22"/>
        </w:rPr>
        <w:t xml:space="preserve"> </w:t>
      </w:r>
      <w:r w:rsidRPr="00A412C4">
        <w:rPr>
          <w:sz w:val="22"/>
          <w:szCs w:val="22"/>
        </w:rPr>
        <w:t>proyecto de I+D o innovación que</w:t>
      </w:r>
      <w:r w:rsidRPr="00A412C4">
        <w:rPr>
          <w:b/>
          <w:sz w:val="22"/>
          <w:szCs w:val="22"/>
        </w:rPr>
        <w:t xml:space="preserve"> NO ha recibido </w:t>
      </w:r>
      <w:r>
        <w:rPr>
          <w:b/>
          <w:sz w:val="22"/>
          <w:szCs w:val="22"/>
        </w:rPr>
        <w:t>ayudas</w:t>
      </w:r>
      <w:r w:rsidRPr="00A412C4">
        <w:rPr>
          <w:b/>
          <w:sz w:val="22"/>
          <w:szCs w:val="22"/>
        </w:rPr>
        <w:t xml:space="preserve"> </w:t>
      </w:r>
      <w:r w:rsidRPr="00A412C4">
        <w:rPr>
          <w:sz w:val="22"/>
          <w:szCs w:val="22"/>
        </w:rPr>
        <w:t xml:space="preserve">del Departamento de Industria del Gobierno de Navarra, la justificación documental del gasto se presentará electrónicamente </w:t>
      </w:r>
      <w:r w:rsidRPr="00A412C4">
        <w:rPr>
          <w:b/>
          <w:sz w:val="22"/>
          <w:szCs w:val="22"/>
        </w:rPr>
        <w:t>ante el Departamento de Hacienda</w:t>
      </w:r>
      <w:r w:rsidRPr="00A412C4">
        <w:rPr>
          <w:sz w:val="22"/>
          <w:szCs w:val="22"/>
        </w:rPr>
        <w:t xml:space="preserve"> y cumpliendo con lo que indique la ficha de justificación por inversiones en I+D+i correspondiente al período fiscal gestionada por el Departamento de Hacienda en el Catálogo de Servicios. A modo de ejemplo, se indica la ficha de justificación correspondiente a 2024 (cada año cambia la dirección):</w:t>
      </w:r>
      <w:r>
        <w:rPr>
          <w:sz w:val="22"/>
          <w:szCs w:val="22"/>
        </w:rPr>
        <w:t xml:space="preserve"> </w:t>
      </w:r>
      <w:hyperlink r:id="rId14" w:history="1">
        <w:r w:rsidRPr="00A412C4">
          <w:rPr>
            <w:rStyle w:val="Hipervnculo"/>
            <w:sz w:val="22"/>
            <w:szCs w:val="22"/>
          </w:rPr>
          <w:t>https://www.navarra.es/es/tramites/on/-/line/justificacion-de-la-deduccion-por-inversiones-en-i-d-i-del-impuesto-sobre-sociedades-ejercicio-2024</w:t>
        </w:r>
      </w:hyperlink>
      <w:r w:rsidRPr="00A412C4">
        <w:rPr>
          <w:sz w:val="22"/>
          <w:szCs w:val="22"/>
        </w:rPr>
        <w:t xml:space="preserve"> </w:t>
      </w:r>
    </w:p>
    <w:p w14:paraId="673F2850" w14:textId="77777777" w:rsidR="00724CAE" w:rsidRPr="00DF337E" w:rsidRDefault="00724CAE" w:rsidP="00724CAE">
      <w:pPr>
        <w:spacing w:after="180" w:line="360" w:lineRule="auto"/>
        <w:jc w:val="both"/>
        <w:rPr>
          <w:rFonts w:ascii="Arial" w:hAnsi="Arial" w:cs="Arial"/>
          <w:sz w:val="22"/>
          <w:szCs w:val="22"/>
          <w:lang w:val="es-ES_tradnl"/>
        </w:rPr>
      </w:pPr>
      <w:r w:rsidRPr="00DF337E">
        <w:rPr>
          <w:rFonts w:ascii="Arial" w:hAnsi="Arial" w:cs="Arial"/>
          <w:sz w:val="22"/>
          <w:szCs w:val="22"/>
          <w:lang w:val="es-ES_tradnl"/>
        </w:rPr>
        <w:t xml:space="preserve">Para </w:t>
      </w:r>
      <w:r w:rsidRPr="00A412C4">
        <w:rPr>
          <w:rFonts w:ascii="Arial" w:hAnsi="Arial" w:cs="Arial"/>
          <w:b/>
          <w:sz w:val="22"/>
          <w:szCs w:val="22"/>
          <w:lang w:val="es-ES_tradnl"/>
        </w:rPr>
        <w:t>dudas relacionadas con el procedimiento de gestión</w:t>
      </w:r>
      <w:r>
        <w:rPr>
          <w:rFonts w:ascii="Arial" w:hAnsi="Arial" w:cs="Arial"/>
          <w:sz w:val="22"/>
          <w:szCs w:val="22"/>
          <w:lang w:val="es-ES_tradnl"/>
        </w:rPr>
        <w:t xml:space="preserve"> del Impuesto de Sociedades</w:t>
      </w:r>
      <w:r w:rsidRPr="00DF337E">
        <w:rPr>
          <w:rFonts w:ascii="Arial" w:hAnsi="Arial" w:cs="Arial"/>
          <w:sz w:val="22"/>
          <w:szCs w:val="22"/>
          <w:lang w:val="es-ES_tradnl"/>
        </w:rPr>
        <w:t xml:space="preserve"> se puede contactar con el Servicio de Gestión Tributaria a través del  teléfono 948 505 152 o a través del siguiente </w:t>
      </w:r>
      <w:hyperlink r:id="rId15" w:history="1">
        <w:r w:rsidRPr="00DF337E">
          <w:rPr>
            <w:rStyle w:val="Hipervnculo"/>
            <w:rFonts w:ascii="Arial" w:hAnsi="Arial" w:cs="Arial"/>
            <w:sz w:val="22"/>
            <w:szCs w:val="22"/>
            <w:lang w:val="es-ES_tradnl"/>
          </w:rPr>
          <w:t>formulario web</w:t>
        </w:r>
      </w:hyperlink>
      <w:r w:rsidRPr="00DF337E">
        <w:rPr>
          <w:rFonts w:ascii="Arial" w:hAnsi="Arial" w:cs="Arial"/>
          <w:sz w:val="22"/>
          <w:szCs w:val="22"/>
          <w:lang w:val="es-ES_tradnl"/>
        </w:rPr>
        <w:t>.</w:t>
      </w:r>
    </w:p>
    <w:p w14:paraId="0CCDE67D" w14:textId="416205FF" w:rsidR="00B70673" w:rsidRPr="00DF337E" w:rsidRDefault="00B70673" w:rsidP="00724CAE">
      <w:pPr>
        <w:pStyle w:val="Ttulo3"/>
        <w:jc w:val="both"/>
        <w:rPr>
          <w:sz w:val="22"/>
          <w:szCs w:val="22"/>
        </w:rPr>
      </w:pPr>
      <w:bookmarkStart w:id="14" w:name="_Toc213416712"/>
      <w:r w:rsidRPr="00DF337E">
        <w:rPr>
          <w:sz w:val="22"/>
          <w:szCs w:val="22"/>
        </w:rPr>
        <w:t>He recibido el informe de calificación fiscal</w:t>
      </w:r>
      <w:r>
        <w:rPr>
          <w:sz w:val="22"/>
          <w:szCs w:val="22"/>
        </w:rPr>
        <w:t xml:space="preserve"> y es desfavorable</w:t>
      </w:r>
      <w:r w:rsidRPr="00DF337E">
        <w:rPr>
          <w:sz w:val="22"/>
          <w:szCs w:val="22"/>
        </w:rPr>
        <w:t xml:space="preserve">, ¿qué </w:t>
      </w:r>
      <w:r>
        <w:rPr>
          <w:sz w:val="22"/>
          <w:szCs w:val="22"/>
        </w:rPr>
        <w:t>puedo</w:t>
      </w:r>
      <w:r w:rsidRPr="00DF337E">
        <w:rPr>
          <w:sz w:val="22"/>
          <w:szCs w:val="22"/>
        </w:rPr>
        <w:t xml:space="preserve"> hacer?</w:t>
      </w:r>
      <w:bookmarkEnd w:id="14"/>
      <w:r w:rsidRPr="00DF337E">
        <w:rPr>
          <w:sz w:val="22"/>
          <w:szCs w:val="22"/>
        </w:rPr>
        <w:t xml:space="preserve"> </w:t>
      </w:r>
    </w:p>
    <w:p w14:paraId="3B91EC4A" w14:textId="2164B4A4" w:rsidR="00C6351B" w:rsidRPr="00DB3EE6" w:rsidRDefault="00C6351B" w:rsidP="00446535">
      <w:pPr>
        <w:spacing w:after="180" w:line="360" w:lineRule="auto"/>
        <w:jc w:val="both"/>
        <w:rPr>
          <w:rFonts w:ascii="Arial" w:hAnsi="Arial" w:cs="Arial"/>
          <w:sz w:val="22"/>
          <w:szCs w:val="22"/>
          <w:lang w:val="es-ES_tradnl"/>
        </w:rPr>
      </w:pPr>
      <w:r w:rsidRPr="00DB3EE6">
        <w:rPr>
          <w:rFonts w:ascii="Arial" w:hAnsi="Arial" w:cs="Arial"/>
          <w:sz w:val="22"/>
          <w:szCs w:val="22"/>
          <w:lang w:val="es-ES_tradnl"/>
        </w:rPr>
        <w:t xml:space="preserve">Conforme a lo previsto en el artículo 112 de la Ley 39/2015, de 1 de octubre, del Procedimiento Administrativo Común, el </w:t>
      </w:r>
      <w:r w:rsidRPr="00DB3EE6">
        <w:rPr>
          <w:rFonts w:ascii="Arial" w:hAnsi="Arial" w:cs="Arial"/>
          <w:b/>
          <w:sz w:val="22"/>
          <w:szCs w:val="22"/>
          <w:lang w:val="es-ES_tradnl"/>
        </w:rPr>
        <w:t>informe</w:t>
      </w:r>
      <w:r w:rsidRPr="00DB3EE6">
        <w:rPr>
          <w:rFonts w:ascii="Arial" w:hAnsi="Arial" w:cs="Arial"/>
          <w:sz w:val="22"/>
          <w:szCs w:val="22"/>
          <w:lang w:val="es-ES_tradnl"/>
        </w:rPr>
        <w:t xml:space="preserve"> de calificación fiscal de actividades de I+D o innovación </w:t>
      </w:r>
      <w:r w:rsidRPr="00DB3EE6">
        <w:rPr>
          <w:rFonts w:ascii="Arial" w:hAnsi="Arial" w:cs="Arial"/>
          <w:b/>
          <w:sz w:val="22"/>
          <w:szCs w:val="22"/>
          <w:lang w:val="es-ES_tradnl"/>
        </w:rPr>
        <w:t>no es recurrible</w:t>
      </w:r>
      <w:r w:rsidRPr="00DB3EE6">
        <w:rPr>
          <w:rFonts w:ascii="Arial" w:hAnsi="Arial" w:cs="Arial"/>
          <w:sz w:val="22"/>
          <w:szCs w:val="22"/>
          <w:lang w:val="es-ES_tradnl"/>
        </w:rPr>
        <w:t>, pero la oposición al mismo podrá alegarse por los interesados en el trámite de alegaciones a la propuesta de liquidación tributaria, así como en el recurso o en la reclamación económico-administrativa que se interponga frente al acto administrativo de la liquidación tributaria del Impuesto sobre Sociedades o del Impuesto sobre la Renta de las Personas Físicas, según proceda.</w:t>
      </w:r>
      <w:bookmarkStart w:id="15" w:name="_GoBack"/>
      <w:bookmarkEnd w:id="15"/>
    </w:p>
    <w:p w14:paraId="0F29D20E" w14:textId="7EDBF826" w:rsidR="00B70673" w:rsidRDefault="00E621E8" w:rsidP="00446535">
      <w:pPr>
        <w:spacing w:after="180" w:line="360" w:lineRule="auto"/>
        <w:jc w:val="both"/>
        <w:rPr>
          <w:rFonts w:ascii="Arial" w:hAnsi="Arial" w:cs="Arial"/>
          <w:sz w:val="22"/>
          <w:szCs w:val="22"/>
          <w:lang w:val="es-ES_tradnl"/>
        </w:rPr>
      </w:pPr>
      <w:r>
        <w:rPr>
          <w:rFonts w:ascii="Arial" w:hAnsi="Arial" w:cs="Arial"/>
          <w:sz w:val="22"/>
          <w:szCs w:val="22"/>
          <w:lang w:val="es-ES_tradnl"/>
        </w:rPr>
        <w:t>Ante</w:t>
      </w:r>
      <w:r w:rsidRPr="00DF337E">
        <w:rPr>
          <w:rFonts w:ascii="Arial" w:hAnsi="Arial" w:cs="Arial"/>
          <w:sz w:val="22"/>
          <w:szCs w:val="22"/>
          <w:lang w:val="es-ES_tradnl"/>
        </w:rPr>
        <w:t xml:space="preserve"> un informe </w:t>
      </w:r>
      <w:r>
        <w:rPr>
          <w:rFonts w:ascii="Arial" w:hAnsi="Arial" w:cs="Arial"/>
          <w:sz w:val="22"/>
          <w:szCs w:val="22"/>
          <w:lang w:val="es-ES_tradnl"/>
        </w:rPr>
        <w:t xml:space="preserve">desfavorable sobre un </w:t>
      </w:r>
      <w:r w:rsidR="003838BF">
        <w:rPr>
          <w:rFonts w:ascii="Arial" w:hAnsi="Arial" w:cs="Arial"/>
          <w:sz w:val="22"/>
          <w:szCs w:val="22"/>
          <w:lang w:val="es-ES_tradnl"/>
        </w:rPr>
        <w:t>proyecto,</w:t>
      </w:r>
      <w:r w:rsidRPr="00DF337E">
        <w:rPr>
          <w:rFonts w:ascii="Arial" w:hAnsi="Arial" w:cs="Arial"/>
          <w:sz w:val="22"/>
          <w:szCs w:val="22"/>
          <w:lang w:val="es-ES_tradnl"/>
        </w:rPr>
        <w:t xml:space="preserve"> </w:t>
      </w:r>
      <w:r w:rsidRPr="00E621E8">
        <w:rPr>
          <w:rFonts w:ascii="Arial" w:hAnsi="Arial" w:cs="Arial"/>
          <w:b/>
          <w:sz w:val="22"/>
          <w:szCs w:val="22"/>
          <w:lang w:val="es-ES_tradnl"/>
        </w:rPr>
        <w:t>es posible solicitar</w:t>
      </w:r>
      <w:r>
        <w:rPr>
          <w:rFonts w:ascii="Arial" w:hAnsi="Arial" w:cs="Arial"/>
          <w:b/>
          <w:sz w:val="22"/>
          <w:szCs w:val="22"/>
          <w:lang w:val="es-ES_tradnl"/>
        </w:rPr>
        <w:t>lo</w:t>
      </w:r>
      <w:r w:rsidRPr="00E621E8">
        <w:rPr>
          <w:rFonts w:ascii="Arial" w:hAnsi="Arial" w:cs="Arial"/>
          <w:b/>
          <w:sz w:val="22"/>
          <w:szCs w:val="22"/>
          <w:lang w:val="es-ES_tradnl"/>
        </w:rPr>
        <w:t xml:space="preserve"> </w:t>
      </w:r>
      <w:r>
        <w:rPr>
          <w:rFonts w:ascii="Arial" w:hAnsi="Arial" w:cs="Arial"/>
          <w:b/>
          <w:sz w:val="22"/>
          <w:szCs w:val="22"/>
          <w:lang w:val="es-ES_tradnl"/>
        </w:rPr>
        <w:t xml:space="preserve">de nuevo </w:t>
      </w:r>
      <w:r w:rsidRPr="00E621E8">
        <w:rPr>
          <w:rFonts w:ascii="Arial" w:hAnsi="Arial" w:cs="Arial"/>
          <w:b/>
          <w:sz w:val="22"/>
          <w:szCs w:val="22"/>
          <w:lang w:val="es-ES_tradnl"/>
        </w:rPr>
        <w:t>siempre y cuando se resuelvan las deficiencias</w:t>
      </w:r>
      <w:r>
        <w:rPr>
          <w:rFonts w:ascii="Arial" w:hAnsi="Arial" w:cs="Arial"/>
          <w:sz w:val="22"/>
          <w:szCs w:val="22"/>
          <w:lang w:val="es-ES_tradnl"/>
        </w:rPr>
        <w:t xml:space="preserve"> que motivaron el informe desfavorable</w:t>
      </w:r>
      <w:r w:rsidRPr="00DF337E">
        <w:rPr>
          <w:rFonts w:ascii="Arial" w:hAnsi="Arial" w:cs="Arial"/>
          <w:sz w:val="22"/>
          <w:szCs w:val="22"/>
          <w:lang w:val="es-ES_tradnl"/>
        </w:rPr>
        <w:t>. Para ello es necesario presentar una nueva instancia adjuntando una nueva documentación que resuelva las carencias que motivaron el informe negativo anterior. Si el órgano evaluador considera que la nueva documentación presentada cumple las disposiciones legales para ello, emitirá un informe favorable. Ha de tenerse en cuenta que se trata de una nueva solicitud con una nueva fecha de presentación que será la que determine qué anualidades son susceptibles de acogerse a la deducción.</w:t>
      </w:r>
    </w:p>
    <w:p w14:paraId="33E69CF5" w14:textId="77777777" w:rsidR="00E33C32" w:rsidRPr="00E33C32" w:rsidRDefault="00E33C32" w:rsidP="00E33C32">
      <w:pPr>
        <w:spacing w:after="180" w:line="360" w:lineRule="auto"/>
        <w:jc w:val="both"/>
        <w:rPr>
          <w:rFonts w:ascii="Arial" w:hAnsi="Arial" w:cs="Arial"/>
          <w:sz w:val="22"/>
          <w:szCs w:val="22"/>
          <w:lang w:val="es-ES_tradnl"/>
        </w:rPr>
      </w:pPr>
      <w:r w:rsidRPr="00E33C32">
        <w:rPr>
          <w:rFonts w:ascii="Arial" w:hAnsi="Arial" w:cs="Arial"/>
          <w:sz w:val="22"/>
          <w:szCs w:val="22"/>
          <w:lang w:val="es-ES_tradnl"/>
        </w:rPr>
        <w:t xml:space="preserve">Es importante tener en cuenta que, aunque existe la posibilidad de volver a presentar la solicitud con nueva documentación, esa nueva solicitud no mantendrá la fecha de presentación de la solicitud para la que se emitió el informe desfavorable, sino que será independiente de aquélla y recibirá una nueva fecha de presentación. </w:t>
      </w:r>
    </w:p>
    <w:p w14:paraId="607C2533" w14:textId="77777777" w:rsidR="00E33C32" w:rsidRDefault="00E33C32" w:rsidP="00E33C32">
      <w:pPr>
        <w:spacing w:after="180" w:line="360" w:lineRule="auto"/>
        <w:jc w:val="both"/>
        <w:rPr>
          <w:rFonts w:ascii="Arial" w:hAnsi="Arial" w:cs="Arial"/>
          <w:sz w:val="22"/>
          <w:szCs w:val="22"/>
          <w:lang w:val="es-ES_tradnl"/>
        </w:rPr>
      </w:pPr>
      <w:r w:rsidRPr="00E33C32">
        <w:rPr>
          <w:rFonts w:ascii="Arial" w:hAnsi="Arial" w:cs="Arial"/>
          <w:sz w:val="22"/>
          <w:szCs w:val="22"/>
          <w:lang w:val="es-ES_tradnl"/>
        </w:rPr>
        <w:t>Esa circunstancia puede llevar aparejada la pérdida del derecho a la deducción en períodos fiscales vencidos que se hubieran podido deducir de haber sido favorable</w:t>
      </w:r>
      <w:r>
        <w:rPr>
          <w:rFonts w:ascii="Arial" w:hAnsi="Arial" w:cs="Arial"/>
          <w:sz w:val="22"/>
          <w:szCs w:val="22"/>
          <w:lang w:val="es-ES_tradnl"/>
        </w:rPr>
        <w:t xml:space="preserve"> el informe de la solicitud original</w:t>
      </w:r>
    </w:p>
    <w:p w14:paraId="16A8CF47" w14:textId="541F444A" w:rsidR="00FB24D3" w:rsidRDefault="00E33C32" w:rsidP="00E33C32">
      <w:pPr>
        <w:spacing w:after="180" w:line="360" w:lineRule="auto"/>
        <w:jc w:val="both"/>
        <w:rPr>
          <w:rStyle w:val="Hipervnculo"/>
          <w:rFonts w:ascii="Arial" w:hAnsi="Arial" w:cs="Arial"/>
          <w:sz w:val="22"/>
          <w:szCs w:val="22"/>
          <w:lang w:val="es-ES_tradnl"/>
        </w:rPr>
      </w:pPr>
      <w:r w:rsidRPr="00E33C32">
        <w:rPr>
          <w:rFonts w:ascii="Arial" w:hAnsi="Arial" w:cs="Arial"/>
          <w:sz w:val="22"/>
          <w:szCs w:val="22"/>
          <w:lang w:val="es-ES_tradnl"/>
        </w:rPr>
        <w:t xml:space="preserve">Por </w:t>
      </w:r>
      <w:r>
        <w:rPr>
          <w:rFonts w:ascii="Arial" w:hAnsi="Arial" w:cs="Arial"/>
          <w:sz w:val="22"/>
          <w:szCs w:val="22"/>
          <w:lang w:val="es-ES_tradnl"/>
        </w:rPr>
        <w:t>ellos</w:t>
      </w:r>
      <w:r w:rsidRPr="00E33C32">
        <w:rPr>
          <w:rFonts w:ascii="Arial" w:hAnsi="Arial" w:cs="Arial"/>
          <w:sz w:val="22"/>
          <w:szCs w:val="22"/>
          <w:lang w:val="es-ES_tradnl"/>
        </w:rPr>
        <w:t xml:space="preserve">, es muy importante asegurarse de que las solicitudes y la documentación que las acompañe respete lo establecido en el artículo 61 de la LFIS. </w:t>
      </w:r>
      <w:r>
        <w:rPr>
          <w:rFonts w:ascii="Arial" w:hAnsi="Arial" w:cs="Arial"/>
          <w:sz w:val="22"/>
          <w:szCs w:val="22"/>
          <w:lang w:val="es-ES_tradnl"/>
        </w:rPr>
        <w:t xml:space="preserve">Se recomienda </w:t>
      </w:r>
      <w:r w:rsidRPr="006C51C4">
        <w:rPr>
          <w:rFonts w:ascii="Arial" w:hAnsi="Arial" w:cs="Arial"/>
          <w:sz w:val="22"/>
          <w:szCs w:val="22"/>
          <w:lang w:val="es-ES_tradnl"/>
        </w:rPr>
        <w:t>consultar la</w:t>
      </w:r>
      <w:r w:rsidRPr="00417E7D">
        <w:rPr>
          <w:rFonts w:ascii="Arial" w:hAnsi="Arial" w:cs="Arial"/>
          <w:b/>
          <w:sz w:val="22"/>
          <w:szCs w:val="22"/>
          <w:lang w:val="es-ES_tradnl"/>
        </w:rPr>
        <w:t xml:space="preserve"> “Guía para la presentación de solicitudes de informe de calificación fiscal de actividades de </w:t>
      </w:r>
      <w:r w:rsidR="006610A4" w:rsidRPr="00417E7D">
        <w:rPr>
          <w:rFonts w:ascii="Arial" w:hAnsi="Arial" w:cs="Arial"/>
          <w:b/>
          <w:sz w:val="22"/>
          <w:szCs w:val="22"/>
          <w:lang w:val="es-ES_tradnl"/>
        </w:rPr>
        <w:t>I+D+i</w:t>
      </w:r>
      <w:r w:rsidRPr="00417E7D">
        <w:rPr>
          <w:rFonts w:ascii="Arial" w:hAnsi="Arial" w:cs="Arial"/>
          <w:b/>
          <w:sz w:val="22"/>
          <w:szCs w:val="22"/>
          <w:lang w:val="es-ES_tradnl"/>
        </w:rPr>
        <w:t>”</w:t>
      </w:r>
      <w:r w:rsidRPr="00DF337E">
        <w:rPr>
          <w:rFonts w:ascii="Arial" w:hAnsi="Arial" w:cs="Arial"/>
          <w:sz w:val="22"/>
          <w:szCs w:val="22"/>
          <w:lang w:val="es-ES_tradnl"/>
        </w:rPr>
        <w:t>.</w:t>
      </w:r>
      <w:r>
        <w:rPr>
          <w:rFonts w:ascii="Arial" w:hAnsi="Arial" w:cs="Arial"/>
          <w:sz w:val="22"/>
          <w:szCs w:val="22"/>
          <w:lang w:val="es-ES_tradnl"/>
        </w:rPr>
        <w:t xml:space="preserve"> Se puede encontrar en la </w:t>
      </w:r>
      <w:r w:rsidRPr="002724F5">
        <w:rPr>
          <w:rFonts w:ascii="Arial" w:hAnsi="Arial" w:cs="Arial"/>
          <w:b/>
          <w:sz w:val="22"/>
          <w:szCs w:val="22"/>
          <w:lang w:val="es-ES_tradnl"/>
        </w:rPr>
        <w:t>ficha del Catálogo de Servicios</w:t>
      </w:r>
      <w:r w:rsidRPr="00B70673">
        <w:rPr>
          <w:rFonts w:ascii="Arial" w:hAnsi="Arial" w:cs="Arial"/>
          <w:sz w:val="22"/>
          <w:szCs w:val="22"/>
          <w:lang w:val="es-ES_tradnl"/>
        </w:rPr>
        <w:t xml:space="preserve"> del Gobierno de Navarra:  </w:t>
      </w:r>
      <w:hyperlink r:id="rId16" w:history="1">
        <w:r w:rsidRPr="00406E98">
          <w:rPr>
            <w:rStyle w:val="Hipervnculo"/>
            <w:rFonts w:ascii="Arial" w:hAnsi="Arial" w:cs="Arial"/>
            <w:sz w:val="22"/>
            <w:szCs w:val="22"/>
            <w:lang w:val="es-ES_tradnl"/>
          </w:rPr>
          <w:t>https://www.navarra.es/es/tramites/on/-/line/Deducciones-fiscales-para-proyectos-de-investigacion-desarrollo-e-innovacion-I-D-i</w:t>
        </w:r>
      </w:hyperlink>
    </w:p>
    <w:p w14:paraId="715D115D" w14:textId="77777777" w:rsidR="00FB24D3" w:rsidRDefault="00FB24D3">
      <w:pPr>
        <w:rPr>
          <w:rStyle w:val="Hipervnculo"/>
          <w:rFonts w:ascii="Arial" w:hAnsi="Arial" w:cs="Arial"/>
          <w:sz w:val="22"/>
          <w:szCs w:val="22"/>
          <w:lang w:val="es-ES_tradnl"/>
        </w:rPr>
      </w:pPr>
      <w:r>
        <w:rPr>
          <w:rStyle w:val="Hipervnculo"/>
          <w:rFonts w:ascii="Arial" w:hAnsi="Arial" w:cs="Arial"/>
          <w:sz w:val="22"/>
          <w:szCs w:val="22"/>
          <w:lang w:val="es-ES_tradnl"/>
        </w:rPr>
        <w:br w:type="page"/>
      </w:r>
    </w:p>
    <w:p w14:paraId="31CC9AED" w14:textId="15CBF98D" w:rsidR="00341483" w:rsidRPr="00DF337E" w:rsidRDefault="003E3E6A" w:rsidP="00B70673">
      <w:pPr>
        <w:pStyle w:val="Ttulo1"/>
      </w:pPr>
      <w:bookmarkStart w:id="16" w:name="_Toc213416713"/>
      <w:r w:rsidRPr="00DF337E">
        <w:t>PREGUNTAS SOBRE EL</w:t>
      </w:r>
      <w:r w:rsidR="00341483" w:rsidRPr="00DF337E">
        <w:t xml:space="preserve"> INFORME</w:t>
      </w:r>
      <w:r w:rsidR="00381948">
        <w:t xml:space="preserve"> DE CALIFICACIÓN FISCAL</w:t>
      </w:r>
      <w:bookmarkEnd w:id="16"/>
    </w:p>
    <w:p w14:paraId="6AEC9EB5" w14:textId="20D4618C" w:rsidR="003E3E6A" w:rsidRPr="00DF337E" w:rsidRDefault="003E3E6A" w:rsidP="00CF322C">
      <w:pPr>
        <w:pStyle w:val="Ttulo3"/>
        <w:jc w:val="both"/>
        <w:rPr>
          <w:sz w:val="22"/>
          <w:szCs w:val="22"/>
        </w:rPr>
      </w:pPr>
      <w:bookmarkStart w:id="17" w:name="_Toc207025247"/>
      <w:bookmarkStart w:id="18" w:name="_Toc213416714"/>
      <w:r w:rsidRPr="00DF337E">
        <w:rPr>
          <w:sz w:val="22"/>
          <w:szCs w:val="22"/>
        </w:rPr>
        <w:t>¿</w:t>
      </w:r>
      <w:r w:rsidR="001107F4">
        <w:rPr>
          <w:sz w:val="22"/>
          <w:szCs w:val="22"/>
        </w:rPr>
        <w:t>Es obligatorio obtener</w:t>
      </w:r>
      <w:r w:rsidRPr="00DF337E">
        <w:rPr>
          <w:sz w:val="22"/>
          <w:szCs w:val="22"/>
        </w:rPr>
        <w:t xml:space="preserve"> </w:t>
      </w:r>
      <w:r w:rsidR="004A1768">
        <w:rPr>
          <w:sz w:val="22"/>
          <w:szCs w:val="22"/>
        </w:rPr>
        <w:t>el</w:t>
      </w:r>
      <w:r w:rsidRPr="00DF337E">
        <w:rPr>
          <w:sz w:val="22"/>
          <w:szCs w:val="22"/>
        </w:rPr>
        <w:t xml:space="preserve"> informe</w:t>
      </w:r>
      <w:r w:rsidR="004A1768">
        <w:rPr>
          <w:sz w:val="22"/>
          <w:szCs w:val="22"/>
        </w:rPr>
        <w:t xml:space="preserve"> de calificación fiscal</w:t>
      </w:r>
      <w:r w:rsidRPr="00DF337E">
        <w:rPr>
          <w:sz w:val="22"/>
          <w:szCs w:val="22"/>
        </w:rPr>
        <w:t>?</w:t>
      </w:r>
      <w:bookmarkEnd w:id="17"/>
      <w:r w:rsidR="001107F4">
        <w:rPr>
          <w:sz w:val="22"/>
          <w:szCs w:val="22"/>
        </w:rPr>
        <w:t xml:space="preserve"> ¿Hay que solicitarlo siempre?</w:t>
      </w:r>
      <w:bookmarkEnd w:id="18"/>
    </w:p>
    <w:p w14:paraId="720F4DB8" w14:textId="007744B3" w:rsidR="003E3E6A" w:rsidRDefault="003E3E6A" w:rsidP="00CF322C">
      <w:pPr>
        <w:spacing w:after="180" w:line="360" w:lineRule="auto"/>
        <w:jc w:val="both"/>
        <w:rPr>
          <w:rFonts w:ascii="Arial" w:hAnsi="Arial" w:cs="Arial"/>
          <w:sz w:val="22"/>
          <w:szCs w:val="22"/>
          <w:lang w:val="es-ES_tradnl"/>
        </w:rPr>
      </w:pPr>
      <w:r w:rsidRPr="00DF337E">
        <w:rPr>
          <w:rFonts w:ascii="Arial" w:hAnsi="Arial" w:cs="Arial"/>
          <w:sz w:val="22"/>
          <w:szCs w:val="22"/>
          <w:lang w:val="es-ES_tradnl"/>
        </w:rPr>
        <w:t xml:space="preserve">La </w:t>
      </w:r>
      <w:r w:rsidR="00FB18B5" w:rsidRPr="00DF337E">
        <w:rPr>
          <w:rFonts w:ascii="Arial" w:hAnsi="Arial" w:cs="Arial"/>
          <w:sz w:val="22"/>
          <w:szCs w:val="22"/>
          <w:lang w:val="es-ES_tradnl"/>
        </w:rPr>
        <w:t>LFIS</w:t>
      </w:r>
      <w:r w:rsidRPr="00DF337E">
        <w:rPr>
          <w:rFonts w:ascii="Arial" w:hAnsi="Arial" w:cs="Arial"/>
          <w:sz w:val="22"/>
          <w:szCs w:val="22"/>
          <w:lang w:val="es-ES_tradnl"/>
        </w:rPr>
        <w:t>, en su artículo 61, permite deducciones por la realización de actividades de investigación y desarrollo e innovación tecnológica.</w:t>
      </w:r>
      <w:r w:rsidR="001107F4">
        <w:rPr>
          <w:rFonts w:ascii="Arial" w:hAnsi="Arial" w:cs="Arial"/>
          <w:sz w:val="22"/>
          <w:szCs w:val="22"/>
          <w:lang w:val="es-ES_tradnl"/>
        </w:rPr>
        <w:t xml:space="preserve"> </w:t>
      </w:r>
      <w:r w:rsidRPr="00DF337E">
        <w:rPr>
          <w:rFonts w:ascii="Arial" w:hAnsi="Arial" w:cs="Arial"/>
          <w:sz w:val="22"/>
          <w:szCs w:val="22"/>
          <w:lang w:val="es-ES_tradnl"/>
        </w:rPr>
        <w:t xml:space="preserve">Tal y como se recoge en la citada ley (artículo 61.6) </w:t>
      </w:r>
      <w:r w:rsidRPr="001107F4">
        <w:rPr>
          <w:rFonts w:ascii="Arial" w:hAnsi="Arial" w:cs="Arial"/>
          <w:b/>
          <w:sz w:val="22"/>
          <w:szCs w:val="22"/>
          <w:lang w:val="es-ES_tradnl"/>
        </w:rPr>
        <w:t>la solicitud de este informe es preceptiv</w:t>
      </w:r>
      <w:r w:rsidR="00C4566C" w:rsidRPr="001107F4">
        <w:rPr>
          <w:rFonts w:ascii="Arial" w:hAnsi="Arial" w:cs="Arial"/>
          <w:b/>
          <w:sz w:val="22"/>
          <w:szCs w:val="22"/>
          <w:lang w:val="es-ES_tradnl"/>
        </w:rPr>
        <w:t>a</w:t>
      </w:r>
      <w:r w:rsidRPr="00DF337E">
        <w:rPr>
          <w:rFonts w:ascii="Arial" w:hAnsi="Arial" w:cs="Arial"/>
          <w:sz w:val="22"/>
          <w:szCs w:val="22"/>
          <w:lang w:val="es-ES_tradnl"/>
        </w:rPr>
        <w:t xml:space="preserve"> para poder generar la deducción.</w:t>
      </w:r>
    </w:p>
    <w:p w14:paraId="5B089D96" w14:textId="17375038" w:rsidR="001107F4" w:rsidRPr="00DF337E" w:rsidRDefault="004B0A72" w:rsidP="00CF322C">
      <w:pPr>
        <w:spacing w:after="180" w:line="360" w:lineRule="auto"/>
        <w:jc w:val="both"/>
        <w:rPr>
          <w:rFonts w:ascii="Arial" w:hAnsi="Arial" w:cs="Arial"/>
          <w:sz w:val="22"/>
          <w:szCs w:val="22"/>
          <w:lang w:val="es-ES_tradnl"/>
        </w:rPr>
      </w:pPr>
      <w:r>
        <w:rPr>
          <w:rFonts w:ascii="Arial" w:hAnsi="Arial" w:cs="Arial"/>
          <w:sz w:val="22"/>
          <w:szCs w:val="22"/>
          <w:lang w:val="es-ES_tradnl"/>
        </w:rPr>
        <w:t>A</w:t>
      </w:r>
      <w:r w:rsidR="001107F4">
        <w:rPr>
          <w:rFonts w:ascii="Arial" w:hAnsi="Arial" w:cs="Arial"/>
          <w:sz w:val="22"/>
          <w:szCs w:val="22"/>
          <w:lang w:val="es-ES_tradnl"/>
        </w:rPr>
        <w:t xml:space="preserve">quellos </w:t>
      </w:r>
      <w:r w:rsidR="001107F4" w:rsidRPr="001107F4">
        <w:rPr>
          <w:rFonts w:ascii="Arial" w:hAnsi="Arial" w:cs="Arial"/>
          <w:b/>
          <w:sz w:val="22"/>
          <w:szCs w:val="22"/>
          <w:lang w:val="es-ES_tradnl"/>
        </w:rPr>
        <w:t>proyectos</w:t>
      </w:r>
      <w:r w:rsidR="001107F4">
        <w:rPr>
          <w:rFonts w:ascii="Arial" w:hAnsi="Arial" w:cs="Arial"/>
          <w:sz w:val="22"/>
          <w:szCs w:val="22"/>
          <w:lang w:val="es-ES_tradnl"/>
        </w:rPr>
        <w:t xml:space="preserve"> </w:t>
      </w:r>
      <w:r w:rsidR="001107F4" w:rsidRPr="00786193">
        <w:rPr>
          <w:rFonts w:ascii="Arial" w:hAnsi="Arial" w:cs="Arial"/>
          <w:b/>
          <w:sz w:val="22"/>
          <w:szCs w:val="22"/>
          <w:lang w:val="es-ES_tradnl"/>
        </w:rPr>
        <w:t xml:space="preserve">de I+D o innovación que </w:t>
      </w:r>
      <w:r w:rsidR="001107F4">
        <w:rPr>
          <w:rFonts w:ascii="Arial" w:hAnsi="Arial" w:cs="Arial"/>
          <w:b/>
          <w:sz w:val="22"/>
          <w:szCs w:val="22"/>
          <w:lang w:val="es-ES_tradnl"/>
        </w:rPr>
        <w:t>se evalúen en</w:t>
      </w:r>
      <w:r w:rsidR="001107F4">
        <w:rPr>
          <w:rFonts w:ascii="Arial" w:hAnsi="Arial" w:cs="Arial"/>
          <w:sz w:val="22"/>
          <w:szCs w:val="22"/>
          <w:lang w:val="es-ES_tradnl"/>
        </w:rPr>
        <w:t xml:space="preserve"> el marco de una de las </w:t>
      </w:r>
      <w:r w:rsidR="001107F4" w:rsidRPr="004B0A72">
        <w:rPr>
          <w:rFonts w:ascii="Arial" w:hAnsi="Arial" w:cs="Arial"/>
          <w:b/>
          <w:sz w:val="22"/>
          <w:szCs w:val="22"/>
          <w:lang w:val="es-ES_tradnl"/>
        </w:rPr>
        <w:t>convocatorias de subvenciones a la I+D o la innovación</w:t>
      </w:r>
      <w:r w:rsidR="001107F4">
        <w:rPr>
          <w:rFonts w:ascii="Arial" w:hAnsi="Arial" w:cs="Arial"/>
          <w:sz w:val="22"/>
          <w:szCs w:val="22"/>
          <w:lang w:val="es-ES_tradnl"/>
        </w:rPr>
        <w:t xml:space="preserve"> </w:t>
      </w:r>
      <w:r w:rsidR="001107F4" w:rsidRPr="00786193">
        <w:rPr>
          <w:rFonts w:ascii="Arial" w:hAnsi="Arial" w:cs="Arial"/>
          <w:b/>
          <w:sz w:val="22"/>
          <w:szCs w:val="22"/>
          <w:lang w:val="es-ES_tradnl"/>
        </w:rPr>
        <w:t xml:space="preserve">del Departamento de Industria </w:t>
      </w:r>
      <w:r w:rsidR="001107F4" w:rsidRPr="004B0A72">
        <w:rPr>
          <w:rFonts w:ascii="Arial" w:hAnsi="Arial" w:cs="Arial"/>
          <w:sz w:val="22"/>
          <w:szCs w:val="22"/>
          <w:lang w:val="es-ES_tradnl"/>
        </w:rPr>
        <w:t>del Gobierno de Navarra (por ejemplo, en una convocatoria de ayudas de I+D, ayudas a l</w:t>
      </w:r>
      <w:r w:rsidR="001107F4">
        <w:rPr>
          <w:rFonts w:ascii="Arial" w:hAnsi="Arial" w:cs="Arial"/>
          <w:sz w:val="22"/>
          <w:szCs w:val="22"/>
          <w:lang w:val="es-ES_tradnl"/>
        </w:rPr>
        <w:t xml:space="preserve">a Innovación o ayudas a Proyectos Estratégicos de I+D), </w:t>
      </w:r>
      <w:r>
        <w:rPr>
          <w:rFonts w:ascii="Arial" w:hAnsi="Arial" w:cs="Arial"/>
          <w:b/>
          <w:sz w:val="22"/>
          <w:szCs w:val="22"/>
          <w:lang w:val="es-ES_tradnl"/>
        </w:rPr>
        <w:t>pueden recibir</w:t>
      </w:r>
      <w:r w:rsidRPr="004B0A72">
        <w:rPr>
          <w:rFonts w:ascii="Arial" w:hAnsi="Arial" w:cs="Arial"/>
          <w:b/>
          <w:sz w:val="22"/>
          <w:szCs w:val="22"/>
          <w:lang w:val="es-ES_tradnl"/>
        </w:rPr>
        <w:t xml:space="preserve"> el informe de calificación fiscal junto con la resolución individual</w:t>
      </w:r>
      <w:r>
        <w:rPr>
          <w:rFonts w:ascii="Arial" w:hAnsi="Arial" w:cs="Arial"/>
          <w:b/>
          <w:sz w:val="22"/>
          <w:szCs w:val="22"/>
          <w:lang w:val="es-ES_tradnl"/>
        </w:rPr>
        <w:t xml:space="preserve">, </w:t>
      </w:r>
      <w:r w:rsidRPr="004B0A72">
        <w:rPr>
          <w:rFonts w:ascii="Arial" w:hAnsi="Arial" w:cs="Arial"/>
          <w:sz w:val="22"/>
          <w:szCs w:val="22"/>
          <w:lang w:val="es-ES_tradnl"/>
        </w:rPr>
        <w:t>si así lo reflejan las bases reguladoras de la convocatoria</w:t>
      </w:r>
      <w:r w:rsidR="001107F4" w:rsidRPr="004B0A72">
        <w:rPr>
          <w:rFonts w:ascii="Arial" w:hAnsi="Arial" w:cs="Arial"/>
          <w:sz w:val="22"/>
          <w:szCs w:val="22"/>
          <w:lang w:val="es-ES_tradnl"/>
        </w:rPr>
        <w:t>.</w:t>
      </w:r>
      <w:r w:rsidRPr="004B0A72">
        <w:rPr>
          <w:rFonts w:ascii="Arial" w:hAnsi="Arial" w:cs="Arial"/>
          <w:sz w:val="22"/>
          <w:szCs w:val="22"/>
          <w:lang w:val="es-ES_tradnl"/>
        </w:rPr>
        <w:t xml:space="preserve"> Dicho informe puede calificar favorabl</w:t>
      </w:r>
      <w:r>
        <w:rPr>
          <w:rFonts w:ascii="Arial" w:hAnsi="Arial" w:cs="Arial"/>
          <w:sz w:val="22"/>
          <w:szCs w:val="22"/>
          <w:lang w:val="es-ES_tradnl"/>
        </w:rPr>
        <w:t>emente el proyecto, incluso en el caso de que el proyecto no supere los umbrales mínimos reciba ayuda pública por insuficiencia de crédito presupuestario.</w:t>
      </w:r>
    </w:p>
    <w:p w14:paraId="5115DF51" w14:textId="77777777" w:rsidR="00417E7D" w:rsidRPr="00DF337E" w:rsidRDefault="00417E7D" w:rsidP="00417E7D">
      <w:pPr>
        <w:pStyle w:val="Ttulo3"/>
        <w:jc w:val="both"/>
        <w:rPr>
          <w:sz w:val="22"/>
          <w:szCs w:val="22"/>
        </w:rPr>
      </w:pPr>
      <w:bookmarkStart w:id="19" w:name="_Toc213416715"/>
      <w:r w:rsidRPr="00DF337E">
        <w:rPr>
          <w:sz w:val="22"/>
          <w:szCs w:val="22"/>
        </w:rPr>
        <w:t>¿Qué califica el informe de calificación fiscal?</w:t>
      </w:r>
      <w:bookmarkEnd w:id="19"/>
    </w:p>
    <w:p w14:paraId="4F24F51A" w14:textId="07728433" w:rsidR="00417E7D" w:rsidRPr="00DF337E" w:rsidRDefault="00417E7D" w:rsidP="00417E7D">
      <w:pPr>
        <w:spacing w:after="180" w:line="360" w:lineRule="auto"/>
        <w:jc w:val="both"/>
        <w:rPr>
          <w:rFonts w:ascii="Arial" w:hAnsi="Arial" w:cs="Arial"/>
          <w:sz w:val="22"/>
          <w:szCs w:val="22"/>
          <w:lang w:val="es-ES_tradnl"/>
        </w:rPr>
      </w:pPr>
      <w:r w:rsidRPr="00DF337E">
        <w:rPr>
          <w:rFonts w:ascii="Arial" w:hAnsi="Arial" w:cs="Arial"/>
          <w:sz w:val="22"/>
          <w:szCs w:val="22"/>
          <w:lang w:val="es-ES_tradnl"/>
        </w:rPr>
        <w:t xml:space="preserve">El informe de calificación fiscal </w:t>
      </w:r>
      <w:r w:rsidRPr="00ED222B">
        <w:rPr>
          <w:rFonts w:ascii="Arial" w:hAnsi="Arial" w:cs="Arial"/>
          <w:b/>
          <w:sz w:val="22"/>
          <w:szCs w:val="22"/>
          <w:lang w:val="es-ES_tradnl"/>
        </w:rPr>
        <w:t>determina si las actividades vinculadas a un proyecto</w:t>
      </w:r>
      <w:r w:rsidRPr="00DF337E">
        <w:rPr>
          <w:rFonts w:ascii="Arial" w:hAnsi="Arial" w:cs="Arial"/>
          <w:sz w:val="22"/>
          <w:szCs w:val="22"/>
          <w:lang w:val="es-ES_tradnl"/>
        </w:rPr>
        <w:t xml:space="preserve"> realizado por una empresa </w:t>
      </w:r>
      <w:r w:rsidRPr="00ED222B">
        <w:rPr>
          <w:rFonts w:ascii="Arial" w:hAnsi="Arial" w:cs="Arial"/>
          <w:b/>
          <w:sz w:val="22"/>
          <w:szCs w:val="22"/>
          <w:lang w:val="es-ES_tradnl"/>
        </w:rPr>
        <w:t>pueden o no catalogarse como actividades de I+D o innovación</w:t>
      </w:r>
      <w:r w:rsidRPr="00DF337E">
        <w:rPr>
          <w:rFonts w:ascii="Arial" w:hAnsi="Arial" w:cs="Arial"/>
          <w:sz w:val="22"/>
          <w:szCs w:val="22"/>
          <w:lang w:val="es-ES_tradnl"/>
        </w:rPr>
        <w:t>.</w:t>
      </w:r>
      <w:r w:rsidR="00ED222B">
        <w:rPr>
          <w:rFonts w:ascii="Arial" w:hAnsi="Arial" w:cs="Arial"/>
          <w:sz w:val="22"/>
          <w:szCs w:val="22"/>
          <w:lang w:val="es-ES_tradnl"/>
        </w:rPr>
        <w:t xml:space="preserve"> Además de eso hace califica </w:t>
      </w:r>
      <w:r w:rsidR="00ED222B" w:rsidRPr="00ED222B">
        <w:rPr>
          <w:rFonts w:ascii="Arial" w:hAnsi="Arial" w:cs="Arial"/>
          <w:b/>
          <w:sz w:val="22"/>
          <w:szCs w:val="22"/>
          <w:lang w:val="es-ES_tradnl"/>
        </w:rPr>
        <w:t>si los gastos objeto de deducción guardan relación</w:t>
      </w:r>
      <w:r w:rsidR="00ED222B">
        <w:rPr>
          <w:rFonts w:ascii="Arial" w:hAnsi="Arial" w:cs="Arial"/>
          <w:sz w:val="22"/>
          <w:szCs w:val="22"/>
          <w:lang w:val="es-ES_tradnl"/>
        </w:rPr>
        <w:t xml:space="preserve"> con dichas actividades.</w:t>
      </w:r>
    </w:p>
    <w:p w14:paraId="3CDCBA17" w14:textId="77777777" w:rsidR="00D96C6B" w:rsidRPr="00DF337E" w:rsidRDefault="00D96C6B" w:rsidP="00D96C6B">
      <w:pPr>
        <w:spacing w:after="180" w:line="360" w:lineRule="auto"/>
        <w:jc w:val="both"/>
        <w:rPr>
          <w:rFonts w:ascii="Arial" w:hAnsi="Arial" w:cs="Arial"/>
          <w:sz w:val="22"/>
          <w:szCs w:val="22"/>
          <w:lang w:val="es-ES_tradnl"/>
        </w:rPr>
      </w:pPr>
      <w:r w:rsidRPr="00DF337E">
        <w:rPr>
          <w:rFonts w:ascii="Arial" w:hAnsi="Arial" w:cs="Arial"/>
          <w:sz w:val="22"/>
          <w:szCs w:val="22"/>
          <w:lang w:val="es-ES_tradnl"/>
        </w:rPr>
        <w:t>La empresa que considera que las actividades que ha desempeñado o prevé desempeñar pueden ser actividades de I+D, aporta información relativa al proyecto, las actividades y los gastos asociados a dichas actividades y la unidad administrativa competente del Departamento de Industria, evalúa la documentación aportada y emite un dictamen técnico sobre la naturaleza de dichas actividades y sobre la pertinencia y proporcionalidad de los gastos que la empresa</w:t>
      </w:r>
    </w:p>
    <w:p w14:paraId="7C2B3C6F" w14:textId="4471CABB" w:rsidR="00672EBD" w:rsidRPr="00DF337E" w:rsidRDefault="00672EBD" w:rsidP="00FB24D3">
      <w:pPr>
        <w:pStyle w:val="Ttulo3"/>
        <w:jc w:val="both"/>
        <w:rPr>
          <w:sz w:val="22"/>
          <w:szCs w:val="22"/>
        </w:rPr>
      </w:pPr>
      <w:bookmarkStart w:id="20" w:name="_Toc213416716"/>
      <w:r w:rsidRPr="00DF337E">
        <w:rPr>
          <w:sz w:val="22"/>
          <w:szCs w:val="22"/>
        </w:rPr>
        <w:t>¿Qué se considera "investigación", "desarrollo" e "innovación tecnológica" a efectos de la deducción?</w:t>
      </w:r>
      <w:bookmarkEnd w:id="20"/>
    </w:p>
    <w:p w14:paraId="5ACF99F6" w14:textId="440A876F" w:rsidR="00FB24D3" w:rsidRPr="00FB24D3" w:rsidRDefault="00FB24D3" w:rsidP="00FB24D3">
      <w:pPr>
        <w:spacing w:after="180" w:line="360" w:lineRule="auto"/>
        <w:jc w:val="both"/>
        <w:rPr>
          <w:rFonts w:ascii="Arial" w:hAnsi="Arial" w:cs="Arial"/>
          <w:sz w:val="22"/>
          <w:szCs w:val="22"/>
          <w:lang w:val="es-ES_tradnl"/>
        </w:rPr>
      </w:pPr>
      <w:r w:rsidRPr="00FB24D3">
        <w:rPr>
          <w:rFonts w:ascii="Arial" w:hAnsi="Arial" w:cs="Arial"/>
          <w:sz w:val="22"/>
          <w:szCs w:val="22"/>
          <w:lang w:val="es-ES_tradnl"/>
        </w:rPr>
        <w:t xml:space="preserve">Existen multitud de definiciones en la bibliografía especializada pero </w:t>
      </w:r>
      <w:r>
        <w:rPr>
          <w:rFonts w:ascii="Arial" w:hAnsi="Arial" w:cs="Arial"/>
          <w:sz w:val="22"/>
          <w:szCs w:val="22"/>
          <w:lang w:val="es-ES_tradnl"/>
        </w:rPr>
        <w:t>las que se utilizan para realizar</w:t>
      </w:r>
      <w:r w:rsidRPr="00FB24D3">
        <w:rPr>
          <w:rFonts w:ascii="Arial" w:hAnsi="Arial" w:cs="Arial"/>
          <w:sz w:val="22"/>
          <w:szCs w:val="22"/>
          <w:lang w:val="es-ES_tradnl"/>
        </w:rPr>
        <w:t xml:space="preserve"> los informes de </w:t>
      </w:r>
      <w:r>
        <w:rPr>
          <w:rFonts w:ascii="Arial" w:hAnsi="Arial" w:cs="Arial"/>
          <w:sz w:val="22"/>
          <w:szCs w:val="22"/>
          <w:lang w:val="es-ES_tradnl"/>
        </w:rPr>
        <w:t>calificación fiscal de proyectos de I+D+i por el Gobierno de Navarra</w:t>
      </w:r>
      <w:r w:rsidRPr="00FB24D3">
        <w:rPr>
          <w:rFonts w:ascii="Arial" w:hAnsi="Arial" w:cs="Arial"/>
          <w:sz w:val="22"/>
          <w:szCs w:val="22"/>
          <w:lang w:val="es-ES_tradnl"/>
        </w:rPr>
        <w:t xml:space="preserve">, </w:t>
      </w:r>
      <w:r>
        <w:rPr>
          <w:rFonts w:ascii="Arial" w:hAnsi="Arial" w:cs="Arial"/>
          <w:sz w:val="22"/>
          <w:szCs w:val="22"/>
          <w:lang w:val="es-ES_tradnl"/>
        </w:rPr>
        <w:t>son las</w:t>
      </w:r>
      <w:r w:rsidRPr="00FB24D3">
        <w:rPr>
          <w:rFonts w:ascii="Arial" w:hAnsi="Arial" w:cs="Arial"/>
          <w:sz w:val="22"/>
          <w:szCs w:val="22"/>
          <w:lang w:val="es-ES_tradnl"/>
        </w:rPr>
        <w:t xml:space="preserve"> </w:t>
      </w:r>
      <w:r>
        <w:rPr>
          <w:rFonts w:ascii="Arial" w:hAnsi="Arial" w:cs="Arial"/>
          <w:sz w:val="22"/>
          <w:szCs w:val="22"/>
          <w:lang w:val="es-ES_tradnl"/>
        </w:rPr>
        <w:t>contenidas en la LFIS. Asimismo, los gastos deducibles los que se indican en la LFIS y la normativa reglamentaria que la desarrolla.</w:t>
      </w:r>
    </w:p>
    <w:p w14:paraId="21BA5D38" w14:textId="77777777" w:rsidR="00672EBD" w:rsidRPr="00DF337E" w:rsidRDefault="00672EBD" w:rsidP="00672EBD">
      <w:pPr>
        <w:spacing w:after="180" w:line="360" w:lineRule="auto"/>
        <w:jc w:val="both"/>
        <w:rPr>
          <w:rFonts w:ascii="Arial" w:hAnsi="Arial" w:cs="Arial"/>
          <w:sz w:val="22"/>
          <w:szCs w:val="22"/>
          <w:lang w:val="es-ES_tradnl"/>
        </w:rPr>
      </w:pPr>
      <w:r w:rsidRPr="00DF337E">
        <w:rPr>
          <w:rFonts w:ascii="Arial" w:hAnsi="Arial" w:cs="Arial"/>
          <w:b/>
          <w:bCs/>
          <w:sz w:val="22"/>
          <w:szCs w:val="22"/>
          <w:lang w:val="es-ES_tradnl"/>
        </w:rPr>
        <w:t>Investigación:</w:t>
      </w:r>
      <w:r w:rsidRPr="00FB24D3">
        <w:rPr>
          <w:rFonts w:ascii="Arial" w:hAnsi="Arial" w:cs="Arial"/>
          <w:b/>
          <w:bCs/>
          <w:sz w:val="22"/>
          <w:szCs w:val="22"/>
          <w:lang w:val="es-ES_tradnl"/>
        </w:rPr>
        <w:t xml:space="preserve"> Indagación o ampliación de conocimientos científicos y técnicos para la creación</w:t>
      </w:r>
      <w:r w:rsidRPr="00DF337E">
        <w:rPr>
          <w:rFonts w:ascii="Arial" w:hAnsi="Arial" w:cs="Arial"/>
          <w:sz w:val="22"/>
          <w:szCs w:val="22"/>
          <w:lang w:val="es-ES_tradnl"/>
        </w:rPr>
        <w:t xml:space="preserve"> o mejora sustancial de productos, procesos o servicios.</w:t>
      </w:r>
    </w:p>
    <w:p w14:paraId="05970098" w14:textId="77777777" w:rsidR="00672EBD" w:rsidRPr="00DF337E" w:rsidRDefault="00672EBD" w:rsidP="00672EBD">
      <w:pPr>
        <w:spacing w:after="180" w:line="360" w:lineRule="auto"/>
        <w:jc w:val="both"/>
        <w:rPr>
          <w:rFonts w:ascii="Arial" w:hAnsi="Arial" w:cs="Arial"/>
          <w:sz w:val="22"/>
          <w:szCs w:val="22"/>
          <w:lang w:val="es-ES_tradnl"/>
        </w:rPr>
      </w:pPr>
      <w:r w:rsidRPr="00DF337E">
        <w:rPr>
          <w:rFonts w:ascii="Arial" w:hAnsi="Arial" w:cs="Arial"/>
          <w:b/>
          <w:bCs/>
          <w:sz w:val="22"/>
          <w:szCs w:val="22"/>
          <w:lang w:val="es-ES_tradnl"/>
        </w:rPr>
        <w:t>Desarrollo:</w:t>
      </w:r>
      <w:r w:rsidRPr="00DF337E">
        <w:rPr>
          <w:rFonts w:ascii="Arial" w:hAnsi="Arial" w:cs="Arial"/>
          <w:sz w:val="22"/>
          <w:szCs w:val="22"/>
          <w:lang w:val="es-ES_tradnl"/>
        </w:rPr>
        <w:t xml:space="preserve"> Materialización de resultados de investigación en proyectos técnicos, esquemas o diseños para productos, procesos o servicios nuevos, modificados o mejorados destinados a la venta o uso, incluyendo la creación de prototipos no comercializables y proyectos de demostración inicial o piloto que no sean para explotación comercial. También incluye el software avanzado con progreso científico o tecnológico significativo.</w:t>
      </w:r>
    </w:p>
    <w:p w14:paraId="0CFE7321" w14:textId="77777777" w:rsidR="00672EBD" w:rsidRPr="00DF337E" w:rsidRDefault="00672EBD" w:rsidP="00672EBD">
      <w:pPr>
        <w:spacing w:after="180" w:line="360" w:lineRule="auto"/>
        <w:jc w:val="both"/>
        <w:rPr>
          <w:rFonts w:ascii="Arial" w:hAnsi="Arial" w:cs="Arial"/>
          <w:sz w:val="22"/>
          <w:szCs w:val="22"/>
          <w:lang w:val="es-ES_tradnl"/>
        </w:rPr>
      </w:pPr>
      <w:r w:rsidRPr="00DF337E">
        <w:rPr>
          <w:rFonts w:ascii="Arial" w:hAnsi="Arial" w:cs="Arial"/>
          <w:b/>
          <w:bCs/>
          <w:sz w:val="22"/>
          <w:szCs w:val="22"/>
          <w:lang w:val="es-ES_tradnl"/>
        </w:rPr>
        <w:t>Innovación tecnológica:</w:t>
      </w:r>
      <w:r w:rsidRPr="00DF337E">
        <w:rPr>
          <w:rFonts w:ascii="Arial" w:hAnsi="Arial" w:cs="Arial"/>
          <w:sz w:val="22"/>
          <w:szCs w:val="22"/>
          <w:lang w:val="es-ES_tradnl"/>
        </w:rPr>
        <w:t xml:space="preserve"> Actividad cuyo resultado es la obtención de nuevos productos o procesos de producción, o mejoras sustanciales y tecnológicamente significativas de los existentes. Esto abarca la materialización en planos, esquemas, diseños, creación de prototipos no comercializables, y proyectos de demostración inicial o piloto, incluyendo los de animación, videojuegos y muestrarios de diversas industrias. También incluye el diagnóstico tecnológico, ingeniería de software/diseño industrial/ingeniería de procesos, adquisición de tecnología avanzada y la obtención de certificados de gestión de la innovación.</w:t>
      </w:r>
    </w:p>
    <w:p w14:paraId="18937D67" w14:textId="77777777" w:rsidR="00672EBD" w:rsidRPr="00DF337E" w:rsidRDefault="00672EBD" w:rsidP="00672EBD">
      <w:pPr>
        <w:spacing w:after="180" w:line="360" w:lineRule="auto"/>
        <w:jc w:val="both"/>
        <w:rPr>
          <w:rFonts w:ascii="Arial" w:hAnsi="Arial" w:cs="Arial"/>
          <w:sz w:val="22"/>
          <w:szCs w:val="22"/>
          <w:lang w:val="es-ES_tradnl"/>
        </w:rPr>
      </w:pPr>
      <w:r w:rsidRPr="00DF337E">
        <w:rPr>
          <w:rFonts w:ascii="Arial" w:hAnsi="Arial" w:cs="Arial"/>
          <w:sz w:val="22"/>
          <w:szCs w:val="22"/>
          <w:lang w:val="es-ES_tradnl"/>
        </w:rPr>
        <w:t>No se consideran I+D+i las actividades rutinarias, la mejora de calidad habitual, la adaptación de productos existentes, los cambios estéticos, las actividades de producción industrial, provisión de servicios, distribución de bienes y servicios, prospección en ciencias sociales o investigación de minerales e hidrocarburos.</w:t>
      </w:r>
    </w:p>
    <w:p w14:paraId="2237CA65" w14:textId="3503EFB0" w:rsidR="00547258" w:rsidRPr="00DF337E" w:rsidRDefault="00547258" w:rsidP="00547258">
      <w:pPr>
        <w:pStyle w:val="Ttulo3"/>
        <w:jc w:val="both"/>
        <w:rPr>
          <w:sz w:val="22"/>
          <w:szCs w:val="22"/>
        </w:rPr>
      </w:pPr>
      <w:bookmarkStart w:id="21" w:name="_Toc213416717"/>
      <w:r w:rsidRPr="00DF337E">
        <w:rPr>
          <w:sz w:val="22"/>
          <w:szCs w:val="22"/>
        </w:rPr>
        <w:t>¿</w:t>
      </w:r>
      <w:r w:rsidR="005C2EC1" w:rsidRPr="00DF337E">
        <w:rPr>
          <w:sz w:val="22"/>
          <w:szCs w:val="22"/>
        </w:rPr>
        <w:t>Deben las actividades agruparse en torno a</w:t>
      </w:r>
      <w:r w:rsidRPr="00DF337E">
        <w:rPr>
          <w:sz w:val="22"/>
          <w:szCs w:val="22"/>
        </w:rPr>
        <w:t xml:space="preserve"> proyectos</w:t>
      </w:r>
      <w:r w:rsidR="00E520BC" w:rsidRPr="00DF337E">
        <w:rPr>
          <w:sz w:val="22"/>
          <w:szCs w:val="22"/>
        </w:rPr>
        <w:t xml:space="preserve"> o puede tratarse de actividades puntuales o esporádicas</w:t>
      </w:r>
      <w:r w:rsidRPr="00DF337E">
        <w:rPr>
          <w:sz w:val="22"/>
          <w:szCs w:val="22"/>
        </w:rPr>
        <w:t>?</w:t>
      </w:r>
      <w:bookmarkEnd w:id="21"/>
      <w:r w:rsidRPr="00DF337E">
        <w:rPr>
          <w:sz w:val="22"/>
          <w:szCs w:val="22"/>
        </w:rPr>
        <w:t xml:space="preserve"> </w:t>
      </w:r>
    </w:p>
    <w:p w14:paraId="515C4B6C" w14:textId="481D76F5" w:rsidR="00547258" w:rsidRPr="00DF337E" w:rsidRDefault="005C2EC1" w:rsidP="00547258">
      <w:pPr>
        <w:spacing w:after="180" w:line="360" w:lineRule="auto"/>
        <w:jc w:val="both"/>
        <w:rPr>
          <w:rFonts w:ascii="Arial" w:hAnsi="Arial" w:cs="Arial"/>
          <w:sz w:val="22"/>
          <w:szCs w:val="22"/>
          <w:lang w:val="es-ES_tradnl"/>
        </w:rPr>
      </w:pPr>
      <w:r w:rsidRPr="00DF337E">
        <w:rPr>
          <w:rFonts w:ascii="Arial" w:hAnsi="Arial" w:cs="Arial"/>
          <w:sz w:val="22"/>
          <w:szCs w:val="22"/>
          <w:lang w:val="es-ES_tradnl"/>
        </w:rPr>
        <w:t xml:space="preserve">El artículo 61 de las LFIS, en su apartado quinto, establece que los gastos deben individualizarse por proyectos. </w:t>
      </w:r>
      <w:r w:rsidR="00605024" w:rsidRPr="00DF337E">
        <w:rPr>
          <w:rFonts w:ascii="Arial" w:hAnsi="Arial" w:cs="Arial"/>
          <w:sz w:val="22"/>
          <w:szCs w:val="22"/>
          <w:lang w:val="es-ES_tradnl"/>
        </w:rPr>
        <w:t>Por lo tanto</w:t>
      </w:r>
      <w:r w:rsidRPr="00DF337E">
        <w:rPr>
          <w:rFonts w:ascii="Arial" w:hAnsi="Arial" w:cs="Arial"/>
          <w:sz w:val="22"/>
          <w:szCs w:val="22"/>
          <w:lang w:val="es-ES_tradnl"/>
        </w:rPr>
        <w:t>, la asignación de cada una de las actividades y sus gastos a proyectos es un requisito para optar a la deducción.</w:t>
      </w:r>
    </w:p>
    <w:p w14:paraId="1D1FC9C8" w14:textId="5AACAC32" w:rsidR="005C2EC1" w:rsidRPr="00DF337E" w:rsidRDefault="005C2EC1" w:rsidP="00547258">
      <w:pPr>
        <w:spacing w:after="180" w:line="360" w:lineRule="auto"/>
        <w:jc w:val="both"/>
        <w:rPr>
          <w:rFonts w:ascii="Arial" w:hAnsi="Arial" w:cs="Arial"/>
          <w:sz w:val="22"/>
          <w:szCs w:val="22"/>
          <w:lang w:val="es-ES_tradnl"/>
        </w:rPr>
      </w:pPr>
      <w:r w:rsidRPr="00DF337E">
        <w:rPr>
          <w:rFonts w:ascii="Arial" w:hAnsi="Arial" w:cs="Arial"/>
          <w:sz w:val="22"/>
          <w:szCs w:val="22"/>
          <w:lang w:val="es-ES_tradnl"/>
        </w:rPr>
        <w:t xml:space="preserve">Las actividades </w:t>
      </w:r>
      <w:r w:rsidR="001725CF" w:rsidRPr="00DF337E">
        <w:rPr>
          <w:rFonts w:ascii="Arial" w:hAnsi="Arial" w:cs="Arial"/>
          <w:sz w:val="22"/>
          <w:szCs w:val="22"/>
          <w:lang w:val="es-ES_tradnl"/>
        </w:rPr>
        <w:t xml:space="preserve">cuya vinculación con el proyecto no se acredite de forma suficiente en la documentación </w:t>
      </w:r>
      <w:r w:rsidRPr="00DF337E">
        <w:rPr>
          <w:rFonts w:ascii="Arial" w:hAnsi="Arial" w:cs="Arial"/>
          <w:sz w:val="22"/>
          <w:szCs w:val="22"/>
          <w:lang w:val="es-ES_tradnl"/>
        </w:rPr>
        <w:t xml:space="preserve">recibirán calificación </w:t>
      </w:r>
      <w:r w:rsidR="00A45956">
        <w:rPr>
          <w:rFonts w:ascii="Arial" w:hAnsi="Arial" w:cs="Arial"/>
          <w:sz w:val="22"/>
          <w:szCs w:val="22"/>
          <w:lang w:val="es-ES_tradnl"/>
        </w:rPr>
        <w:t>desfavorable por no cumplir con el requisito de individualización por proyectos</w:t>
      </w:r>
      <w:r w:rsidR="001725CF" w:rsidRPr="00DF337E">
        <w:rPr>
          <w:rFonts w:ascii="Arial" w:hAnsi="Arial" w:cs="Arial"/>
          <w:sz w:val="22"/>
          <w:szCs w:val="22"/>
          <w:lang w:val="es-ES_tradnl"/>
        </w:rPr>
        <w:t>.</w:t>
      </w:r>
    </w:p>
    <w:p w14:paraId="3E7BB88F" w14:textId="2A6D66EA" w:rsidR="00E520BC" w:rsidRDefault="00E520BC" w:rsidP="00547258">
      <w:pPr>
        <w:spacing w:after="180" w:line="360" w:lineRule="auto"/>
        <w:jc w:val="both"/>
        <w:rPr>
          <w:rFonts w:ascii="Arial" w:hAnsi="Arial" w:cs="Arial"/>
          <w:sz w:val="22"/>
          <w:szCs w:val="22"/>
          <w:lang w:val="es-ES_tradnl"/>
        </w:rPr>
      </w:pPr>
      <w:r w:rsidRPr="00DF337E">
        <w:rPr>
          <w:rFonts w:ascii="Arial" w:hAnsi="Arial" w:cs="Arial"/>
          <w:sz w:val="22"/>
          <w:szCs w:val="22"/>
          <w:lang w:val="es-ES_tradnl"/>
        </w:rPr>
        <w:t xml:space="preserve">Si en una solicitud se incluyen actividades que deberían haberse asignado a proyectos que no están descritos en la documentación, no se emitirá calificación fiscal favorable respecto a dichas actividades.  </w:t>
      </w:r>
    </w:p>
    <w:p w14:paraId="62156DD2" w14:textId="74FBC627" w:rsidR="00ED222B" w:rsidRPr="00DF337E" w:rsidRDefault="00ED222B" w:rsidP="00ED222B">
      <w:pPr>
        <w:pStyle w:val="Ttulo3"/>
        <w:jc w:val="both"/>
        <w:rPr>
          <w:sz w:val="22"/>
          <w:szCs w:val="22"/>
        </w:rPr>
      </w:pPr>
      <w:bookmarkStart w:id="22" w:name="_Toc213416718"/>
      <w:r w:rsidRPr="00DF337E">
        <w:rPr>
          <w:sz w:val="22"/>
          <w:szCs w:val="22"/>
        </w:rPr>
        <w:t>¿</w:t>
      </w:r>
      <w:r>
        <w:rPr>
          <w:sz w:val="22"/>
          <w:szCs w:val="22"/>
        </w:rPr>
        <w:t>Puede solicitarse informe sobre un conjunto de proyecto</w:t>
      </w:r>
      <w:r w:rsidR="00A21AA3">
        <w:rPr>
          <w:sz w:val="22"/>
          <w:szCs w:val="22"/>
        </w:rPr>
        <w:t>s</w:t>
      </w:r>
      <w:r w:rsidRPr="00DF337E">
        <w:rPr>
          <w:sz w:val="22"/>
          <w:szCs w:val="22"/>
        </w:rPr>
        <w:t>?</w:t>
      </w:r>
      <w:bookmarkEnd w:id="22"/>
      <w:r w:rsidRPr="00DF337E">
        <w:rPr>
          <w:sz w:val="22"/>
          <w:szCs w:val="22"/>
        </w:rPr>
        <w:t xml:space="preserve"> </w:t>
      </w:r>
    </w:p>
    <w:p w14:paraId="6B22FF5B" w14:textId="75A74C9C" w:rsidR="00ED222B" w:rsidRPr="00DF337E" w:rsidRDefault="00ED222B" w:rsidP="00ED222B">
      <w:pPr>
        <w:spacing w:after="180" w:line="360" w:lineRule="auto"/>
        <w:jc w:val="both"/>
        <w:rPr>
          <w:rFonts w:ascii="Arial" w:hAnsi="Arial" w:cs="Arial"/>
          <w:sz w:val="22"/>
          <w:szCs w:val="22"/>
          <w:lang w:val="es-ES_tradnl"/>
        </w:rPr>
      </w:pPr>
      <w:r>
        <w:rPr>
          <w:rFonts w:ascii="Arial" w:hAnsi="Arial" w:cs="Arial"/>
          <w:sz w:val="22"/>
          <w:szCs w:val="22"/>
          <w:lang w:val="es-ES_tradnl"/>
        </w:rPr>
        <w:t xml:space="preserve">No. </w:t>
      </w:r>
      <w:r w:rsidRPr="00D324FC">
        <w:rPr>
          <w:rFonts w:ascii="Arial" w:hAnsi="Arial" w:cs="Arial"/>
          <w:b/>
          <w:sz w:val="22"/>
          <w:szCs w:val="22"/>
          <w:lang w:val="es-ES_tradnl"/>
        </w:rPr>
        <w:t>Cada proyecto debe presentarse en una solicitud de informe por separado</w:t>
      </w:r>
      <w:r>
        <w:rPr>
          <w:rFonts w:ascii="Arial" w:hAnsi="Arial" w:cs="Arial"/>
          <w:sz w:val="22"/>
          <w:szCs w:val="22"/>
          <w:lang w:val="es-ES_tradnl"/>
        </w:rPr>
        <w:t>. De no hacerse así, el S</w:t>
      </w:r>
      <w:r w:rsidR="00D324FC">
        <w:rPr>
          <w:rFonts w:ascii="Arial" w:hAnsi="Arial" w:cs="Arial"/>
          <w:sz w:val="22"/>
          <w:szCs w:val="22"/>
          <w:lang w:val="es-ES_tradnl"/>
        </w:rPr>
        <w:t xml:space="preserve">ervicio emitirá informe calificando las actividades del proyecto que considere más relevante. </w:t>
      </w:r>
    </w:p>
    <w:p w14:paraId="23E4492B" w14:textId="77777777" w:rsidR="00D324FC" w:rsidRDefault="00D324FC" w:rsidP="00D324FC">
      <w:pPr>
        <w:spacing w:after="180" w:line="360" w:lineRule="auto"/>
        <w:jc w:val="both"/>
        <w:rPr>
          <w:rFonts w:ascii="Arial" w:hAnsi="Arial" w:cs="Arial"/>
          <w:sz w:val="22"/>
          <w:szCs w:val="22"/>
          <w:lang w:val="es-ES_tradnl"/>
        </w:rPr>
      </w:pPr>
      <w:r w:rsidRPr="00267162">
        <w:rPr>
          <w:rFonts w:ascii="Arial" w:hAnsi="Arial" w:cs="Arial"/>
          <w:sz w:val="22"/>
          <w:szCs w:val="22"/>
          <w:lang w:val="es-ES_tradnl"/>
        </w:rPr>
        <w:t>Excepcionalmente, si una empresa presentara una solicitud de informe que contuviera varios proyectos distintos claramente diferenciados en sus alcances, objetivos, actividades y con presupuestos de gastos claramente independientes y asignados a sus respectivos proyectos, el Servicio podrá dar un plazo al solicitante para dividir la solicitud, manteniendo la fecha de presentación original</w:t>
      </w:r>
      <w:r w:rsidR="00ED222B" w:rsidRPr="00267162">
        <w:rPr>
          <w:rFonts w:ascii="Arial" w:hAnsi="Arial" w:cs="Arial"/>
          <w:sz w:val="22"/>
          <w:szCs w:val="22"/>
          <w:lang w:val="es-ES_tradnl"/>
        </w:rPr>
        <w:t>.</w:t>
      </w:r>
      <w:r w:rsidR="00ED222B" w:rsidRPr="00DF337E">
        <w:rPr>
          <w:rFonts w:ascii="Arial" w:hAnsi="Arial" w:cs="Arial"/>
          <w:sz w:val="22"/>
          <w:szCs w:val="22"/>
          <w:lang w:val="es-ES_tradnl"/>
        </w:rPr>
        <w:t xml:space="preserve"> </w:t>
      </w:r>
    </w:p>
    <w:p w14:paraId="7F60DD83" w14:textId="77777777" w:rsidR="00A21AA3" w:rsidRPr="00DF337E" w:rsidRDefault="00A21AA3" w:rsidP="00A21AA3">
      <w:pPr>
        <w:pStyle w:val="Ttulo3"/>
        <w:jc w:val="both"/>
        <w:rPr>
          <w:sz w:val="22"/>
          <w:szCs w:val="22"/>
        </w:rPr>
      </w:pPr>
      <w:bookmarkStart w:id="23" w:name="_Toc213416719"/>
      <w:r w:rsidRPr="00DF337E">
        <w:rPr>
          <w:sz w:val="22"/>
          <w:szCs w:val="22"/>
        </w:rPr>
        <w:t xml:space="preserve">¿Puedo solicitar un informe de calificación fiscal sobre proyectos </w:t>
      </w:r>
      <w:r>
        <w:rPr>
          <w:sz w:val="22"/>
          <w:szCs w:val="22"/>
        </w:rPr>
        <w:t>que</w:t>
      </w:r>
      <w:r w:rsidRPr="00DF337E">
        <w:rPr>
          <w:sz w:val="22"/>
          <w:szCs w:val="22"/>
        </w:rPr>
        <w:t xml:space="preserve"> todavía</w:t>
      </w:r>
      <w:r>
        <w:rPr>
          <w:sz w:val="22"/>
          <w:szCs w:val="22"/>
        </w:rPr>
        <w:t xml:space="preserve"> no se han ejecutado</w:t>
      </w:r>
      <w:r w:rsidRPr="00DF337E">
        <w:rPr>
          <w:sz w:val="22"/>
          <w:szCs w:val="22"/>
        </w:rPr>
        <w:t>?</w:t>
      </w:r>
      <w:bookmarkEnd w:id="23"/>
    </w:p>
    <w:p w14:paraId="421EE77F" w14:textId="77777777" w:rsidR="00A21AA3" w:rsidRPr="00DF337E" w:rsidRDefault="00A21AA3" w:rsidP="00A21AA3">
      <w:pPr>
        <w:spacing w:after="180" w:line="360" w:lineRule="auto"/>
        <w:jc w:val="both"/>
        <w:rPr>
          <w:rFonts w:ascii="Arial" w:hAnsi="Arial" w:cs="Arial"/>
          <w:sz w:val="22"/>
          <w:szCs w:val="22"/>
          <w:lang w:val="es-ES_tradnl"/>
        </w:rPr>
      </w:pPr>
      <w:r w:rsidRPr="00DF337E">
        <w:rPr>
          <w:rFonts w:ascii="Arial" w:hAnsi="Arial" w:cs="Arial"/>
          <w:sz w:val="22"/>
          <w:szCs w:val="22"/>
          <w:lang w:val="es-ES_tradnl"/>
        </w:rPr>
        <w:t>Sí. Así se contempla en el artículo 38.1 del DFIS.</w:t>
      </w:r>
    </w:p>
    <w:p w14:paraId="36A3C52F" w14:textId="77777777" w:rsidR="00A21AA3" w:rsidRDefault="00A21AA3" w:rsidP="00A21AA3">
      <w:pPr>
        <w:spacing w:after="180" w:line="360" w:lineRule="auto"/>
        <w:jc w:val="both"/>
        <w:rPr>
          <w:rFonts w:ascii="Arial" w:hAnsi="Arial" w:cs="Arial"/>
          <w:sz w:val="22"/>
          <w:szCs w:val="22"/>
          <w:lang w:val="es-ES_tradnl"/>
        </w:rPr>
      </w:pPr>
      <w:r w:rsidRPr="00DF337E">
        <w:rPr>
          <w:rFonts w:ascii="Arial" w:hAnsi="Arial" w:cs="Arial"/>
          <w:sz w:val="22"/>
          <w:szCs w:val="22"/>
          <w:lang w:val="es-ES_tradnl"/>
        </w:rPr>
        <w:t>En ese caso, se presentará una propuesta de proyecto que contemplará con suficiente nivel de detalle los objetivos</w:t>
      </w:r>
      <w:r>
        <w:rPr>
          <w:rFonts w:ascii="Arial" w:hAnsi="Arial" w:cs="Arial"/>
          <w:sz w:val="22"/>
          <w:szCs w:val="22"/>
          <w:lang w:val="es-ES_tradnl"/>
        </w:rPr>
        <w:t xml:space="preserve"> específicos del proyecto</w:t>
      </w:r>
      <w:r w:rsidRPr="00DF337E">
        <w:rPr>
          <w:rFonts w:ascii="Arial" w:hAnsi="Arial" w:cs="Arial"/>
          <w:sz w:val="22"/>
          <w:szCs w:val="22"/>
          <w:lang w:val="es-ES_tradnl"/>
        </w:rPr>
        <w:t xml:space="preserve">, </w:t>
      </w:r>
      <w:r>
        <w:rPr>
          <w:rFonts w:ascii="Arial" w:hAnsi="Arial" w:cs="Arial"/>
          <w:sz w:val="22"/>
          <w:szCs w:val="22"/>
          <w:lang w:val="es-ES_tradnl"/>
        </w:rPr>
        <w:t xml:space="preserve">la </w:t>
      </w:r>
      <w:r w:rsidRPr="00DF337E">
        <w:rPr>
          <w:rFonts w:ascii="Arial" w:hAnsi="Arial" w:cs="Arial"/>
          <w:sz w:val="22"/>
          <w:szCs w:val="22"/>
          <w:lang w:val="es-ES_tradnl"/>
        </w:rPr>
        <w:t xml:space="preserve">descripción de actividades y </w:t>
      </w:r>
      <w:r>
        <w:rPr>
          <w:rFonts w:ascii="Arial" w:hAnsi="Arial" w:cs="Arial"/>
          <w:sz w:val="22"/>
          <w:szCs w:val="22"/>
          <w:lang w:val="es-ES_tradnl"/>
        </w:rPr>
        <w:t xml:space="preserve">sus </w:t>
      </w:r>
      <w:r w:rsidRPr="00DF337E">
        <w:rPr>
          <w:rFonts w:ascii="Arial" w:hAnsi="Arial" w:cs="Arial"/>
          <w:sz w:val="22"/>
          <w:szCs w:val="22"/>
          <w:lang w:val="es-ES_tradnl"/>
        </w:rPr>
        <w:t>fechas (secuencia y cronograma previsto) y presupuesto de los gastos</w:t>
      </w:r>
      <w:r>
        <w:rPr>
          <w:rFonts w:ascii="Arial" w:hAnsi="Arial" w:cs="Arial"/>
          <w:sz w:val="22"/>
          <w:szCs w:val="22"/>
          <w:lang w:val="es-ES_tradnl"/>
        </w:rPr>
        <w:t xml:space="preserve"> vinculados al proyecto</w:t>
      </w:r>
      <w:r w:rsidRPr="00DF337E">
        <w:rPr>
          <w:rFonts w:ascii="Arial" w:hAnsi="Arial" w:cs="Arial"/>
          <w:sz w:val="22"/>
          <w:szCs w:val="22"/>
          <w:lang w:val="es-ES_tradnl"/>
        </w:rPr>
        <w:t xml:space="preserve"> (estimación justificada). En caso de que la propuesta contenga una descripción insuficiente, la solicitud podría rechazarse de plano.</w:t>
      </w:r>
      <w:r>
        <w:rPr>
          <w:rFonts w:ascii="Arial" w:hAnsi="Arial" w:cs="Arial"/>
          <w:sz w:val="22"/>
          <w:szCs w:val="22"/>
          <w:lang w:val="es-ES_tradnl"/>
        </w:rPr>
        <w:t xml:space="preserve"> </w:t>
      </w:r>
    </w:p>
    <w:p w14:paraId="3A412479" w14:textId="25AC8EBD" w:rsidR="00A21AA3" w:rsidRPr="00DF337E" w:rsidRDefault="00A21AA3" w:rsidP="00A21AA3">
      <w:pPr>
        <w:spacing w:after="180" w:line="360" w:lineRule="auto"/>
        <w:jc w:val="both"/>
        <w:rPr>
          <w:rFonts w:ascii="Arial" w:hAnsi="Arial" w:cs="Arial"/>
          <w:sz w:val="22"/>
          <w:szCs w:val="22"/>
          <w:lang w:val="es-ES_tradnl"/>
        </w:rPr>
      </w:pPr>
      <w:r>
        <w:rPr>
          <w:rFonts w:ascii="Arial" w:hAnsi="Arial" w:cs="Arial"/>
          <w:sz w:val="22"/>
          <w:szCs w:val="22"/>
          <w:lang w:val="es-ES_tradnl"/>
        </w:rPr>
        <w:t xml:space="preserve">Se recomienda </w:t>
      </w:r>
      <w:r w:rsidRPr="006C51C4">
        <w:rPr>
          <w:rFonts w:ascii="Arial" w:hAnsi="Arial" w:cs="Arial"/>
          <w:sz w:val="22"/>
          <w:szCs w:val="22"/>
          <w:lang w:val="es-ES_tradnl"/>
        </w:rPr>
        <w:t>consultar la</w:t>
      </w:r>
      <w:r w:rsidRPr="00417E7D">
        <w:rPr>
          <w:rFonts w:ascii="Arial" w:hAnsi="Arial" w:cs="Arial"/>
          <w:b/>
          <w:sz w:val="22"/>
          <w:szCs w:val="22"/>
          <w:lang w:val="es-ES_tradnl"/>
        </w:rPr>
        <w:t xml:space="preserve"> “Guía para la presentación de solicitudes de informe de calificación fiscal de actividades de </w:t>
      </w:r>
      <w:r w:rsidR="006610A4" w:rsidRPr="00417E7D">
        <w:rPr>
          <w:rFonts w:ascii="Arial" w:hAnsi="Arial" w:cs="Arial"/>
          <w:b/>
          <w:sz w:val="22"/>
          <w:szCs w:val="22"/>
          <w:lang w:val="es-ES_tradnl"/>
        </w:rPr>
        <w:t>I+D+i</w:t>
      </w:r>
      <w:r w:rsidRPr="00417E7D">
        <w:rPr>
          <w:rFonts w:ascii="Arial" w:hAnsi="Arial" w:cs="Arial"/>
          <w:b/>
          <w:sz w:val="22"/>
          <w:szCs w:val="22"/>
          <w:lang w:val="es-ES_tradnl"/>
        </w:rPr>
        <w:t>”</w:t>
      </w:r>
      <w:r w:rsidRPr="00DF337E">
        <w:rPr>
          <w:rFonts w:ascii="Arial" w:hAnsi="Arial" w:cs="Arial"/>
          <w:sz w:val="22"/>
          <w:szCs w:val="22"/>
          <w:lang w:val="es-ES_tradnl"/>
        </w:rPr>
        <w:t>.</w:t>
      </w:r>
      <w:r>
        <w:rPr>
          <w:rFonts w:ascii="Arial" w:hAnsi="Arial" w:cs="Arial"/>
          <w:sz w:val="22"/>
          <w:szCs w:val="22"/>
          <w:lang w:val="es-ES_tradnl"/>
        </w:rPr>
        <w:t xml:space="preserve"> Se puede encontrar en la </w:t>
      </w:r>
      <w:r w:rsidRPr="002724F5">
        <w:rPr>
          <w:rFonts w:ascii="Arial" w:hAnsi="Arial" w:cs="Arial"/>
          <w:b/>
          <w:sz w:val="22"/>
          <w:szCs w:val="22"/>
          <w:lang w:val="es-ES_tradnl"/>
        </w:rPr>
        <w:t>ficha del Catálogo de Servicios</w:t>
      </w:r>
      <w:r w:rsidRPr="00B70673">
        <w:rPr>
          <w:rFonts w:ascii="Arial" w:hAnsi="Arial" w:cs="Arial"/>
          <w:sz w:val="22"/>
          <w:szCs w:val="22"/>
          <w:lang w:val="es-ES_tradnl"/>
        </w:rPr>
        <w:t xml:space="preserve"> del Gobierno de Navarra:  </w:t>
      </w:r>
      <w:hyperlink r:id="rId17" w:history="1">
        <w:r w:rsidRPr="00406E98">
          <w:rPr>
            <w:rStyle w:val="Hipervnculo"/>
            <w:rFonts w:ascii="Arial" w:hAnsi="Arial" w:cs="Arial"/>
            <w:sz w:val="22"/>
            <w:szCs w:val="22"/>
            <w:lang w:val="es-ES_tradnl"/>
          </w:rPr>
          <w:t>https://www.navarra.es/es/tramites/on/-/line/Deducciones-fiscales-para-proyectos-de-investigacion-desarrollo-e-innovacion-I-D-i</w:t>
        </w:r>
      </w:hyperlink>
    </w:p>
    <w:p w14:paraId="4208D2D7" w14:textId="64EBD1A0" w:rsidR="00A21AA3" w:rsidRPr="00DF337E" w:rsidRDefault="00A21AA3" w:rsidP="00A21AA3">
      <w:pPr>
        <w:pStyle w:val="Ttulo3"/>
        <w:jc w:val="both"/>
        <w:rPr>
          <w:sz w:val="22"/>
          <w:szCs w:val="22"/>
        </w:rPr>
      </w:pPr>
      <w:bookmarkStart w:id="24" w:name="_Toc213416720"/>
      <w:r w:rsidRPr="00DF337E">
        <w:rPr>
          <w:sz w:val="22"/>
          <w:szCs w:val="22"/>
        </w:rPr>
        <w:t xml:space="preserve">¿Puedo solicitar un informe de calificación fiscal sobre proyectos </w:t>
      </w:r>
      <w:r>
        <w:rPr>
          <w:sz w:val="22"/>
          <w:szCs w:val="22"/>
        </w:rPr>
        <w:t>que</w:t>
      </w:r>
      <w:r w:rsidRPr="00DF337E">
        <w:rPr>
          <w:sz w:val="22"/>
          <w:szCs w:val="22"/>
        </w:rPr>
        <w:t xml:space="preserve"> </w:t>
      </w:r>
      <w:r w:rsidR="00E44595">
        <w:rPr>
          <w:sz w:val="22"/>
          <w:szCs w:val="22"/>
        </w:rPr>
        <w:t>se están desarrollando</w:t>
      </w:r>
      <w:r w:rsidRPr="00DF337E">
        <w:rPr>
          <w:sz w:val="22"/>
          <w:szCs w:val="22"/>
        </w:rPr>
        <w:t>?</w:t>
      </w:r>
      <w:bookmarkEnd w:id="24"/>
    </w:p>
    <w:p w14:paraId="51F3F748" w14:textId="778D6D46" w:rsidR="00E44595" w:rsidRDefault="00A21AA3" w:rsidP="00E44595">
      <w:pPr>
        <w:spacing w:after="180" w:line="360" w:lineRule="auto"/>
        <w:jc w:val="both"/>
        <w:rPr>
          <w:rFonts w:ascii="Arial" w:hAnsi="Arial" w:cs="Arial"/>
          <w:sz w:val="22"/>
          <w:szCs w:val="22"/>
          <w:lang w:val="es-ES_tradnl"/>
        </w:rPr>
      </w:pPr>
      <w:r w:rsidRPr="00DF337E">
        <w:rPr>
          <w:rFonts w:ascii="Arial" w:hAnsi="Arial" w:cs="Arial"/>
          <w:sz w:val="22"/>
          <w:szCs w:val="22"/>
          <w:lang w:val="es-ES_tradnl"/>
        </w:rPr>
        <w:t xml:space="preserve">Sí. </w:t>
      </w:r>
      <w:r w:rsidR="00E44595">
        <w:rPr>
          <w:rFonts w:ascii="Arial" w:hAnsi="Arial" w:cs="Arial"/>
          <w:sz w:val="22"/>
          <w:szCs w:val="22"/>
          <w:lang w:val="es-ES_tradnl"/>
        </w:rPr>
        <w:t>En ese caso, la memoria explicativa debe identificar y diferenciar clara y separadamente entre:</w:t>
      </w:r>
    </w:p>
    <w:p w14:paraId="331DDB46" w14:textId="77777777" w:rsidR="00E44595" w:rsidRPr="00E44595" w:rsidRDefault="00E44595" w:rsidP="00E44595">
      <w:pPr>
        <w:pStyle w:val="Prrafodelista"/>
        <w:numPr>
          <w:ilvl w:val="0"/>
          <w:numId w:val="11"/>
        </w:numPr>
        <w:rPr>
          <w:sz w:val="22"/>
          <w:szCs w:val="22"/>
        </w:rPr>
      </w:pPr>
      <w:r w:rsidRPr="00E44595">
        <w:rPr>
          <w:sz w:val="22"/>
          <w:szCs w:val="22"/>
        </w:rPr>
        <w:t xml:space="preserve">las actividades del proyecto ya realizadas en la fecha de presentación de la solicitud, cuya descripción y gastos asociados deberán corresponder con lo efectivamente realizado. </w:t>
      </w:r>
    </w:p>
    <w:p w14:paraId="2232ABA9" w14:textId="2BD717D3" w:rsidR="00E44595" w:rsidRPr="00E44595" w:rsidRDefault="00E44595" w:rsidP="00E44595">
      <w:pPr>
        <w:pStyle w:val="Prrafodelista"/>
        <w:numPr>
          <w:ilvl w:val="0"/>
          <w:numId w:val="11"/>
        </w:numPr>
        <w:rPr>
          <w:sz w:val="22"/>
          <w:szCs w:val="22"/>
        </w:rPr>
      </w:pPr>
      <w:r w:rsidRPr="00E44595">
        <w:rPr>
          <w:sz w:val="22"/>
          <w:szCs w:val="22"/>
        </w:rPr>
        <w:t xml:space="preserve">las actividades del proyecto que se prevé realizar en la fecha de presentación de la solicitud, cuya descripción y gastos asociados serán estimados y congruentes con los resultados y actividades previamente realizadas en el proyecto. </w:t>
      </w:r>
    </w:p>
    <w:p w14:paraId="53C9B88B" w14:textId="19A43567" w:rsidR="00E44595" w:rsidRDefault="00E44595" w:rsidP="00E44595">
      <w:pPr>
        <w:spacing w:after="180" w:line="360" w:lineRule="auto"/>
        <w:jc w:val="both"/>
        <w:rPr>
          <w:rFonts w:ascii="Arial" w:hAnsi="Arial" w:cs="Arial"/>
          <w:sz w:val="22"/>
          <w:szCs w:val="22"/>
          <w:lang w:val="es-ES_tradnl"/>
        </w:rPr>
      </w:pPr>
      <w:r>
        <w:rPr>
          <w:rFonts w:ascii="Arial" w:hAnsi="Arial" w:cs="Arial"/>
          <w:sz w:val="22"/>
          <w:szCs w:val="22"/>
          <w:lang w:val="es-ES_tradnl"/>
        </w:rPr>
        <w:t>El no respetar esto puede resultar en la emisión de un informe no favorable.</w:t>
      </w:r>
    </w:p>
    <w:p w14:paraId="6AFC6119" w14:textId="16E70440" w:rsidR="00A21AA3" w:rsidRDefault="00A21AA3" w:rsidP="00E44595">
      <w:pPr>
        <w:spacing w:after="180" w:line="360" w:lineRule="auto"/>
        <w:jc w:val="both"/>
        <w:rPr>
          <w:rStyle w:val="Hipervnculo"/>
          <w:rFonts w:ascii="Arial" w:hAnsi="Arial" w:cs="Arial"/>
          <w:sz w:val="22"/>
          <w:szCs w:val="22"/>
          <w:lang w:val="es-ES_tradnl"/>
        </w:rPr>
      </w:pPr>
      <w:r w:rsidRPr="00E44595">
        <w:rPr>
          <w:rFonts w:ascii="Arial" w:hAnsi="Arial" w:cs="Arial"/>
          <w:sz w:val="22"/>
          <w:szCs w:val="22"/>
          <w:lang w:val="es-ES_tradnl"/>
        </w:rPr>
        <w:t>Se recomienda consultar la “</w:t>
      </w:r>
      <w:r w:rsidRPr="00E44595">
        <w:rPr>
          <w:rFonts w:ascii="Arial" w:hAnsi="Arial" w:cs="Arial"/>
          <w:b/>
          <w:sz w:val="22"/>
          <w:szCs w:val="22"/>
          <w:lang w:val="es-ES_tradnl"/>
        </w:rPr>
        <w:t>Guía para la presentación de solicitudes de informe de calific</w:t>
      </w:r>
      <w:r w:rsidR="00267162">
        <w:rPr>
          <w:rFonts w:ascii="Arial" w:hAnsi="Arial" w:cs="Arial"/>
          <w:b/>
          <w:sz w:val="22"/>
          <w:szCs w:val="22"/>
          <w:lang w:val="es-ES_tradnl"/>
        </w:rPr>
        <w:t>ación fiscal de actividades de I+D</w:t>
      </w:r>
      <w:r w:rsidRPr="00E44595">
        <w:rPr>
          <w:rFonts w:ascii="Arial" w:hAnsi="Arial" w:cs="Arial"/>
          <w:b/>
          <w:sz w:val="22"/>
          <w:szCs w:val="22"/>
          <w:lang w:val="es-ES_tradnl"/>
        </w:rPr>
        <w:t>+i</w:t>
      </w:r>
      <w:r w:rsidRPr="00E44595">
        <w:rPr>
          <w:rFonts w:ascii="Arial" w:hAnsi="Arial" w:cs="Arial"/>
          <w:sz w:val="22"/>
          <w:szCs w:val="22"/>
          <w:lang w:val="es-ES_tradnl"/>
        </w:rPr>
        <w:t xml:space="preserve">”. Se puede encontrar en la ficha del </w:t>
      </w:r>
      <w:r w:rsidRPr="00E44595">
        <w:rPr>
          <w:rFonts w:ascii="Arial" w:hAnsi="Arial" w:cs="Arial"/>
          <w:b/>
          <w:sz w:val="22"/>
          <w:szCs w:val="22"/>
          <w:lang w:val="es-ES_tradnl"/>
        </w:rPr>
        <w:t>Catálogo de Servicios del Gobierno de Navarra</w:t>
      </w:r>
      <w:r w:rsidRPr="00E44595">
        <w:rPr>
          <w:rFonts w:ascii="Arial" w:hAnsi="Arial" w:cs="Arial"/>
          <w:sz w:val="22"/>
          <w:szCs w:val="22"/>
          <w:lang w:val="es-ES_tradnl"/>
        </w:rPr>
        <w:t xml:space="preserve">: </w:t>
      </w:r>
      <w:r w:rsidRPr="00B70673">
        <w:t xml:space="preserve"> </w:t>
      </w:r>
      <w:hyperlink r:id="rId18" w:history="1">
        <w:r w:rsidRPr="00406E98">
          <w:rPr>
            <w:rStyle w:val="Hipervnculo"/>
            <w:rFonts w:ascii="Arial" w:hAnsi="Arial" w:cs="Arial"/>
            <w:sz w:val="22"/>
            <w:szCs w:val="22"/>
            <w:lang w:val="es-ES_tradnl"/>
          </w:rPr>
          <w:t>https://www.navarra.es/es/tramites/on/-/line/Deducciones-fiscales-para-proyectos-de-investigacion-desarrollo-e-innovacion-I-D-i</w:t>
        </w:r>
      </w:hyperlink>
    </w:p>
    <w:p w14:paraId="6A9CA271" w14:textId="77777777" w:rsidR="00E44595" w:rsidRDefault="00E44595" w:rsidP="00E44595"/>
    <w:p w14:paraId="77C92D4E" w14:textId="68DC6ADC" w:rsidR="00D324FC" w:rsidRPr="00DF337E" w:rsidRDefault="00D324FC" w:rsidP="00D324FC">
      <w:pPr>
        <w:pStyle w:val="Ttulo3"/>
        <w:jc w:val="both"/>
        <w:rPr>
          <w:sz w:val="22"/>
          <w:szCs w:val="22"/>
        </w:rPr>
      </w:pPr>
      <w:bookmarkStart w:id="25" w:name="_Toc213416721"/>
      <w:r>
        <w:rPr>
          <w:sz w:val="22"/>
          <w:szCs w:val="22"/>
        </w:rPr>
        <w:t xml:space="preserve">¿Quién evalúa las solicitudes? </w:t>
      </w:r>
      <w:r w:rsidRPr="00DF337E">
        <w:rPr>
          <w:sz w:val="22"/>
          <w:szCs w:val="22"/>
        </w:rPr>
        <w:t>¿Cómo se evalúa</w:t>
      </w:r>
      <w:r>
        <w:rPr>
          <w:sz w:val="22"/>
          <w:szCs w:val="22"/>
        </w:rPr>
        <w:t>n</w:t>
      </w:r>
      <w:r w:rsidRPr="00DF337E">
        <w:rPr>
          <w:sz w:val="22"/>
          <w:szCs w:val="22"/>
        </w:rPr>
        <w:t xml:space="preserve"> y qué pasos se dan para emitir el informe?</w:t>
      </w:r>
      <w:bookmarkEnd w:id="25"/>
    </w:p>
    <w:p w14:paraId="7BDBFA8D" w14:textId="77777777" w:rsidR="00D324FC" w:rsidRPr="00DF337E" w:rsidRDefault="00D324FC" w:rsidP="00D324FC">
      <w:pPr>
        <w:spacing w:after="180" w:line="360" w:lineRule="auto"/>
        <w:jc w:val="both"/>
        <w:rPr>
          <w:rFonts w:ascii="Arial" w:hAnsi="Arial" w:cs="Arial"/>
          <w:sz w:val="22"/>
          <w:szCs w:val="22"/>
          <w:lang w:val="es-ES_tradnl"/>
        </w:rPr>
      </w:pPr>
      <w:r>
        <w:rPr>
          <w:rFonts w:ascii="Arial" w:hAnsi="Arial" w:cs="Arial"/>
          <w:sz w:val="22"/>
          <w:szCs w:val="22"/>
          <w:lang w:val="es-ES_tradnl"/>
        </w:rPr>
        <w:t xml:space="preserve">El personal del </w:t>
      </w:r>
      <w:r w:rsidRPr="00A45956">
        <w:rPr>
          <w:rFonts w:ascii="Arial" w:hAnsi="Arial" w:cs="Arial"/>
          <w:b/>
          <w:sz w:val="22"/>
          <w:szCs w:val="22"/>
          <w:lang w:val="es-ES_tradnl"/>
        </w:rPr>
        <w:t>Servicio competente del Departamento de Industria evalúa</w:t>
      </w:r>
      <w:r w:rsidRPr="00DF337E">
        <w:rPr>
          <w:rFonts w:ascii="Arial" w:hAnsi="Arial" w:cs="Arial"/>
          <w:sz w:val="22"/>
          <w:szCs w:val="22"/>
          <w:lang w:val="es-ES_tradnl"/>
        </w:rPr>
        <w:t xml:space="preserve"> la documentación presentada por el solicitante del informe a través del trámite </w:t>
      </w:r>
      <w:r>
        <w:rPr>
          <w:rFonts w:ascii="Arial" w:hAnsi="Arial" w:cs="Arial"/>
          <w:sz w:val="22"/>
          <w:szCs w:val="22"/>
          <w:lang w:val="es-ES_tradnl"/>
        </w:rPr>
        <w:t xml:space="preserve">electrónico </w:t>
      </w:r>
      <w:r w:rsidRPr="00DF337E">
        <w:rPr>
          <w:rFonts w:ascii="Arial" w:hAnsi="Arial" w:cs="Arial"/>
          <w:sz w:val="22"/>
          <w:szCs w:val="22"/>
          <w:lang w:val="es-ES_tradnl"/>
        </w:rPr>
        <w:t>del catálogo de servicios que se encuentra en la siguiente dirección:</w:t>
      </w:r>
    </w:p>
    <w:p w14:paraId="4127DEBF" w14:textId="77777777" w:rsidR="00D324FC" w:rsidRPr="00DF337E" w:rsidRDefault="00C6351B" w:rsidP="00D324FC">
      <w:pPr>
        <w:spacing w:after="180" w:line="360" w:lineRule="auto"/>
        <w:jc w:val="both"/>
        <w:rPr>
          <w:rFonts w:ascii="Arial" w:hAnsi="Arial" w:cs="Arial"/>
          <w:sz w:val="22"/>
          <w:szCs w:val="22"/>
          <w:lang w:val="es-ES_tradnl"/>
        </w:rPr>
      </w:pPr>
      <w:hyperlink r:id="rId19" w:history="1">
        <w:r w:rsidR="00D324FC" w:rsidRPr="00DF337E">
          <w:rPr>
            <w:rStyle w:val="Hipervnculo"/>
            <w:rFonts w:ascii="Arial" w:hAnsi="Arial" w:cs="Arial"/>
            <w:sz w:val="22"/>
            <w:szCs w:val="22"/>
            <w:lang w:val="es-ES_tradnl"/>
          </w:rPr>
          <w:t>https://www.navarra.es/es/tramites/on/-/line/Deducciones-fiscales-para-proyectos-de-investigacion-desarrollo-e-innovacion-I-D-i</w:t>
        </w:r>
      </w:hyperlink>
    </w:p>
    <w:p w14:paraId="3199120A" w14:textId="77777777" w:rsidR="00D324FC" w:rsidRPr="00DF337E" w:rsidRDefault="00D324FC" w:rsidP="00D324FC">
      <w:pPr>
        <w:spacing w:after="180" w:line="360" w:lineRule="auto"/>
        <w:jc w:val="both"/>
        <w:rPr>
          <w:rFonts w:ascii="Arial" w:hAnsi="Arial" w:cs="Arial"/>
          <w:sz w:val="22"/>
          <w:szCs w:val="22"/>
          <w:lang w:val="es-ES_tradnl"/>
        </w:rPr>
      </w:pPr>
      <w:r w:rsidRPr="00DF337E">
        <w:rPr>
          <w:rFonts w:ascii="Arial" w:hAnsi="Arial" w:cs="Arial"/>
          <w:sz w:val="22"/>
          <w:szCs w:val="22"/>
          <w:lang w:val="es-ES_tradnl"/>
        </w:rPr>
        <w:t xml:space="preserve">Es responsabilidad del solicitante adjuntar toda la información necesaria para acreditar la ejecución de las actividades y para determinar si pueden considerarse actividades de un proyecto de I+D o innovación. En caso de que la </w:t>
      </w:r>
      <w:r w:rsidRPr="00A45956">
        <w:rPr>
          <w:rFonts w:ascii="Arial" w:hAnsi="Arial" w:cs="Arial"/>
          <w:b/>
          <w:sz w:val="22"/>
          <w:szCs w:val="22"/>
          <w:lang w:val="es-ES_tradnl"/>
        </w:rPr>
        <w:t>documentación no resulte suficiente para acreditar su ejecución o su carácter, el Servicio podrá emitir informe no favorable</w:t>
      </w:r>
      <w:r w:rsidRPr="00DF337E">
        <w:rPr>
          <w:rFonts w:ascii="Arial" w:hAnsi="Arial" w:cs="Arial"/>
          <w:sz w:val="22"/>
          <w:szCs w:val="22"/>
          <w:lang w:val="es-ES_tradnl"/>
        </w:rPr>
        <w:t xml:space="preserve"> respecto a dichas actividades o solicitar la aportación de más información en un plazo. En caso de no recibirse o no ser suficiente, se emitirá informe no favorable.</w:t>
      </w:r>
    </w:p>
    <w:p w14:paraId="5855DC81" w14:textId="77777777" w:rsidR="00D324FC" w:rsidRDefault="00D324FC" w:rsidP="00D324FC">
      <w:pPr>
        <w:spacing w:after="180" w:line="360" w:lineRule="auto"/>
        <w:jc w:val="both"/>
        <w:rPr>
          <w:rFonts w:ascii="Arial" w:hAnsi="Arial" w:cs="Arial"/>
          <w:sz w:val="22"/>
          <w:szCs w:val="22"/>
          <w:lang w:val="es-ES_tradnl"/>
        </w:rPr>
      </w:pPr>
      <w:r>
        <w:rPr>
          <w:rFonts w:ascii="Arial" w:hAnsi="Arial" w:cs="Arial"/>
          <w:sz w:val="22"/>
          <w:szCs w:val="22"/>
          <w:lang w:val="es-ES_tradnl"/>
        </w:rPr>
        <w:t xml:space="preserve">El </w:t>
      </w:r>
      <w:r w:rsidRPr="00A45956">
        <w:rPr>
          <w:rFonts w:ascii="Arial" w:hAnsi="Arial" w:cs="Arial"/>
          <w:b/>
          <w:sz w:val="22"/>
          <w:szCs w:val="22"/>
          <w:lang w:val="es-ES_tradnl"/>
        </w:rPr>
        <w:t>personal del Servicio podrá concertar una visita a</w:t>
      </w:r>
      <w:r w:rsidRPr="00A45956">
        <w:rPr>
          <w:rFonts w:ascii="Arial" w:hAnsi="Arial" w:cs="Arial"/>
          <w:sz w:val="22"/>
          <w:szCs w:val="22"/>
          <w:lang w:val="es-ES_tradnl"/>
        </w:rPr>
        <w:t xml:space="preserve"> los establecimientos de la solicitante en los que se desarrollan las actividades </w:t>
      </w:r>
      <w:r w:rsidRPr="00A45956">
        <w:rPr>
          <w:rFonts w:ascii="Arial" w:hAnsi="Arial" w:cs="Arial"/>
          <w:b/>
          <w:sz w:val="22"/>
          <w:szCs w:val="22"/>
          <w:lang w:val="es-ES_tradnl"/>
        </w:rPr>
        <w:t>o reuniones con el personal técnico y de gestión</w:t>
      </w:r>
      <w:r w:rsidRPr="00DF337E">
        <w:rPr>
          <w:rFonts w:ascii="Arial" w:hAnsi="Arial" w:cs="Arial"/>
          <w:sz w:val="22"/>
          <w:szCs w:val="22"/>
          <w:lang w:val="es-ES_tradnl"/>
        </w:rPr>
        <w:t xml:space="preserve"> </w:t>
      </w:r>
      <w:r>
        <w:rPr>
          <w:rFonts w:ascii="Arial" w:hAnsi="Arial" w:cs="Arial"/>
          <w:sz w:val="22"/>
          <w:szCs w:val="22"/>
          <w:lang w:val="es-ES_tradnl"/>
        </w:rPr>
        <w:t xml:space="preserve">del proyecto </w:t>
      </w:r>
      <w:r w:rsidRPr="00DF337E">
        <w:rPr>
          <w:rFonts w:ascii="Arial" w:hAnsi="Arial" w:cs="Arial"/>
          <w:sz w:val="22"/>
          <w:szCs w:val="22"/>
          <w:lang w:val="es-ES_tradnl"/>
        </w:rPr>
        <w:t xml:space="preserve">para ampliar información o solicitar aclaraciones sobre </w:t>
      </w:r>
      <w:r>
        <w:rPr>
          <w:rFonts w:ascii="Arial" w:hAnsi="Arial" w:cs="Arial"/>
          <w:sz w:val="22"/>
          <w:szCs w:val="22"/>
          <w:lang w:val="es-ES_tradnl"/>
        </w:rPr>
        <w:t>el proyecto</w:t>
      </w:r>
      <w:r w:rsidRPr="00DF337E">
        <w:rPr>
          <w:rFonts w:ascii="Arial" w:hAnsi="Arial" w:cs="Arial"/>
          <w:sz w:val="22"/>
          <w:szCs w:val="22"/>
          <w:lang w:val="es-ES_tradnl"/>
        </w:rPr>
        <w:t xml:space="preserve"> y</w:t>
      </w:r>
      <w:r>
        <w:rPr>
          <w:rFonts w:ascii="Arial" w:hAnsi="Arial" w:cs="Arial"/>
          <w:sz w:val="22"/>
          <w:szCs w:val="22"/>
          <w:lang w:val="es-ES_tradnl"/>
        </w:rPr>
        <w:t xml:space="preserve"> sus</w:t>
      </w:r>
      <w:r w:rsidRPr="00DF337E">
        <w:rPr>
          <w:rFonts w:ascii="Arial" w:hAnsi="Arial" w:cs="Arial"/>
          <w:sz w:val="22"/>
          <w:szCs w:val="22"/>
          <w:lang w:val="es-ES_tradnl"/>
        </w:rPr>
        <w:t xml:space="preserve"> actividades. En dichas reuniones el Servicio podrá </w:t>
      </w:r>
      <w:r w:rsidRPr="00A45956">
        <w:rPr>
          <w:rFonts w:ascii="Arial" w:hAnsi="Arial" w:cs="Arial"/>
          <w:b/>
          <w:sz w:val="22"/>
          <w:szCs w:val="22"/>
          <w:lang w:val="es-ES_tradnl"/>
        </w:rPr>
        <w:t>solicitar la exhibición de los documentos o pruebas que considere oportunas</w:t>
      </w:r>
      <w:r w:rsidRPr="00DF337E">
        <w:rPr>
          <w:rFonts w:ascii="Arial" w:hAnsi="Arial" w:cs="Arial"/>
          <w:sz w:val="22"/>
          <w:szCs w:val="22"/>
          <w:lang w:val="es-ES_tradnl"/>
        </w:rPr>
        <w:t>, incluyendo la visita a las instalaciones objeto de las actuaciones o la muestra de los productos, prototipos y otros elementos materiales que hayan intervenido en el desarrollo del proyecto.</w:t>
      </w:r>
    </w:p>
    <w:p w14:paraId="70F916A7" w14:textId="50A4FB07" w:rsidR="00D324FC" w:rsidRPr="00DF337E" w:rsidRDefault="00D324FC" w:rsidP="00D324FC">
      <w:pPr>
        <w:spacing w:after="180" w:line="360" w:lineRule="auto"/>
        <w:jc w:val="both"/>
        <w:rPr>
          <w:rFonts w:ascii="Arial" w:hAnsi="Arial" w:cs="Arial"/>
          <w:sz w:val="22"/>
          <w:szCs w:val="22"/>
          <w:lang w:val="es-ES_tradnl"/>
        </w:rPr>
      </w:pPr>
      <w:r>
        <w:rPr>
          <w:rFonts w:ascii="Arial" w:hAnsi="Arial" w:cs="Arial"/>
          <w:sz w:val="22"/>
          <w:szCs w:val="22"/>
          <w:lang w:val="es-ES_tradnl"/>
        </w:rPr>
        <w:t xml:space="preserve">Tras la visita o reunión o en cualquier momento durante el proceso de evaluación, el Servicio podrá solicitar las ampliaciones de </w:t>
      </w:r>
      <w:r w:rsidR="00FB24D3">
        <w:rPr>
          <w:rFonts w:ascii="Arial" w:hAnsi="Arial" w:cs="Arial"/>
          <w:sz w:val="22"/>
          <w:szCs w:val="22"/>
          <w:lang w:val="es-ES_tradnl"/>
        </w:rPr>
        <w:t>información que estime necesarias. En caso de no aportarse respuesta por parte del solicitante, se emitirá informe con base en la información obrante en el expediente. La falta de información podría derivar en la imposibilidad de calificar el gasto o de especificar su cuantía, quedando su importe excluido de la calificación.</w:t>
      </w:r>
    </w:p>
    <w:p w14:paraId="1CE13E2C" w14:textId="078F6A0E" w:rsidR="00547258" w:rsidRPr="00DF337E" w:rsidRDefault="00547258" w:rsidP="00D324FC">
      <w:pPr>
        <w:pStyle w:val="Ttulo3"/>
        <w:jc w:val="both"/>
        <w:rPr>
          <w:sz w:val="22"/>
          <w:szCs w:val="22"/>
        </w:rPr>
      </w:pPr>
      <w:bookmarkStart w:id="26" w:name="_Toc213416722"/>
      <w:r w:rsidRPr="00DF337E">
        <w:rPr>
          <w:sz w:val="22"/>
          <w:szCs w:val="22"/>
        </w:rPr>
        <w:t>¿Qué criterios se siguen para determinar qué tipo de actividades corresponden a I+D o innovación a efectos de su deducción fiscal?</w:t>
      </w:r>
      <w:bookmarkEnd w:id="26"/>
      <w:r w:rsidRPr="00DF337E">
        <w:rPr>
          <w:sz w:val="22"/>
          <w:szCs w:val="22"/>
        </w:rPr>
        <w:t xml:space="preserve"> </w:t>
      </w:r>
    </w:p>
    <w:p w14:paraId="081AE34C" w14:textId="2840AB85" w:rsidR="00547258" w:rsidRDefault="00547258" w:rsidP="00547258">
      <w:pPr>
        <w:spacing w:after="180" w:line="360" w:lineRule="auto"/>
        <w:jc w:val="both"/>
        <w:rPr>
          <w:rFonts w:ascii="Arial" w:hAnsi="Arial" w:cs="Arial"/>
          <w:sz w:val="22"/>
          <w:szCs w:val="22"/>
          <w:lang w:val="es-ES_tradnl"/>
        </w:rPr>
      </w:pPr>
      <w:r w:rsidRPr="00DF337E">
        <w:rPr>
          <w:rFonts w:ascii="Arial" w:hAnsi="Arial" w:cs="Arial"/>
          <w:sz w:val="22"/>
          <w:szCs w:val="22"/>
          <w:lang w:val="es-ES_tradnl"/>
        </w:rPr>
        <w:t xml:space="preserve">Para evaluar dichas actividades se atiende </w:t>
      </w:r>
      <w:r w:rsidRPr="00FC438A">
        <w:rPr>
          <w:rFonts w:ascii="Arial" w:hAnsi="Arial" w:cs="Arial"/>
          <w:b/>
          <w:sz w:val="22"/>
          <w:szCs w:val="22"/>
          <w:lang w:val="es-ES_tradnl"/>
        </w:rPr>
        <w:t>siempre y con carácter preferente</w:t>
      </w:r>
      <w:r w:rsidRPr="00DF337E">
        <w:rPr>
          <w:rFonts w:ascii="Arial" w:hAnsi="Arial" w:cs="Arial"/>
          <w:sz w:val="22"/>
          <w:szCs w:val="22"/>
          <w:lang w:val="es-ES_tradnl"/>
        </w:rPr>
        <w:t xml:space="preserve"> a las definiciones, indicaciones, requisitos, especificaciones y exclusiones establecidas en la </w:t>
      </w:r>
      <w:r w:rsidRPr="00FC438A">
        <w:rPr>
          <w:rFonts w:ascii="Arial" w:hAnsi="Arial" w:cs="Arial"/>
          <w:b/>
          <w:sz w:val="22"/>
          <w:szCs w:val="22"/>
          <w:lang w:val="es-ES_tradnl"/>
        </w:rPr>
        <w:t xml:space="preserve">normativa </w:t>
      </w:r>
      <w:r w:rsidR="00FC438A" w:rsidRPr="00FC438A">
        <w:rPr>
          <w:rFonts w:ascii="Arial" w:hAnsi="Arial" w:cs="Arial"/>
          <w:b/>
          <w:sz w:val="22"/>
          <w:szCs w:val="22"/>
          <w:lang w:val="es-ES_tradnl"/>
        </w:rPr>
        <w:t xml:space="preserve">aplicable </w:t>
      </w:r>
      <w:r w:rsidRPr="00FC438A">
        <w:rPr>
          <w:rFonts w:ascii="Arial" w:hAnsi="Arial" w:cs="Arial"/>
          <w:b/>
          <w:sz w:val="22"/>
          <w:szCs w:val="22"/>
          <w:lang w:val="es-ES_tradnl"/>
        </w:rPr>
        <w:t>en vigor</w:t>
      </w:r>
      <w:r w:rsidRPr="00DF337E">
        <w:rPr>
          <w:rFonts w:ascii="Arial" w:hAnsi="Arial" w:cs="Arial"/>
          <w:sz w:val="22"/>
          <w:szCs w:val="22"/>
          <w:lang w:val="es-ES_tradnl"/>
        </w:rPr>
        <w:t xml:space="preserve"> (Ley,</w:t>
      </w:r>
      <w:r w:rsidR="00D324FC">
        <w:rPr>
          <w:rFonts w:ascii="Arial" w:hAnsi="Arial" w:cs="Arial"/>
          <w:sz w:val="22"/>
          <w:szCs w:val="22"/>
          <w:lang w:val="es-ES_tradnl"/>
        </w:rPr>
        <w:t xml:space="preserve"> Decreto Foral y Orden Foral):</w:t>
      </w:r>
    </w:p>
    <w:p w14:paraId="30BC977A" w14:textId="77777777" w:rsidR="00D324FC" w:rsidRPr="00FC438A" w:rsidRDefault="00C6351B" w:rsidP="00D324FC">
      <w:pPr>
        <w:pStyle w:val="Prrafodelista"/>
        <w:numPr>
          <w:ilvl w:val="0"/>
          <w:numId w:val="8"/>
        </w:numPr>
        <w:ind w:left="567" w:hanging="283"/>
        <w:rPr>
          <w:sz w:val="22"/>
          <w:szCs w:val="22"/>
        </w:rPr>
      </w:pPr>
      <w:hyperlink r:id="rId20" w:history="1">
        <w:r w:rsidR="00D324FC" w:rsidRPr="00FC438A">
          <w:rPr>
            <w:rStyle w:val="Hipervnculo"/>
            <w:sz w:val="22"/>
            <w:szCs w:val="22"/>
          </w:rPr>
          <w:t>Ley Foral 26/2016 del Impuesto de Sociedades</w:t>
        </w:r>
      </w:hyperlink>
    </w:p>
    <w:p w14:paraId="4E0BF90A" w14:textId="77777777" w:rsidR="00D324FC" w:rsidRPr="00FC438A" w:rsidRDefault="00C6351B" w:rsidP="00D324FC">
      <w:pPr>
        <w:pStyle w:val="Prrafodelista"/>
        <w:numPr>
          <w:ilvl w:val="0"/>
          <w:numId w:val="8"/>
        </w:numPr>
        <w:ind w:left="567" w:hanging="283"/>
        <w:rPr>
          <w:sz w:val="22"/>
          <w:szCs w:val="22"/>
        </w:rPr>
      </w:pPr>
      <w:hyperlink r:id="rId21" w:history="1">
        <w:r w:rsidR="00D324FC" w:rsidRPr="00FC438A">
          <w:rPr>
            <w:rStyle w:val="Hipervnculo"/>
            <w:sz w:val="22"/>
            <w:szCs w:val="22"/>
          </w:rPr>
          <w:t>Decreto Foral 114/2017, de 20 de diciembre, por el que se aprueba el reglamento del Impuesto sobre sociedades.</w:t>
        </w:r>
      </w:hyperlink>
    </w:p>
    <w:p w14:paraId="20F876DE" w14:textId="3C5DC6AE" w:rsidR="00D324FC" w:rsidRPr="00D324FC" w:rsidRDefault="00C6351B" w:rsidP="00D324FC">
      <w:pPr>
        <w:pStyle w:val="Prrafodelista"/>
        <w:numPr>
          <w:ilvl w:val="0"/>
          <w:numId w:val="8"/>
        </w:numPr>
        <w:ind w:left="567" w:hanging="283"/>
        <w:rPr>
          <w:rStyle w:val="Hipervnculo"/>
        </w:rPr>
      </w:pPr>
      <w:hyperlink r:id="rId22" w:history="1">
        <w:r w:rsidR="00D324FC" w:rsidRPr="00FC438A">
          <w:rPr>
            <w:rStyle w:val="Hipervnculo"/>
            <w:sz w:val="22"/>
            <w:szCs w:val="22"/>
          </w:rPr>
          <w:t>Orden Foral 72/2014, por la que se establecen determinados criterios interpretativos para la aplicación de la deducción por realización de actividades de investigación científica e innovación tecnológica.</w:t>
        </w:r>
      </w:hyperlink>
    </w:p>
    <w:p w14:paraId="763D0CC3" w14:textId="77777777" w:rsidR="00FC438A" w:rsidRDefault="00FC438A" w:rsidP="00CF322C">
      <w:pPr>
        <w:spacing w:after="180" w:line="360" w:lineRule="auto"/>
        <w:jc w:val="both"/>
        <w:rPr>
          <w:rFonts w:ascii="Arial" w:hAnsi="Arial" w:cs="Arial"/>
          <w:sz w:val="22"/>
          <w:szCs w:val="22"/>
          <w:lang w:val="es-ES_tradnl"/>
        </w:rPr>
      </w:pPr>
      <w:r>
        <w:rPr>
          <w:rFonts w:ascii="Arial" w:hAnsi="Arial" w:cs="Arial"/>
          <w:sz w:val="22"/>
          <w:szCs w:val="22"/>
          <w:lang w:val="es-ES_tradnl"/>
        </w:rPr>
        <w:t>También p</w:t>
      </w:r>
      <w:r w:rsidR="00341483" w:rsidRPr="00DF337E">
        <w:rPr>
          <w:rFonts w:ascii="Arial" w:hAnsi="Arial" w:cs="Arial"/>
          <w:sz w:val="22"/>
          <w:szCs w:val="22"/>
          <w:lang w:val="es-ES_tradnl"/>
        </w:rPr>
        <w:t>ueden contribuir a aclarar conceptos las definiciones que se contienen en otros documentos emitidos por organismos oficiales como</w:t>
      </w:r>
      <w:r>
        <w:rPr>
          <w:rFonts w:ascii="Arial" w:hAnsi="Arial" w:cs="Arial"/>
          <w:sz w:val="22"/>
          <w:szCs w:val="22"/>
          <w:lang w:val="es-ES_tradnl"/>
        </w:rPr>
        <w:t>,</w:t>
      </w:r>
      <w:r w:rsidR="00341483" w:rsidRPr="00DF337E">
        <w:rPr>
          <w:rFonts w:ascii="Arial" w:hAnsi="Arial" w:cs="Arial"/>
          <w:sz w:val="22"/>
          <w:szCs w:val="22"/>
          <w:lang w:val="es-ES_tradnl"/>
        </w:rPr>
        <w:t xml:space="preserve"> por ejemplo</w:t>
      </w:r>
      <w:r>
        <w:rPr>
          <w:rFonts w:ascii="Arial" w:hAnsi="Arial" w:cs="Arial"/>
          <w:sz w:val="22"/>
          <w:szCs w:val="22"/>
          <w:lang w:val="es-ES_tradnl"/>
        </w:rPr>
        <w:t>,</w:t>
      </w:r>
      <w:r w:rsidR="00341483" w:rsidRPr="00DF337E">
        <w:rPr>
          <w:rFonts w:ascii="Arial" w:hAnsi="Arial" w:cs="Arial"/>
          <w:sz w:val="22"/>
          <w:szCs w:val="22"/>
          <w:lang w:val="es-ES_tradnl"/>
        </w:rPr>
        <w:t xml:space="preserve"> las que se encuentran</w:t>
      </w:r>
      <w:r>
        <w:rPr>
          <w:rFonts w:ascii="Arial" w:hAnsi="Arial" w:cs="Arial"/>
          <w:sz w:val="22"/>
          <w:szCs w:val="22"/>
          <w:lang w:val="es-ES_tradnl"/>
        </w:rPr>
        <w:t>:</w:t>
      </w:r>
    </w:p>
    <w:p w14:paraId="0C150BD2" w14:textId="77777777" w:rsidR="00FC438A" w:rsidRDefault="00341483" w:rsidP="00CF322C">
      <w:pPr>
        <w:pStyle w:val="Prrafodelista"/>
        <w:numPr>
          <w:ilvl w:val="0"/>
          <w:numId w:val="8"/>
        </w:numPr>
        <w:ind w:left="567" w:hanging="283"/>
        <w:rPr>
          <w:rStyle w:val="Hipervnculo"/>
          <w:color w:val="auto"/>
          <w:sz w:val="22"/>
          <w:szCs w:val="22"/>
          <w:u w:val="none"/>
        </w:rPr>
      </w:pPr>
      <w:r w:rsidRPr="00FC438A">
        <w:rPr>
          <w:rStyle w:val="Hipervnculo"/>
          <w:color w:val="auto"/>
          <w:sz w:val="22"/>
          <w:szCs w:val="22"/>
          <w:u w:val="none"/>
        </w:rPr>
        <w:t xml:space="preserve"> Reglamento de Exención por Categorías Reglamento (UE) Nº 651/2014 de la Comisión de 17 de junio de 2014 por el que se declaran determinadas categorías de ayudas compatibles con el mercado interior en aplicación de los artículos 107 y 108 del Tratado</w:t>
      </w:r>
      <w:r w:rsidR="00FC438A" w:rsidRPr="00FC438A">
        <w:rPr>
          <w:rStyle w:val="Hipervnculo"/>
          <w:color w:val="auto"/>
          <w:sz w:val="22"/>
          <w:szCs w:val="22"/>
          <w:u w:val="none"/>
        </w:rPr>
        <w:t>.</w:t>
      </w:r>
    </w:p>
    <w:p w14:paraId="764A497B" w14:textId="524AC9DD" w:rsidR="00FC438A" w:rsidRDefault="006610A4" w:rsidP="00CF322C">
      <w:pPr>
        <w:pStyle w:val="Prrafodelista"/>
        <w:numPr>
          <w:ilvl w:val="0"/>
          <w:numId w:val="8"/>
        </w:numPr>
        <w:ind w:left="567" w:hanging="283"/>
        <w:rPr>
          <w:sz w:val="22"/>
          <w:szCs w:val="22"/>
        </w:rPr>
      </w:pPr>
      <w:r w:rsidRPr="00FC438A">
        <w:rPr>
          <w:sz w:val="22"/>
          <w:szCs w:val="22"/>
        </w:rPr>
        <w:t>Comunicación de</w:t>
      </w:r>
      <w:r w:rsidR="00341483" w:rsidRPr="00FC438A">
        <w:rPr>
          <w:sz w:val="22"/>
          <w:szCs w:val="22"/>
        </w:rPr>
        <w:t xml:space="preserve"> la Comisión 2022/C 414/01 relativa al Marco sobre ayudas estatales de investiga</w:t>
      </w:r>
      <w:r w:rsidR="00FC438A">
        <w:rPr>
          <w:sz w:val="22"/>
          <w:szCs w:val="22"/>
        </w:rPr>
        <w:t>ción y desarrollo e innovación.</w:t>
      </w:r>
    </w:p>
    <w:p w14:paraId="74BF5976" w14:textId="73C8A8E8" w:rsidR="00341483" w:rsidRDefault="00341483" w:rsidP="00CF322C">
      <w:pPr>
        <w:pStyle w:val="Prrafodelista"/>
        <w:numPr>
          <w:ilvl w:val="0"/>
          <w:numId w:val="8"/>
        </w:numPr>
        <w:ind w:left="567" w:hanging="283"/>
        <w:rPr>
          <w:sz w:val="22"/>
          <w:szCs w:val="22"/>
        </w:rPr>
      </w:pPr>
      <w:r w:rsidRPr="00FC438A">
        <w:rPr>
          <w:sz w:val="22"/>
          <w:szCs w:val="22"/>
        </w:rPr>
        <w:t>Manual de Frascati de la OCDE.</w:t>
      </w:r>
    </w:p>
    <w:p w14:paraId="7404B601" w14:textId="4F0DDEED" w:rsidR="00FC438A" w:rsidRDefault="00FC438A" w:rsidP="00844337">
      <w:pPr>
        <w:pStyle w:val="Prrafodelista"/>
        <w:numPr>
          <w:ilvl w:val="0"/>
          <w:numId w:val="8"/>
        </w:numPr>
        <w:ind w:left="567" w:hanging="283"/>
        <w:rPr>
          <w:sz w:val="22"/>
          <w:szCs w:val="22"/>
        </w:rPr>
      </w:pPr>
      <w:r w:rsidRPr="00FC438A">
        <w:rPr>
          <w:sz w:val="22"/>
          <w:szCs w:val="22"/>
        </w:rPr>
        <w:t>Manual de Oslo de la OCDE.</w:t>
      </w:r>
    </w:p>
    <w:p w14:paraId="622DFD14" w14:textId="4CC5EA91" w:rsidR="009628FF" w:rsidRDefault="009628FF" w:rsidP="009628FF">
      <w:pPr>
        <w:rPr>
          <w:sz w:val="22"/>
          <w:szCs w:val="22"/>
        </w:rPr>
      </w:pPr>
    </w:p>
    <w:p w14:paraId="5FC49D68" w14:textId="35C61033" w:rsidR="009628FF" w:rsidRDefault="009628FF" w:rsidP="009628FF">
      <w:pPr>
        <w:spacing w:after="180" w:line="360" w:lineRule="auto"/>
        <w:jc w:val="both"/>
        <w:rPr>
          <w:sz w:val="22"/>
          <w:szCs w:val="22"/>
        </w:rPr>
      </w:pPr>
      <w:r>
        <w:rPr>
          <w:rFonts w:ascii="Arial" w:hAnsi="Arial" w:cs="Arial"/>
          <w:sz w:val="22"/>
          <w:szCs w:val="22"/>
          <w:lang w:val="es-ES_tradnl"/>
        </w:rPr>
        <w:t xml:space="preserve">Asimismo, se recomienda </w:t>
      </w:r>
      <w:r w:rsidRPr="006C51C4">
        <w:rPr>
          <w:rFonts w:ascii="Arial" w:hAnsi="Arial" w:cs="Arial"/>
          <w:sz w:val="22"/>
          <w:szCs w:val="22"/>
          <w:lang w:val="es-ES_tradnl"/>
        </w:rPr>
        <w:t>consultar la</w:t>
      </w:r>
      <w:r w:rsidRPr="009628FF">
        <w:rPr>
          <w:rFonts w:ascii="Arial" w:hAnsi="Arial" w:cs="Arial"/>
          <w:sz w:val="22"/>
          <w:szCs w:val="22"/>
          <w:lang w:val="es-ES_tradnl"/>
        </w:rPr>
        <w:t xml:space="preserve"> “</w:t>
      </w:r>
      <w:r w:rsidRPr="009628FF">
        <w:rPr>
          <w:rFonts w:ascii="Arial" w:hAnsi="Arial" w:cs="Arial"/>
          <w:b/>
          <w:sz w:val="22"/>
          <w:szCs w:val="22"/>
          <w:lang w:val="es-ES_tradnl"/>
        </w:rPr>
        <w:t xml:space="preserve">Guía para la presentación de solicitudes de informe de calificación fiscal de actividades de </w:t>
      </w:r>
      <w:r w:rsidR="006610A4" w:rsidRPr="009628FF">
        <w:rPr>
          <w:rFonts w:ascii="Arial" w:hAnsi="Arial" w:cs="Arial"/>
          <w:b/>
          <w:sz w:val="22"/>
          <w:szCs w:val="22"/>
          <w:lang w:val="es-ES_tradnl"/>
        </w:rPr>
        <w:t>I+D+i</w:t>
      </w:r>
      <w:r w:rsidRPr="009628FF">
        <w:rPr>
          <w:rFonts w:ascii="Arial" w:hAnsi="Arial" w:cs="Arial"/>
          <w:sz w:val="22"/>
          <w:szCs w:val="22"/>
          <w:lang w:val="es-ES_tradnl"/>
        </w:rPr>
        <w:t>”</w:t>
      </w:r>
      <w:r w:rsidRPr="00DF337E">
        <w:rPr>
          <w:rFonts w:ascii="Arial" w:hAnsi="Arial" w:cs="Arial"/>
          <w:sz w:val="22"/>
          <w:szCs w:val="22"/>
          <w:lang w:val="es-ES_tradnl"/>
        </w:rPr>
        <w:t>.</w:t>
      </w:r>
      <w:r>
        <w:rPr>
          <w:rFonts w:ascii="Arial" w:hAnsi="Arial" w:cs="Arial"/>
          <w:sz w:val="22"/>
          <w:szCs w:val="22"/>
          <w:lang w:val="es-ES_tradnl"/>
        </w:rPr>
        <w:t xml:space="preserve"> Se puede encontrar en la </w:t>
      </w:r>
      <w:r w:rsidRPr="009628FF">
        <w:rPr>
          <w:rFonts w:ascii="Arial" w:hAnsi="Arial" w:cs="Arial"/>
          <w:b/>
          <w:sz w:val="22"/>
          <w:szCs w:val="22"/>
          <w:lang w:val="es-ES_tradnl"/>
        </w:rPr>
        <w:t>ficha del Catálogo de Servicios del Gobierno de Navarra</w:t>
      </w:r>
      <w:r w:rsidRPr="00B70673">
        <w:rPr>
          <w:rFonts w:ascii="Arial" w:hAnsi="Arial" w:cs="Arial"/>
          <w:sz w:val="22"/>
          <w:szCs w:val="22"/>
          <w:lang w:val="es-ES_tradnl"/>
        </w:rPr>
        <w:t xml:space="preserve">:  </w:t>
      </w:r>
      <w:hyperlink r:id="rId23" w:history="1">
        <w:r w:rsidRPr="00406E98">
          <w:rPr>
            <w:rStyle w:val="Hipervnculo"/>
            <w:rFonts w:ascii="Arial" w:hAnsi="Arial" w:cs="Arial"/>
            <w:sz w:val="22"/>
            <w:szCs w:val="22"/>
            <w:lang w:val="es-ES_tradnl"/>
          </w:rPr>
          <w:t>https://www.navarra.es/es/tramites/on/-/line/Deducciones-fiscales-para-proyectos-de-investigacion-desarrollo-e-innovacion-I-D-i</w:t>
        </w:r>
      </w:hyperlink>
    </w:p>
    <w:p w14:paraId="1C586C5A" w14:textId="77777777" w:rsidR="009628FF" w:rsidRPr="009628FF" w:rsidRDefault="009628FF" w:rsidP="009628FF">
      <w:pPr>
        <w:rPr>
          <w:sz w:val="22"/>
          <w:szCs w:val="22"/>
        </w:rPr>
      </w:pPr>
    </w:p>
    <w:p w14:paraId="6BD7EE60" w14:textId="34547FB3" w:rsidR="00341483" w:rsidRPr="00DF337E" w:rsidRDefault="00341483" w:rsidP="00CF322C">
      <w:pPr>
        <w:pStyle w:val="Ttulo3"/>
        <w:jc w:val="both"/>
        <w:rPr>
          <w:sz w:val="22"/>
          <w:szCs w:val="22"/>
        </w:rPr>
      </w:pPr>
      <w:bookmarkStart w:id="27" w:name="_Toc213416723"/>
      <w:r w:rsidRPr="00DF337E">
        <w:rPr>
          <w:sz w:val="22"/>
          <w:szCs w:val="22"/>
        </w:rPr>
        <w:t>¿Es obligatorio disponer del informe de calificación fiscal para poder aplicar las deducciones en la autoliquidación</w:t>
      </w:r>
      <w:r w:rsidR="005E1CF7">
        <w:rPr>
          <w:sz w:val="22"/>
          <w:szCs w:val="22"/>
        </w:rPr>
        <w:t xml:space="preserve"> del IS</w:t>
      </w:r>
      <w:r w:rsidRPr="00DF337E">
        <w:rPr>
          <w:sz w:val="22"/>
          <w:szCs w:val="22"/>
        </w:rPr>
        <w:t>? ¿qué pasa si aplico deducciones y posteriormente recibo un informe no conforme con las deducciones aplicadas?</w:t>
      </w:r>
      <w:bookmarkEnd w:id="27"/>
      <w:r w:rsidRPr="00DF337E">
        <w:rPr>
          <w:sz w:val="22"/>
          <w:szCs w:val="22"/>
        </w:rPr>
        <w:t xml:space="preserve"> </w:t>
      </w:r>
    </w:p>
    <w:p w14:paraId="55E0CDB0" w14:textId="65607CDC" w:rsidR="00341483" w:rsidRPr="00DF337E" w:rsidRDefault="00341483" w:rsidP="007E5D84">
      <w:pPr>
        <w:spacing w:after="180" w:line="360" w:lineRule="auto"/>
        <w:jc w:val="both"/>
        <w:rPr>
          <w:rFonts w:ascii="Arial" w:hAnsi="Arial" w:cs="Arial"/>
          <w:sz w:val="22"/>
          <w:szCs w:val="22"/>
          <w:lang w:val="es-ES_tradnl"/>
        </w:rPr>
      </w:pPr>
      <w:r w:rsidRPr="00DF337E">
        <w:rPr>
          <w:rFonts w:ascii="Arial" w:hAnsi="Arial" w:cs="Arial"/>
          <w:sz w:val="22"/>
          <w:szCs w:val="22"/>
          <w:lang w:val="es-ES_tradnl"/>
        </w:rPr>
        <w:t xml:space="preserve">No. La </w:t>
      </w:r>
      <w:r w:rsidRPr="007E5D84">
        <w:rPr>
          <w:rFonts w:ascii="Arial" w:hAnsi="Arial" w:cs="Arial"/>
          <w:b/>
          <w:sz w:val="22"/>
          <w:szCs w:val="22"/>
          <w:lang w:val="es-ES_tradnl"/>
        </w:rPr>
        <w:t xml:space="preserve">obligación legal </w:t>
      </w:r>
      <w:r w:rsidR="00DC23C1" w:rsidRPr="007E5D84">
        <w:rPr>
          <w:rFonts w:ascii="Arial" w:hAnsi="Arial" w:cs="Arial"/>
          <w:b/>
          <w:sz w:val="22"/>
          <w:szCs w:val="22"/>
          <w:lang w:val="es-ES_tradnl"/>
        </w:rPr>
        <w:t>no es disponer del informe de calificación fiscal sino haberlo solicitado</w:t>
      </w:r>
      <w:r w:rsidR="00DC23C1" w:rsidRPr="007E5D84">
        <w:rPr>
          <w:rFonts w:ascii="Arial" w:hAnsi="Arial" w:cs="Arial"/>
          <w:sz w:val="22"/>
          <w:szCs w:val="22"/>
          <w:lang w:val="es-ES_tradnl"/>
        </w:rPr>
        <w:t xml:space="preserve"> </w:t>
      </w:r>
      <w:r w:rsidRPr="00DF337E">
        <w:rPr>
          <w:rFonts w:ascii="Arial" w:hAnsi="Arial" w:cs="Arial"/>
          <w:sz w:val="22"/>
          <w:szCs w:val="22"/>
          <w:lang w:val="es-ES_tradnl"/>
        </w:rPr>
        <w:t xml:space="preserve">con carácter previo a la aplicación de deducciones (artículo 61.6 de la </w:t>
      </w:r>
      <w:r w:rsidR="00FB18B5" w:rsidRPr="00DF337E">
        <w:rPr>
          <w:rFonts w:ascii="Arial" w:hAnsi="Arial" w:cs="Arial"/>
          <w:sz w:val="22"/>
          <w:szCs w:val="22"/>
          <w:lang w:val="es-ES_tradnl"/>
        </w:rPr>
        <w:t>LFIS</w:t>
      </w:r>
      <w:r w:rsidRPr="00DF337E">
        <w:rPr>
          <w:rFonts w:ascii="Arial" w:hAnsi="Arial" w:cs="Arial"/>
          <w:sz w:val="22"/>
          <w:szCs w:val="22"/>
          <w:lang w:val="es-ES_tradnl"/>
        </w:rPr>
        <w:t xml:space="preserve">). </w:t>
      </w:r>
    </w:p>
    <w:p w14:paraId="2C3FB9AC" w14:textId="01F11EBB" w:rsidR="00341483" w:rsidRPr="00DF337E" w:rsidRDefault="00341483" w:rsidP="00CF322C">
      <w:pPr>
        <w:spacing w:after="180" w:line="360" w:lineRule="auto"/>
        <w:jc w:val="both"/>
        <w:rPr>
          <w:rFonts w:ascii="Arial" w:hAnsi="Arial" w:cs="Arial"/>
          <w:sz w:val="22"/>
          <w:szCs w:val="22"/>
          <w:lang w:val="es-ES_tradnl"/>
        </w:rPr>
      </w:pPr>
      <w:r w:rsidRPr="00DF337E">
        <w:rPr>
          <w:rFonts w:ascii="Arial" w:hAnsi="Arial" w:cs="Arial"/>
          <w:sz w:val="22"/>
          <w:szCs w:val="22"/>
          <w:lang w:val="es-ES_tradnl"/>
        </w:rPr>
        <w:t xml:space="preserve">Si el informe se recibiera con posterioridad a la aplicación de la deducción en la autoliquidación no fuera conforme con las deducciones que aplicó el contribuyente, éste deberá regularizarla para que se ajuste a lo que resulte de dicho informe, de acuerdo con lo indicado en el artículo 61.6 de la </w:t>
      </w:r>
      <w:r w:rsidR="00FB18B5" w:rsidRPr="00DF337E">
        <w:rPr>
          <w:rFonts w:ascii="Arial" w:hAnsi="Arial" w:cs="Arial"/>
          <w:sz w:val="22"/>
          <w:szCs w:val="22"/>
          <w:lang w:val="es-ES_tradnl"/>
        </w:rPr>
        <w:t>LFIS</w:t>
      </w:r>
      <w:r w:rsidRPr="00DF337E">
        <w:rPr>
          <w:rFonts w:ascii="Arial" w:hAnsi="Arial" w:cs="Arial"/>
          <w:sz w:val="22"/>
          <w:szCs w:val="22"/>
          <w:lang w:val="es-ES_tradnl"/>
        </w:rPr>
        <w:t>.</w:t>
      </w:r>
    </w:p>
    <w:p w14:paraId="23C2C212" w14:textId="0DC13696" w:rsidR="00341483" w:rsidRPr="00DF337E" w:rsidRDefault="00341483" w:rsidP="00CF322C">
      <w:pPr>
        <w:pStyle w:val="Ttulo3"/>
        <w:jc w:val="both"/>
        <w:rPr>
          <w:sz w:val="22"/>
          <w:szCs w:val="22"/>
        </w:rPr>
      </w:pPr>
      <w:bookmarkStart w:id="28" w:name="_Toc213416724"/>
      <w:r w:rsidRPr="00DF337E">
        <w:rPr>
          <w:sz w:val="22"/>
          <w:szCs w:val="22"/>
        </w:rPr>
        <w:t>¿Por qué es necesario solicitar el informe de calificación fiscal para proyectos que han recibido ayudas en convocatorias de I+D o innovación de otras Administraciones?</w:t>
      </w:r>
      <w:bookmarkEnd w:id="28"/>
    </w:p>
    <w:p w14:paraId="019BE411" w14:textId="34538773" w:rsidR="00341483" w:rsidRDefault="00341483" w:rsidP="00CF322C">
      <w:pPr>
        <w:spacing w:after="180" w:line="360" w:lineRule="auto"/>
        <w:jc w:val="both"/>
        <w:rPr>
          <w:rFonts w:ascii="Arial" w:hAnsi="Arial" w:cs="Arial"/>
          <w:sz w:val="22"/>
          <w:szCs w:val="22"/>
          <w:lang w:val="es-ES_tradnl"/>
        </w:rPr>
      </w:pPr>
      <w:r w:rsidRPr="00DF337E">
        <w:rPr>
          <w:rFonts w:ascii="Arial" w:hAnsi="Arial" w:cs="Arial"/>
          <w:sz w:val="22"/>
          <w:szCs w:val="22"/>
          <w:lang w:val="es-ES_tradnl"/>
        </w:rPr>
        <w:t xml:space="preserve">La </w:t>
      </w:r>
      <w:r w:rsidRPr="007B345F">
        <w:rPr>
          <w:rFonts w:ascii="Arial" w:hAnsi="Arial" w:cs="Arial"/>
          <w:b/>
          <w:sz w:val="22"/>
          <w:szCs w:val="22"/>
          <w:lang w:val="es-ES_tradnl"/>
        </w:rPr>
        <w:t xml:space="preserve">solicitud de informe de calificación fiscal al órgano competente que establece la </w:t>
      </w:r>
      <w:r w:rsidR="00FB18B5" w:rsidRPr="007B345F">
        <w:rPr>
          <w:rFonts w:ascii="Arial" w:hAnsi="Arial" w:cs="Arial"/>
          <w:b/>
          <w:sz w:val="22"/>
          <w:szCs w:val="22"/>
          <w:lang w:val="es-ES_tradnl"/>
        </w:rPr>
        <w:t>LFIS</w:t>
      </w:r>
      <w:r w:rsidRPr="007B345F">
        <w:rPr>
          <w:rFonts w:ascii="Arial" w:hAnsi="Arial" w:cs="Arial"/>
          <w:b/>
          <w:sz w:val="22"/>
          <w:szCs w:val="22"/>
          <w:lang w:val="es-ES_tradnl"/>
        </w:rPr>
        <w:t xml:space="preserve"> es una obligación legal</w:t>
      </w:r>
      <w:r w:rsidRPr="00DF337E">
        <w:rPr>
          <w:rFonts w:ascii="Arial" w:hAnsi="Arial" w:cs="Arial"/>
          <w:sz w:val="22"/>
          <w:szCs w:val="22"/>
          <w:lang w:val="es-ES_tradnl"/>
        </w:rPr>
        <w:t xml:space="preserve"> que se establece en el artículo 61.6 de</w:t>
      </w:r>
      <w:r w:rsidR="005E1CF7">
        <w:rPr>
          <w:rFonts w:ascii="Arial" w:hAnsi="Arial" w:cs="Arial"/>
          <w:sz w:val="22"/>
          <w:szCs w:val="22"/>
          <w:lang w:val="es-ES_tradnl"/>
        </w:rPr>
        <w:t xml:space="preserve"> la LFIS</w:t>
      </w:r>
      <w:r w:rsidRPr="00DF337E">
        <w:rPr>
          <w:rFonts w:ascii="Arial" w:hAnsi="Arial" w:cs="Arial"/>
          <w:sz w:val="22"/>
          <w:szCs w:val="22"/>
          <w:lang w:val="es-ES_tradnl"/>
        </w:rPr>
        <w:t xml:space="preserve">. No puede ser sustituida por la declaración o pronunciamiento de otro órgano administrativo. </w:t>
      </w:r>
    </w:p>
    <w:p w14:paraId="689D2C3C" w14:textId="0DAB6ADA" w:rsidR="00D77168" w:rsidRDefault="00D77168" w:rsidP="00D77168">
      <w:pPr>
        <w:spacing w:after="180" w:line="360" w:lineRule="auto"/>
        <w:jc w:val="both"/>
        <w:rPr>
          <w:rFonts w:ascii="Arial" w:hAnsi="Arial" w:cs="Arial"/>
          <w:sz w:val="22"/>
          <w:szCs w:val="22"/>
          <w:lang w:val="es-ES_tradnl"/>
        </w:rPr>
      </w:pPr>
      <w:r>
        <w:rPr>
          <w:rFonts w:ascii="Arial" w:hAnsi="Arial" w:cs="Arial"/>
          <w:sz w:val="22"/>
          <w:szCs w:val="22"/>
          <w:lang w:val="es-ES_tradnl"/>
        </w:rPr>
        <w:t>El hecho de que un proyecto de I+D o innovación de una empresa haya sido beneficiario de financiación pública no prejuzga o condiciona el sentido del informe de calificación fiscal que debe emitir el Gobierno de Navarra, que se sujetará exclusivamente a lo establecido en la LFIS</w:t>
      </w:r>
      <w:r w:rsidRPr="00723DBE">
        <w:rPr>
          <w:rFonts w:ascii="Arial" w:hAnsi="Arial" w:cs="Arial"/>
          <w:sz w:val="22"/>
          <w:szCs w:val="22"/>
          <w:lang w:val="es-ES_tradnl"/>
        </w:rPr>
        <w:t xml:space="preserve"> </w:t>
      </w:r>
      <w:r>
        <w:rPr>
          <w:rFonts w:ascii="Arial" w:hAnsi="Arial" w:cs="Arial"/>
          <w:sz w:val="22"/>
          <w:szCs w:val="22"/>
          <w:lang w:val="es-ES_tradnl"/>
        </w:rPr>
        <w:t xml:space="preserve">y su normativa de desarrollo. </w:t>
      </w:r>
    </w:p>
    <w:p w14:paraId="03800725" w14:textId="29B2BF05" w:rsidR="00D77168" w:rsidRPr="00DF337E" w:rsidRDefault="00D77168" w:rsidP="00CF322C">
      <w:pPr>
        <w:spacing w:after="180" w:line="360" w:lineRule="auto"/>
        <w:jc w:val="both"/>
        <w:rPr>
          <w:rFonts w:ascii="Arial" w:hAnsi="Arial" w:cs="Arial"/>
          <w:sz w:val="22"/>
          <w:szCs w:val="22"/>
          <w:lang w:val="es-ES_tradnl"/>
        </w:rPr>
      </w:pPr>
      <w:r>
        <w:rPr>
          <w:rFonts w:ascii="Arial" w:hAnsi="Arial" w:cs="Arial"/>
          <w:sz w:val="22"/>
          <w:szCs w:val="22"/>
          <w:lang w:val="es-ES_tradnl"/>
        </w:rPr>
        <w:t xml:space="preserve">No obstante, </w:t>
      </w:r>
      <w:r w:rsidRPr="001D65EC">
        <w:rPr>
          <w:rFonts w:ascii="Arial" w:hAnsi="Arial" w:cs="Arial"/>
          <w:b/>
          <w:sz w:val="22"/>
          <w:szCs w:val="22"/>
          <w:lang w:val="es-ES_tradnl"/>
        </w:rPr>
        <w:t>los informes de evaluación positivos en convocatorias de ayudas a proyectos de I+D o innovación</w:t>
      </w:r>
      <w:r w:rsidR="007B345F" w:rsidRPr="001D65EC">
        <w:rPr>
          <w:rFonts w:ascii="Arial" w:hAnsi="Arial" w:cs="Arial"/>
          <w:b/>
          <w:sz w:val="22"/>
          <w:szCs w:val="22"/>
          <w:lang w:val="es-ES_tradnl"/>
        </w:rPr>
        <w:t xml:space="preserve"> o cualquier otro reconocimiento oficial</w:t>
      </w:r>
      <w:r w:rsidRPr="001D65EC">
        <w:rPr>
          <w:rFonts w:ascii="Arial" w:hAnsi="Arial" w:cs="Arial"/>
          <w:b/>
          <w:sz w:val="22"/>
          <w:szCs w:val="22"/>
          <w:lang w:val="es-ES_tradnl"/>
        </w:rPr>
        <w:t>, constituyen una evidencia favorable</w:t>
      </w:r>
      <w:r>
        <w:rPr>
          <w:rFonts w:ascii="Arial" w:hAnsi="Arial" w:cs="Arial"/>
          <w:sz w:val="22"/>
          <w:szCs w:val="22"/>
          <w:lang w:val="es-ES_tradnl"/>
        </w:rPr>
        <w:t xml:space="preserve"> que se tendrá en cuenta en la evaluación del proyecto y en la elaboración del informe de calificación fiscal.   </w:t>
      </w:r>
    </w:p>
    <w:p w14:paraId="54890424" w14:textId="470A9818" w:rsidR="00341483" w:rsidRPr="00DF337E" w:rsidRDefault="00341483" w:rsidP="00CF322C">
      <w:pPr>
        <w:pStyle w:val="Ttulo3"/>
        <w:jc w:val="both"/>
        <w:rPr>
          <w:sz w:val="22"/>
          <w:szCs w:val="22"/>
        </w:rPr>
      </w:pPr>
      <w:bookmarkStart w:id="29" w:name="_Toc213416725"/>
      <w:r w:rsidRPr="00DF337E">
        <w:rPr>
          <w:sz w:val="22"/>
          <w:szCs w:val="22"/>
        </w:rPr>
        <w:t>¿Se puede volver a solicitar un informe de calificación fiscal relativo a un mismo proyecto si el informe que se recibió es no favorable?</w:t>
      </w:r>
      <w:bookmarkEnd w:id="29"/>
      <w:r w:rsidRPr="00DF337E">
        <w:rPr>
          <w:sz w:val="22"/>
          <w:szCs w:val="22"/>
        </w:rPr>
        <w:t xml:space="preserve"> </w:t>
      </w:r>
    </w:p>
    <w:p w14:paraId="52B1C7F1" w14:textId="21175F5F" w:rsidR="009628FF" w:rsidRDefault="00341483" w:rsidP="009628FF">
      <w:pPr>
        <w:spacing w:after="180" w:line="360" w:lineRule="auto"/>
        <w:jc w:val="both"/>
        <w:rPr>
          <w:rFonts w:ascii="Arial" w:hAnsi="Arial" w:cs="Arial"/>
          <w:sz w:val="22"/>
          <w:szCs w:val="22"/>
          <w:lang w:val="es-ES_tradnl"/>
        </w:rPr>
      </w:pPr>
      <w:r w:rsidRPr="00DF337E">
        <w:rPr>
          <w:rFonts w:ascii="Arial" w:hAnsi="Arial" w:cs="Arial"/>
          <w:sz w:val="22"/>
          <w:szCs w:val="22"/>
          <w:lang w:val="es-ES_tradnl"/>
        </w:rPr>
        <w:t xml:space="preserve">Sí, es posible. Cuando un informe de calificación resultó ser no favorable por no haberse justificado o acreditado documentalmente y de forma adecuada la naturaleza y características de las actividades y los gastos, es posible volver solicitar un nuevo informe. Para ello es </w:t>
      </w:r>
      <w:r w:rsidRPr="001D65EC">
        <w:rPr>
          <w:rFonts w:ascii="Arial" w:hAnsi="Arial" w:cs="Arial"/>
          <w:sz w:val="22"/>
          <w:szCs w:val="22"/>
          <w:lang w:val="es-ES_tradnl"/>
        </w:rPr>
        <w:t>necesario</w:t>
      </w:r>
      <w:r w:rsidRPr="001D65EC">
        <w:rPr>
          <w:rFonts w:ascii="Arial" w:hAnsi="Arial" w:cs="Arial"/>
          <w:b/>
          <w:sz w:val="22"/>
          <w:szCs w:val="22"/>
          <w:lang w:val="es-ES_tradnl"/>
        </w:rPr>
        <w:t xml:space="preserve"> presentar una nueva instancia adjuntando una nueva documentación que resuelva las carencias que motivaron el informe negativo anterior</w:t>
      </w:r>
      <w:r w:rsidRPr="00DF337E">
        <w:rPr>
          <w:rFonts w:ascii="Arial" w:hAnsi="Arial" w:cs="Arial"/>
          <w:sz w:val="22"/>
          <w:szCs w:val="22"/>
          <w:lang w:val="es-ES_tradnl"/>
        </w:rPr>
        <w:t xml:space="preserve">. Si el órgano evaluador considera que la nueva documentación presentada cumple las disposiciones legales para ello, emitirá un informe favorable. Ha de tenerse en cuenta que se trata de una nueva solicitud con una </w:t>
      </w:r>
      <w:r w:rsidRPr="001D65EC">
        <w:rPr>
          <w:rFonts w:ascii="Arial" w:hAnsi="Arial" w:cs="Arial"/>
          <w:b/>
          <w:sz w:val="22"/>
          <w:szCs w:val="22"/>
          <w:lang w:val="es-ES_tradnl"/>
        </w:rPr>
        <w:t>nueva fecha de presentación</w:t>
      </w:r>
      <w:r w:rsidRPr="00DF337E">
        <w:rPr>
          <w:rFonts w:ascii="Arial" w:hAnsi="Arial" w:cs="Arial"/>
          <w:sz w:val="22"/>
          <w:szCs w:val="22"/>
          <w:lang w:val="es-ES_tradnl"/>
        </w:rPr>
        <w:t xml:space="preserve"> que será la que determine </w:t>
      </w:r>
      <w:r w:rsidR="001D65EC">
        <w:rPr>
          <w:rFonts w:ascii="Arial" w:hAnsi="Arial" w:cs="Arial"/>
          <w:sz w:val="22"/>
          <w:szCs w:val="22"/>
          <w:lang w:val="es-ES_tradnl"/>
        </w:rPr>
        <w:t>los</w:t>
      </w:r>
      <w:r w:rsidRPr="00DF337E">
        <w:rPr>
          <w:rFonts w:ascii="Arial" w:hAnsi="Arial" w:cs="Arial"/>
          <w:sz w:val="22"/>
          <w:szCs w:val="22"/>
          <w:lang w:val="es-ES_tradnl"/>
        </w:rPr>
        <w:t xml:space="preserve"> </w:t>
      </w:r>
      <w:r w:rsidR="001D65EC">
        <w:rPr>
          <w:rFonts w:ascii="Arial" w:hAnsi="Arial" w:cs="Arial"/>
          <w:sz w:val="22"/>
          <w:szCs w:val="22"/>
          <w:lang w:val="es-ES_tradnl"/>
        </w:rPr>
        <w:t>períodos fiscales cuyos gastos</w:t>
      </w:r>
      <w:r w:rsidRPr="00DF337E">
        <w:rPr>
          <w:rFonts w:ascii="Arial" w:hAnsi="Arial" w:cs="Arial"/>
          <w:sz w:val="22"/>
          <w:szCs w:val="22"/>
          <w:lang w:val="es-ES_tradnl"/>
        </w:rPr>
        <w:t xml:space="preserve"> son susceptibles deducción.</w:t>
      </w:r>
    </w:p>
    <w:p w14:paraId="09504D2F" w14:textId="0B024BB5" w:rsidR="009628FF" w:rsidRDefault="009628FF" w:rsidP="009628FF">
      <w:pPr>
        <w:spacing w:after="180" w:line="360" w:lineRule="auto"/>
        <w:jc w:val="both"/>
        <w:rPr>
          <w:rFonts w:ascii="Arial" w:hAnsi="Arial" w:cs="Arial"/>
          <w:sz w:val="22"/>
          <w:szCs w:val="22"/>
          <w:lang w:val="es-ES_tradnl"/>
        </w:rPr>
      </w:pPr>
      <w:r w:rsidRPr="009628FF">
        <w:rPr>
          <w:rFonts w:ascii="Arial" w:hAnsi="Arial" w:cs="Arial"/>
          <w:sz w:val="22"/>
          <w:szCs w:val="22"/>
          <w:lang w:val="es-ES_tradnl"/>
        </w:rPr>
        <w:t xml:space="preserve">Esa circunstancia puede llevar aparejada la pérdida del derecho a la deducción en períodos fiscales vencidos que se hubieran podido deducir de haber sido favorable el informe de la solicitud original, de acuerdo con lo establecido en el artículo 61 de la LFIS. </w:t>
      </w:r>
    </w:p>
    <w:p w14:paraId="36754748" w14:textId="4D2D143A" w:rsidR="008A33CA" w:rsidRPr="00DF337E" w:rsidRDefault="008A33CA" w:rsidP="008A33CA">
      <w:pPr>
        <w:pStyle w:val="Ttulo3"/>
        <w:jc w:val="both"/>
        <w:rPr>
          <w:sz w:val="22"/>
          <w:szCs w:val="22"/>
        </w:rPr>
      </w:pPr>
      <w:bookmarkStart w:id="30" w:name="_Toc213416726"/>
      <w:r w:rsidRPr="00DF337E">
        <w:rPr>
          <w:sz w:val="22"/>
          <w:szCs w:val="22"/>
        </w:rPr>
        <w:t>¿</w:t>
      </w:r>
      <w:r>
        <w:rPr>
          <w:sz w:val="22"/>
          <w:szCs w:val="22"/>
        </w:rPr>
        <w:t>Tiene sentido volver a presentar la solicitud de informe de calificación fiscal de un proyecto que ya recibió informe de calificación favorable</w:t>
      </w:r>
      <w:r w:rsidRPr="00DF337E">
        <w:rPr>
          <w:sz w:val="22"/>
          <w:szCs w:val="22"/>
        </w:rPr>
        <w:t>?</w:t>
      </w:r>
      <w:bookmarkEnd w:id="30"/>
      <w:r w:rsidRPr="00DF337E">
        <w:rPr>
          <w:sz w:val="22"/>
          <w:szCs w:val="22"/>
        </w:rPr>
        <w:t xml:space="preserve"> </w:t>
      </w:r>
    </w:p>
    <w:p w14:paraId="1D31C698" w14:textId="1796468D" w:rsidR="008A33CA" w:rsidRDefault="008A33CA" w:rsidP="008A33CA">
      <w:pPr>
        <w:spacing w:after="180" w:line="360" w:lineRule="auto"/>
        <w:jc w:val="both"/>
        <w:rPr>
          <w:rFonts w:ascii="Arial" w:hAnsi="Arial" w:cs="Arial"/>
          <w:sz w:val="22"/>
          <w:szCs w:val="22"/>
          <w:lang w:val="es-ES_tradnl"/>
        </w:rPr>
      </w:pPr>
      <w:r>
        <w:rPr>
          <w:rFonts w:ascii="Arial" w:hAnsi="Arial" w:cs="Arial"/>
          <w:sz w:val="22"/>
          <w:szCs w:val="22"/>
          <w:lang w:val="es-ES_tradnl"/>
        </w:rPr>
        <w:t>Sí, puede tener sentido hacerlo en algunos casos:</w:t>
      </w:r>
    </w:p>
    <w:p w14:paraId="721F2136" w14:textId="6DD7EBD0" w:rsidR="008A33CA" w:rsidRDefault="008A33CA" w:rsidP="008A33CA">
      <w:pPr>
        <w:pStyle w:val="Prrafodelista"/>
        <w:numPr>
          <w:ilvl w:val="0"/>
          <w:numId w:val="10"/>
        </w:numPr>
        <w:rPr>
          <w:sz w:val="22"/>
          <w:szCs w:val="22"/>
        </w:rPr>
      </w:pPr>
      <w:r w:rsidRPr="008A33CA">
        <w:rPr>
          <w:sz w:val="22"/>
          <w:szCs w:val="22"/>
        </w:rPr>
        <w:t>Cuando un informe de calificación sobre un proyecto todavía no ejecutado resultó ser favorable y el proyecto se ha ejecutado desviándose de forma relevante de lo inicialmente previsto en la propuesta de proyecto, afectando la desviación de forma notable al alcance u objetivos específicos del proyecto, a las actividades realizadas o al tipo de gasto realizado en conexión con las actividades.</w:t>
      </w:r>
    </w:p>
    <w:p w14:paraId="492E0D66" w14:textId="07F777B6" w:rsidR="00A21AA3" w:rsidRPr="00A21AA3" w:rsidRDefault="008A33CA" w:rsidP="00844337">
      <w:pPr>
        <w:pStyle w:val="Prrafodelista"/>
        <w:numPr>
          <w:ilvl w:val="0"/>
          <w:numId w:val="10"/>
        </w:numPr>
        <w:rPr>
          <w:sz w:val="22"/>
          <w:szCs w:val="22"/>
        </w:rPr>
      </w:pPr>
      <w:r w:rsidRPr="00A21AA3">
        <w:rPr>
          <w:sz w:val="22"/>
          <w:szCs w:val="22"/>
        </w:rPr>
        <w:t>Aunque el proyecto todavía no se ha ejecutado, la propuesta del proyecto se ha modificado de forma importante afectando el cambio al alcance del proyecto a sus objetivos específicos, a las actividades previstas o al tipo de gasto realizado en conexión con las actividades.</w:t>
      </w:r>
    </w:p>
    <w:p w14:paraId="6585AB54" w14:textId="765424C1" w:rsidR="00A21AA3" w:rsidRDefault="00A21AA3" w:rsidP="00A21AA3">
      <w:pPr>
        <w:spacing w:after="180" w:line="360" w:lineRule="auto"/>
        <w:jc w:val="both"/>
        <w:rPr>
          <w:sz w:val="22"/>
          <w:szCs w:val="22"/>
        </w:rPr>
      </w:pPr>
      <w:r>
        <w:rPr>
          <w:rFonts w:ascii="Arial" w:hAnsi="Arial" w:cs="Arial"/>
          <w:sz w:val="22"/>
          <w:szCs w:val="22"/>
          <w:lang w:val="es-ES_tradnl"/>
        </w:rPr>
        <w:t xml:space="preserve">Se recomienda </w:t>
      </w:r>
      <w:r w:rsidRPr="006C51C4">
        <w:rPr>
          <w:rFonts w:ascii="Arial" w:hAnsi="Arial" w:cs="Arial"/>
          <w:sz w:val="22"/>
          <w:szCs w:val="22"/>
          <w:lang w:val="es-ES_tradnl"/>
        </w:rPr>
        <w:t>consultar la</w:t>
      </w:r>
      <w:r w:rsidRPr="009628FF">
        <w:rPr>
          <w:rFonts w:ascii="Arial" w:hAnsi="Arial" w:cs="Arial"/>
          <w:sz w:val="22"/>
          <w:szCs w:val="22"/>
          <w:lang w:val="es-ES_tradnl"/>
        </w:rPr>
        <w:t xml:space="preserve"> “</w:t>
      </w:r>
      <w:r w:rsidRPr="009628FF">
        <w:rPr>
          <w:rFonts w:ascii="Arial" w:hAnsi="Arial" w:cs="Arial"/>
          <w:b/>
          <w:sz w:val="22"/>
          <w:szCs w:val="22"/>
          <w:lang w:val="es-ES_tradnl"/>
        </w:rPr>
        <w:t xml:space="preserve">Guía para la presentación de solicitudes de informe de calificación fiscal de actividades de </w:t>
      </w:r>
      <w:r w:rsidR="006610A4" w:rsidRPr="009628FF">
        <w:rPr>
          <w:rFonts w:ascii="Arial" w:hAnsi="Arial" w:cs="Arial"/>
          <w:b/>
          <w:sz w:val="22"/>
          <w:szCs w:val="22"/>
          <w:lang w:val="es-ES_tradnl"/>
        </w:rPr>
        <w:t>I+D+i</w:t>
      </w:r>
      <w:r w:rsidRPr="009628FF">
        <w:rPr>
          <w:rFonts w:ascii="Arial" w:hAnsi="Arial" w:cs="Arial"/>
          <w:sz w:val="22"/>
          <w:szCs w:val="22"/>
          <w:lang w:val="es-ES_tradnl"/>
        </w:rPr>
        <w:t>”</w:t>
      </w:r>
      <w:r w:rsidRPr="00DF337E">
        <w:rPr>
          <w:rFonts w:ascii="Arial" w:hAnsi="Arial" w:cs="Arial"/>
          <w:sz w:val="22"/>
          <w:szCs w:val="22"/>
          <w:lang w:val="es-ES_tradnl"/>
        </w:rPr>
        <w:t>.</w:t>
      </w:r>
      <w:r>
        <w:rPr>
          <w:rFonts w:ascii="Arial" w:hAnsi="Arial" w:cs="Arial"/>
          <w:sz w:val="22"/>
          <w:szCs w:val="22"/>
          <w:lang w:val="es-ES_tradnl"/>
        </w:rPr>
        <w:t xml:space="preserve"> Se puede encontrar en la </w:t>
      </w:r>
      <w:r w:rsidRPr="009628FF">
        <w:rPr>
          <w:rFonts w:ascii="Arial" w:hAnsi="Arial" w:cs="Arial"/>
          <w:b/>
          <w:sz w:val="22"/>
          <w:szCs w:val="22"/>
          <w:lang w:val="es-ES_tradnl"/>
        </w:rPr>
        <w:t>ficha del Catálogo de Servicios del Gobierno de Navarra</w:t>
      </w:r>
      <w:r w:rsidRPr="00B70673">
        <w:rPr>
          <w:rFonts w:ascii="Arial" w:hAnsi="Arial" w:cs="Arial"/>
          <w:sz w:val="22"/>
          <w:szCs w:val="22"/>
          <w:lang w:val="es-ES_tradnl"/>
        </w:rPr>
        <w:t xml:space="preserve">:  </w:t>
      </w:r>
      <w:hyperlink r:id="rId24" w:history="1">
        <w:r w:rsidRPr="00406E98">
          <w:rPr>
            <w:rStyle w:val="Hipervnculo"/>
            <w:rFonts w:ascii="Arial" w:hAnsi="Arial" w:cs="Arial"/>
            <w:sz w:val="22"/>
            <w:szCs w:val="22"/>
            <w:lang w:val="es-ES_tradnl"/>
          </w:rPr>
          <w:t>https://www.navarra.es/es/tramites/on/-/line/Deducciones-fiscales-para-proyectos-de-investigacion-desarrollo-e-innovacion-I-D-i</w:t>
        </w:r>
      </w:hyperlink>
    </w:p>
    <w:p w14:paraId="7946769D" w14:textId="77777777" w:rsidR="00A21AA3" w:rsidRPr="00A21AA3" w:rsidRDefault="00A21AA3" w:rsidP="00A21AA3">
      <w:pPr>
        <w:rPr>
          <w:sz w:val="22"/>
          <w:szCs w:val="22"/>
        </w:rPr>
      </w:pPr>
    </w:p>
    <w:p w14:paraId="760E791C" w14:textId="77777777" w:rsidR="00A21AA3" w:rsidRPr="00A21AA3" w:rsidRDefault="00A21AA3" w:rsidP="00A21AA3">
      <w:pPr>
        <w:rPr>
          <w:sz w:val="22"/>
          <w:szCs w:val="22"/>
        </w:rPr>
      </w:pPr>
    </w:p>
    <w:p w14:paraId="011B7120" w14:textId="590F615F" w:rsidR="0089595B" w:rsidRPr="00BB066D" w:rsidRDefault="0089595B" w:rsidP="0089595B">
      <w:pPr>
        <w:rPr>
          <w:rFonts w:ascii="Arial" w:hAnsi="Arial" w:cs="Arial"/>
          <w:sz w:val="22"/>
          <w:szCs w:val="22"/>
          <w:highlight w:val="yellow"/>
        </w:rPr>
      </w:pPr>
    </w:p>
    <w:p w14:paraId="1CCBB7BE" w14:textId="06F38AAA" w:rsidR="00E2627E" w:rsidRPr="0067061E" w:rsidRDefault="00E2627E" w:rsidP="00E2627E">
      <w:pPr>
        <w:pStyle w:val="Ttulo3"/>
        <w:jc w:val="both"/>
        <w:rPr>
          <w:sz w:val="22"/>
          <w:szCs w:val="22"/>
        </w:rPr>
      </w:pPr>
      <w:bookmarkStart w:id="31" w:name="_Toc213416727"/>
      <w:r w:rsidRPr="0067061E">
        <w:rPr>
          <w:sz w:val="22"/>
          <w:szCs w:val="22"/>
        </w:rPr>
        <w:t>Quiero conservar el carácter confidencial y secreto de mi proyecto por decisión empresarial o en virtud de un pacto con terceros o en virtud de la ley ¿Puedo presentarlo a calificación?</w:t>
      </w:r>
      <w:bookmarkEnd w:id="31"/>
      <w:r w:rsidRPr="0067061E">
        <w:rPr>
          <w:sz w:val="22"/>
          <w:szCs w:val="22"/>
        </w:rPr>
        <w:t xml:space="preserve"> </w:t>
      </w:r>
    </w:p>
    <w:p w14:paraId="4E54C6BE" w14:textId="77777777" w:rsidR="00E2627E" w:rsidRPr="0067061E" w:rsidRDefault="00E2627E" w:rsidP="00E2627E">
      <w:pPr>
        <w:spacing w:after="180" w:line="360" w:lineRule="auto"/>
        <w:jc w:val="both"/>
        <w:rPr>
          <w:rFonts w:ascii="Arial" w:hAnsi="Arial" w:cs="Arial"/>
          <w:sz w:val="22"/>
          <w:szCs w:val="22"/>
          <w:lang w:val="es-ES_tradnl"/>
        </w:rPr>
      </w:pPr>
      <w:r w:rsidRPr="0067061E">
        <w:rPr>
          <w:rFonts w:ascii="Arial" w:hAnsi="Arial" w:cs="Arial"/>
          <w:sz w:val="22"/>
          <w:szCs w:val="22"/>
          <w:lang w:val="es-ES_tradnl"/>
        </w:rPr>
        <w:t>El solicitante debe valorar el impacto y el alcance de sus propias obligaciones con respecto a la confidencialidad de la información que comunique.</w:t>
      </w:r>
    </w:p>
    <w:p w14:paraId="2559553F" w14:textId="77777777" w:rsidR="00E2627E" w:rsidRPr="0067061E" w:rsidRDefault="00E2627E" w:rsidP="00E2627E">
      <w:pPr>
        <w:spacing w:after="180" w:line="360" w:lineRule="auto"/>
        <w:jc w:val="both"/>
        <w:rPr>
          <w:rFonts w:ascii="Arial" w:hAnsi="Arial" w:cs="Arial"/>
          <w:sz w:val="22"/>
          <w:szCs w:val="22"/>
          <w:lang w:val="es-ES_tradnl"/>
        </w:rPr>
      </w:pPr>
      <w:r w:rsidRPr="0067061E">
        <w:rPr>
          <w:rFonts w:ascii="Arial" w:hAnsi="Arial" w:cs="Arial"/>
          <w:sz w:val="22"/>
          <w:szCs w:val="22"/>
          <w:lang w:val="es-ES_tradnl"/>
        </w:rPr>
        <w:t xml:space="preserve">En el caso de que </w:t>
      </w:r>
      <w:r w:rsidRPr="0067061E">
        <w:rPr>
          <w:rFonts w:ascii="Arial" w:hAnsi="Arial" w:cs="Arial"/>
          <w:b/>
          <w:sz w:val="22"/>
          <w:szCs w:val="22"/>
          <w:lang w:val="es-ES_tradnl"/>
        </w:rPr>
        <w:t>por decisión propia o para cumplir con las obligaciones legales o con terceros, el solicitante no aporte los documentos, datos o informaciones</w:t>
      </w:r>
      <w:r w:rsidRPr="0067061E">
        <w:rPr>
          <w:rFonts w:ascii="Arial" w:hAnsi="Arial" w:cs="Arial"/>
          <w:sz w:val="22"/>
          <w:szCs w:val="22"/>
          <w:lang w:val="es-ES_tradnl"/>
        </w:rPr>
        <w:t xml:space="preserve"> que deben aportarse con la memoria explicativa o no responda a las aclaraciones que se le soliciten en el proceso de evaluación, </w:t>
      </w:r>
      <w:r w:rsidRPr="0067061E">
        <w:rPr>
          <w:rFonts w:ascii="Arial" w:hAnsi="Arial" w:cs="Arial"/>
          <w:b/>
          <w:sz w:val="22"/>
          <w:szCs w:val="22"/>
          <w:lang w:val="es-ES_tradnl"/>
        </w:rPr>
        <w:t>el informe podría ser desfavorable</w:t>
      </w:r>
      <w:r w:rsidRPr="0067061E">
        <w:rPr>
          <w:rFonts w:ascii="Arial" w:hAnsi="Arial" w:cs="Arial"/>
          <w:sz w:val="22"/>
          <w:szCs w:val="22"/>
          <w:lang w:val="es-ES_tradnl"/>
        </w:rPr>
        <w:t xml:space="preserve"> si el Servicio considera que dicha información resulta determinante para el proceso de evaluación.</w:t>
      </w:r>
    </w:p>
    <w:p w14:paraId="6F280CC7" w14:textId="77777777" w:rsidR="00E2627E" w:rsidRPr="0067061E" w:rsidRDefault="00E2627E" w:rsidP="00E2627E">
      <w:pPr>
        <w:spacing w:after="180" w:line="360" w:lineRule="auto"/>
        <w:jc w:val="both"/>
        <w:rPr>
          <w:rFonts w:ascii="Arial" w:hAnsi="Arial" w:cs="Arial"/>
          <w:sz w:val="22"/>
          <w:szCs w:val="22"/>
          <w:lang w:val="es-ES_tradnl"/>
        </w:rPr>
      </w:pPr>
      <w:r w:rsidRPr="0067061E">
        <w:rPr>
          <w:rFonts w:ascii="Arial" w:hAnsi="Arial" w:cs="Arial"/>
          <w:sz w:val="22"/>
          <w:szCs w:val="22"/>
          <w:lang w:val="es-ES_tradnl"/>
        </w:rPr>
        <w:t xml:space="preserve">Los profesionales del Servicio que evalúan los proyectos están obligados a mantener la confidencialidad de la información que reciban de los solicitantes. </w:t>
      </w:r>
    </w:p>
    <w:p w14:paraId="795A0DFF" w14:textId="77777777" w:rsidR="00B77FDC" w:rsidRPr="0067061E" w:rsidRDefault="00B77FDC" w:rsidP="00B77FDC">
      <w:pPr>
        <w:pStyle w:val="Ttulo3"/>
        <w:jc w:val="both"/>
        <w:rPr>
          <w:sz w:val="22"/>
          <w:szCs w:val="22"/>
        </w:rPr>
      </w:pPr>
      <w:bookmarkStart w:id="32" w:name="_Toc213416728"/>
      <w:r w:rsidRPr="0067061E">
        <w:rPr>
          <w:sz w:val="22"/>
          <w:szCs w:val="22"/>
        </w:rPr>
        <w:t>¿Qué tipos de gastos se consideran "directamente relacionados" con actividades de I+D+i para la deducción?</w:t>
      </w:r>
      <w:bookmarkEnd w:id="32"/>
    </w:p>
    <w:p w14:paraId="5B4C08B1" w14:textId="4DDEFADE" w:rsidR="00D5380A" w:rsidRDefault="00D5380A" w:rsidP="00D5380A">
      <w:pPr>
        <w:spacing w:after="180" w:line="360" w:lineRule="auto"/>
        <w:jc w:val="both"/>
        <w:rPr>
          <w:rFonts w:ascii="Arial" w:hAnsi="Arial" w:cs="Arial"/>
          <w:sz w:val="22"/>
          <w:szCs w:val="22"/>
          <w:lang w:val="es-ES_tradnl"/>
        </w:rPr>
      </w:pPr>
      <w:r>
        <w:rPr>
          <w:rFonts w:ascii="Arial" w:hAnsi="Arial" w:cs="Arial"/>
          <w:sz w:val="22"/>
          <w:szCs w:val="22"/>
          <w:lang w:val="es-ES_tradnl"/>
        </w:rPr>
        <w:t>L</w:t>
      </w:r>
      <w:r w:rsidRPr="00FB24D3">
        <w:rPr>
          <w:rFonts w:ascii="Arial" w:hAnsi="Arial" w:cs="Arial"/>
          <w:sz w:val="22"/>
          <w:szCs w:val="22"/>
          <w:lang w:val="es-ES_tradnl"/>
        </w:rPr>
        <w:t xml:space="preserve">os informes de </w:t>
      </w:r>
      <w:r>
        <w:rPr>
          <w:rFonts w:ascii="Arial" w:hAnsi="Arial" w:cs="Arial"/>
          <w:sz w:val="22"/>
          <w:szCs w:val="22"/>
          <w:lang w:val="es-ES_tradnl"/>
        </w:rPr>
        <w:t>calificación fiscal de proyectos de I+D+i emitidos por el Gobierno de Navarra califican como gastos deducibles los que se indican en la LFIS y la normativa reglamentaria que la desarrolla.</w:t>
      </w:r>
    </w:p>
    <w:p w14:paraId="7FF4F263" w14:textId="1E71A237" w:rsidR="00D5380A" w:rsidRPr="00FB24D3" w:rsidRDefault="00D5380A" w:rsidP="00D5380A">
      <w:pPr>
        <w:spacing w:after="180" w:line="360" w:lineRule="auto"/>
        <w:jc w:val="both"/>
        <w:rPr>
          <w:rFonts w:ascii="Arial" w:hAnsi="Arial" w:cs="Arial"/>
          <w:sz w:val="22"/>
          <w:szCs w:val="22"/>
          <w:lang w:val="es-ES_tradnl"/>
        </w:rPr>
      </w:pPr>
      <w:r>
        <w:rPr>
          <w:rFonts w:ascii="Arial" w:hAnsi="Arial" w:cs="Arial"/>
          <w:sz w:val="22"/>
          <w:szCs w:val="22"/>
          <w:lang w:val="es-ES_tradnl"/>
        </w:rPr>
        <w:t>En particular, el artículo 61.5 de la LFIS estable</w:t>
      </w:r>
      <w:r w:rsidR="00C21CD5">
        <w:rPr>
          <w:rFonts w:ascii="Arial" w:hAnsi="Arial" w:cs="Arial"/>
          <w:sz w:val="22"/>
          <w:szCs w:val="22"/>
          <w:lang w:val="es-ES_tradnl"/>
        </w:rPr>
        <w:t>c</w:t>
      </w:r>
      <w:r>
        <w:rPr>
          <w:rFonts w:ascii="Arial" w:hAnsi="Arial" w:cs="Arial"/>
          <w:sz w:val="22"/>
          <w:szCs w:val="22"/>
          <w:lang w:val="es-ES_tradnl"/>
        </w:rPr>
        <w:t>e que “</w:t>
      </w:r>
      <w:r w:rsidRPr="00D5380A">
        <w:rPr>
          <w:rFonts w:ascii="Arial" w:hAnsi="Arial" w:cs="Arial"/>
          <w:sz w:val="22"/>
          <w:szCs w:val="22"/>
          <w:lang w:val="es-ES_tradnl"/>
        </w:rPr>
        <w:t>los gastos de investigación y desarrollo o de innovación tecnológica realizados por el contribuyente deberán estar directamente relacionados con dichas actividades y aplicarse efectivamente a la realización de las mismas, constando específicamente individualizados por proyectos.</w:t>
      </w:r>
      <w:r>
        <w:rPr>
          <w:rFonts w:ascii="Arial" w:hAnsi="Arial" w:cs="Arial"/>
          <w:sz w:val="22"/>
          <w:szCs w:val="22"/>
          <w:lang w:val="es-ES_tradnl"/>
        </w:rPr>
        <w:t>”</w:t>
      </w:r>
    </w:p>
    <w:p w14:paraId="0ED7E61A" w14:textId="77777777" w:rsidR="00B77FDC" w:rsidRPr="0067061E" w:rsidRDefault="00B77FDC" w:rsidP="00B77FDC">
      <w:pPr>
        <w:spacing w:after="180" w:line="360" w:lineRule="auto"/>
        <w:jc w:val="both"/>
        <w:rPr>
          <w:rFonts w:ascii="Arial" w:hAnsi="Arial" w:cs="Arial"/>
          <w:sz w:val="22"/>
          <w:szCs w:val="22"/>
          <w:lang w:val="es-ES_tradnl"/>
        </w:rPr>
      </w:pPr>
      <w:r w:rsidRPr="0067061E">
        <w:rPr>
          <w:rFonts w:ascii="Arial" w:hAnsi="Arial" w:cs="Arial"/>
          <w:sz w:val="22"/>
          <w:szCs w:val="22"/>
          <w:lang w:val="es-ES_tradnl"/>
        </w:rPr>
        <w:t>Los gastos directamente relacionados son aquellos que pueden identificarse y asignarse individualmente como específicamente empleados en las actividades de I+D+i. Incluyen:</w:t>
      </w:r>
    </w:p>
    <w:p w14:paraId="0BA32DAB" w14:textId="77777777" w:rsidR="00B77FDC" w:rsidRPr="0067061E" w:rsidRDefault="00B77FDC" w:rsidP="00B77FDC">
      <w:pPr>
        <w:spacing w:after="180" w:line="360" w:lineRule="auto"/>
        <w:jc w:val="both"/>
        <w:rPr>
          <w:rFonts w:ascii="Arial" w:hAnsi="Arial" w:cs="Arial"/>
          <w:sz w:val="22"/>
          <w:szCs w:val="22"/>
          <w:lang w:val="es-ES_tradnl"/>
        </w:rPr>
      </w:pPr>
      <w:r w:rsidRPr="0067061E">
        <w:rPr>
          <w:rFonts w:ascii="Arial" w:hAnsi="Arial" w:cs="Arial"/>
          <w:b/>
          <w:bCs/>
          <w:sz w:val="22"/>
          <w:szCs w:val="22"/>
          <w:lang w:val="es-ES_tradnl"/>
        </w:rPr>
        <w:t>Gastos de amortización</w:t>
      </w:r>
      <w:r w:rsidRPr="0067061E">
        <w:rPr>
          <w:rFonts w:ascii="Arial" w:hAnsi="Arial" w:cs="Arial"/>
          <w:sz w:val="22"/>
          <w:szCs w:val="22"/>
          <w:lang w:val="es-ES_tradnl"/>
        </w:rPr>
        <w:t xml:space="preserve"> de equipos, patentes y modelos de utilidad, siempre y cuando se utilicen en el proyecto de I+D+i, así como gastos por renting, arrendamiento financiero u operativo.</w:t>
      </w:r>
    </w:p>
    <w:p w14:paraId="0E1BB1C5" w14:textId="77777777" w:rsidR="00B77FDC" w:rsidRPr="0067061E" w:rsidRDefault="00B77FDC" w:rsidP="00B77FDC">
      <w:pPr>
        <w:spacing w:after="180" w:line="360" w:lineRule="auto"/>
        <w:jc w:val="both"/>
        <w:rPr>
          <w:rFonts w:ascii="Arial" w:hAnsi="Arial" w:cs="Arial"/>
          <w:sz w:val="22"/>
          <w:szCs w:val="22"/>
          <w:lang w:val="es-ES_tradnl"/>
        </w:rPr>
      </w:pPr>
      <w:r w:rsidRPr="0067061E">
        <w:rPr>
          <w:rFonts w:ascii="Arial" w:hAnsi="Arial" w:cs="Arial"/>
          <w:b/>
          <w:bCs/>
          <w:sz w:val="22"/>
          <w:szCs w:val="22"/>
          <w:lang w:val="es-ES_tradnl"/>
        </w:rPr>
        <w:t>Gastos de personal</w:t>
      </w:r>
      <w:r w:rsidRPr="0067061E">
        <w:rPr>
          <w:rFonts w:ascii="Arial" w:hAnsi="Arial" w:cs="Arial"/>
          <w:sz w:val="22"/>
          <w:szCs w:val="22"/>
          <w:lang w:val="es-ES_tradnl"/>
        </w:rPr>
        <w:t xml:space="preserve"> (investigadores, técnicos y personal auxiliar) directamente dedicados al proyecto de I+D+i.</w:t>
      </w:r>
    </w:p>
    <w:p w14:paraId="577F9254" w14:textId="77777777" w:rsidR="00B77FDC" w:rsidRPr="0067061E" w:rsidRDefault="00B77FDC" w:rsidP="00B77FDC">
      <w:pPr>
        <w:spacing w:after="180" w:line="360" w:lineRule="auto"/>
        <w:jc w:val="both"/>
        <w:rPr>
          <w:rFonts w:ascii="Arial" w:hAnsi="Arial" w:cs="Arial"/>
          <w:sz w:val="22"/>
          <w:szCs w:val="22"/>
          <w:lang w:val="es-ES_tradnl"/>
        </w:rPr>
      </w:pPr>
      <w:r w:rsidRPr="0067061E">
        <w:rPr>
          <w:rFonts w:ascii="Arial" w:hAnsi="Arial" w:cs="Arial"/>
          <w:b/>
          <w:bCs/>
          <w:sz w:val="22"/>
          <w:szCs w:val="22"/>
          <w:lang w:val="es-ES_tradnl"/>
        </w:rPr>
        <w:t>Materiales empleados</w:t>
      </w:r>
      <w:r w:rsidRPr="0067061E">
        <w:rPr>
          <w:rFonts w:ascii="Arial" w:hAnsi="Arial" w:cs="Arial"/>
          <w:sz w:val="22"/>
          <w:szCs w:val="22"/>
          <w:lang w:val="es-ES_tradnl"/>
        </w:rPr>
        <w:t>, como materias primas y otros aprovisionamientos, con un criterio de reparto justificado si se usan en otras actividades de la empresa.</w:t>
      </w:r>
    </w:p>
    <w:p w14:paraId="541D9075" w14:textId="77777777" w:rsidR="00B77FDC" w:rsidRPr="0067061E" w:rsidRDefault="00B77FDC" w:rsidP="00B77FDC">
      <w:pPr>
        <w:spacing w:after="180" w:line="360" w:lineRule="auto"/>
        <w:jc w:val="both"/>
        <w:rPr>
          <w:rFonts w:ascii="Arial" w:hAnsi="Arial" w:cs="Arial"/>
          <w:sz w:val="22"/>
          <w:szCs w:val="22"/>
          <w:lang w:val="es-ES_tradnl"/>
        </w:rPr>
      </w:pPr>
      <w:r w:rsidRPr="0067061E">
        <w:rPr>
          <w:rFonts w:ascii="Arial" w:hAnsi="Arial" w:cs="Arial"/>
          <w:b/>
          <w:bCs/>
          <w:sz w:val="22"/>
          <w:szCs w:val="22"/>
          <w:lang w:val="es-ES_tradnl"/>
        </w:rPr>
        <w:t>Colaboraciones externas</w:t>
      </w:r>
      <w:r w:rsidRPr="0067061E">
        <w:rPr>
          <w:rFonts w:ascii="Arial" w:hAnsi="Arial" w:cs="Arial"/>
          <w:sz w:val="22"/>
          <w:szCs w:val="22"/>
          <w:lang w:val="es-ES_tradnl"/>
        </w:rPr>
        <w:t xml:space="preserve"> con Universidades, Centros Tecnológicos y otras empresas que realicen tareas de I+D+i y aporten conocimientos técnicos al proyecto.</w:t>
      </w:r>
    </w:p>
    <w:p w14:paraId="7632DC9D" w14:textId="728975E6" w:rsidR="00B77FDC" w:rsidRPr="0067061E" w:rsidRDefault="00B77FDC" w:rsidP="00B77FDC">
      <w:pPr>
        <w:pStyle w:val="Ttulo3"/>
        <w:jc w:val="both"/>
        <w:rPr>
          <w:sz w:val="22"/>
          <w:szCs w:val="22"/>
        </w:rPr>
      </w:pPr>
      <w:bookmarkStart w:id="33" w:name="_Toc213416729"/>
      <w:r w:rsidRPr="0067061E">
        <w:rPr>
          <w:sz w:val="22"/>
          <w:szCs w:val="22"/>
        </w:rPr>
        <w:t>¿Qué tipos de gastos no se considerarán deducibles en cualquier caso?</w:t>
      </w:r>
      <w:bookmarkEnd w:id="33"/>
    </w:p>
    <w:p w14:paraId="18465784" w14:textId="1BB8783D" w:rsidR="00B77FDC" w:rsidRPr="0067061E" w:rsidRDefault="00B77FDC" w:rsidP="00B77FDC">
      <w:pPr>
        <w:spacing w:after="180" w:line="360" w:lineRule="auto"/>
        <w:jc w:val="both"/>
        <w:rPr>
          <w:rFonts w:ascii="Arial" w:hAnsi="Arial" w:cs="Arial"/>
          <w:sz w:val="22"/>
          <w:szCs w:val="22"/>
          <w:lang w:val="es-ES_tradnl"/>
        </w:rPr>
      </w:pPr>
      <w:r w:rsidRPr="0067061E">
        <w:rPr>
          <w:rFonts w:ascii="Arial" w:hAnsi="Arial" w:cs="Arial"/>
          <w:sz w:val="22"/>
          <w:szCs w:val="22"/>
          <w:lang w:val="es-ES_tradnl"/>
        </w:rPr>
        <w:t xml:space="preserve">Los gastos no directamente relacionados con el I+D o bien aquellos que no se identifiquen y </w:t>
      </w:r>
      <w:r w:rsidR="005A196E">
        <w:rPr>
          <w:rFonts w:ascii="Arial" w:hAnsi="Arial" w:cs="Arial"/>
          <w:sz w:val="22"/>
          <w:szCs w:val="22"/>
          <w:lang w:val="es-ES_tradnl"/>
        </w:rPr>
        <w:t xml:space="preserve">puedan </w:t>
      </w:r>
      <w:r w:rsidRPr="0067061E">
        <w:rPr>
          <w:rFonts w:ascii="Arial" w:hAnsi="Arial" w:cs="Arial"/>
          <w:sz w:val="22"/>
          <w:szCs w:val="22"/>
          <w:lang w:val="es-ES_tradnl"/>
        </w:rPr>
        <w:t xml:space="preserve">asignarse individualmente </w:t>
      </w:r>
      <w:r w:rsidR="005A196E">
        <w:rPr>
          <w:rFonts w:ascii="Arial" w:hAnsi="Arial" w:cs="Arial"/>
          <w:sz w:val="22"/>
          <w:szCs w:val="22"/>
          <w:lang w:val="es-ES_tradnl"/>
        </w:rPr>
        <w:t>a un proy</w:t>
      </w:r>
      <w:r w:rsidR="00EC0E93">
        <w:rPr>
          <w:rFonts w:ascii="Arial" w:hAnsi="Arial" w:cs="Arial"/>
          <w:sz w:val="22"/>
          <w:szCs w:val="22"/>
          <w:lang w:val="es-ES_tradnl"/>
        </w:rPr>
        <w:t>e</w:t>
      </w:r>
      <w:r w:rsidR="00EC0E93" w:rsidRPr="0067061E">
        <w:rPr>
          <w:rFonts w:ascii="Arial" w:hAnsi="Arial" w:cs="Arial"/>
          <w:sz w:val="22"/>
          <w:szCs w:val="22"/>
          <w:lang w:val="es-ES_tradnl"/>
        </w:rPr>
        <w:t>c</w:t>
      </w:r>
      <w:r w:rsidR="00EC0E93">
        <w:rPr>
          <w:rFonts w:ascii="Arial" w:hAnsi="Arial" w:cs="Arial"/>
          <w:sz w:val="22"/>
          <w:szCs w:val="22"/>
          <w:lang w:val="es-ES_tradnl"/>
        </w:rPr>
        <w:t>to concreto o aquellos que no se puedan vincular</w:t>
      </w:r>
      <w:r w:rsidRPr="0067061E">
        <w:rPr>
          <w:rFonts w:ascii="Arial" w:hAnsi="Arial" w:cs="Arial"/>
          <w:sz w:val="22"/>
          <w:szCs w:val="22"/>
          <w:lang w:val="es-ES_tradnl"/>
        </w:rPr>
        <w:t xml:space="preserve"> específicamente </w:t>
      </w:r>
      <w:r w:rsidR="00EC0E93">
        <w:rPr>
          <w:rFonts w:ascii="Arial" w:hAnsi="Arial" w:cs="Arial"/>
          <w:sz w:val="22"/>
          <w:szCs w:val="22"/>
          <w:lang w:val="es-ES_tradnl"/>
        </w:rPr>
        <w:t>a</w:t>
      </w:r>
      <w:r w:rsidRPr="0067061E">
        <w:rPr>
          <w:rFonts w:ascii="Arial" w:hAnsi="Arial" w:cs="Arial"/>
          <w:sz w:val="22"/>
          <w:szCs w:val="22"/>
          <w:lang w:val="es-ES_tradnl"/>
        </w:rPr>
        <w:t xml:space="preserve"> actividades de I+D+i. Incluyen:</w:t>
      </w:r>
    </w:p>
    <w:p w14:paraId="63A0A90C" w14:textId="77777777" w:rsidR="00B77FDC" w:rsidRPr="0067061E" w:rsidRDefault="00B77FDC" w:rsidP="005019EF">
      <w:pPr>
        <w:pStyle w:val="Prrafodelista"/>
        <w:numPr>
          <w:ilvl w:val="0"/>
          <w:numId w:val="5"/>
        </w:numPr>
        <w:rPr>
          <w:sz w:val="22"/>
          <w:szCs w:val="22"/>
        </w:rPr>
      </w:pPr>
      <w:r w:rsidRPr="0067061E">
        <w:rPr>
          <w:sz w:val="22"/>
          <w:szCs w:val="22"/>
        </w:rPr>
        <w:t>Gastos indirectos (como pueden ser, entre otros, los de estructura general de la empresa o los gastos financieros) ni sobre todos los que, pese a tener una relación directa con la actividad de I+D+i, no sean susceptibles de individualización, o siéndolo, no hayan sido individualizados.</w:t>
      </w:r>
    </w:p>
    <w:p w14:paraId="22A53389" w14:textId="77777777" w:rsidR="0089595B" w:rsidRPr="0067061E" w:rsidRDefault="0089595B" w:rsidP="0089595B">
      <w:pPr>
        <w:rPr>
          <w:rFonts w:ascii="Arial" w:hAnsi="Arial" w:cs="Arial"/>
          <w:sz w:val="22"/>
          <w:szCs w:val="22"/>
        </w:rPr>
      </w:pPr>
    </w:p>
    <w:p w14:paraId="495B898B" w14:textId="0410C20C" w:rsidR="002856F7" w:rsidRPr="0067061E" w:rsidRDefault="00C21CD5" w:rsidP="002856F7">
      <w:pPr>
        <w:pStyle w:val="Ttulo3"/>
        <w:jc w:val="both"/>
        <w:rPr>
          <w:sz w:val="22"/>
          <w:szCs w:val="22"/>
        </w:rPr>
      </w:pPr>
      <w:bookmarkStart w:id="34" w:name="_Toc213416730"/>
      <w:r>
        <w:rPr>
          <w:sz w:val="22"/>
          <w:szCs w:val="22"/>
        </w:rPr>
        <w:t>A</w:t>
      </w:r>
      <w:r w:rsidRPr="0067061E">
        <w:rPr>
          <w:sz w:val="22"/>
          <w:szCs w:val="22"/>
        </w:rPr>
        <w:t>unque</w:t>
      </w:r>
      <w:r>
        <w:rPr>
          <w:sz w:val="22"/>
          <w:szCs w:val="22"/>
        </w:rPr>
        <w:t xml:space="preserve"> estén</w:t>
      </w:r>
      <w:r w:rsidRPr="0067061E">
        <w:rPr>
          <w:sz w:val="22"/>
          <w:szCs w:val="22"/>
        </w:rPr>
        <w:t xml:space="preserve"> relacionados con I+</w:t>
      </w:r>
      <w:r>
        <w:rPr>
          <w:sz w:val="22"/>
          <w:szCs w:val="22"/>
        </w:rPr>
        <w:t>D+i ¿Qué gastos</w:t>
      </w:r>
      <w:r w:rsidR="002856F7" w:rsidRPr="0067061E">
        <w:rPr>
          <w:sz w:val="22"/>
          <w:szCs w:val="22"/>
        </w:rPr>
        <w:t xml:space="preserve"> </w:t>
      </w:r>
      <w:r w:rsidRPr="0067061E">
        <w:rPr>
          <w:sz w:val="22"/>
          <w:szCs w:val="22"/>
        </w:rPr>
        <w:t>no son deducibles?</w:t>
      </w:r>
      <w:bookmarkEnd w:id="34"/>
    </w:p>
    <w:p w14:paraId="1343C8B2" w14:textId="4FFF6C8E" w:rsidR="00C21CD5" w:rsidRDefault="00C21CD5" w:rsidP="00C21CD5">
      <w:pPr>
        <w:spacing w:after="180" w:line="360" w:lineRule="auto"/>
        <w:jc w:val="both"/>
        <w:rPr>
          <w:rFonts w:ascii="Arial" w:hAnsi="Arial" w:cs="Arial"/>
          <w:sz w:val="22"/>
          <w:szCs w:val="22"/>
          <w:lang w:val="es-ES_tradnl"/>
        </w:rPr>
      </w:pPr>
      <w:r>
        <w:rPr>
          <w:rFonts w:ascii="Arial" w:hAnsi="Arial" w:cs="Arial"/>
          <w:sz w:val="22"/>
          <w:szCs w:val="22"/>
          <w:lang w:val="es-ES_tradnl"/>
        </w:rPr>
        <w:t>L</w:t>
      </w:r>
      <w:r w:rsidRPr="00FB24D3">
        <w:rPr>
          <w:rFonts w:ascii="Arial" w:hAnsi="Arial" w:cs="Arial"/>
          <w:sz w:val="22"/>
          <w:szCs w:val="22"/>
          <w:lang w:val="es-ES_tradnl"/>
        </w:rPr>
        <w:t xml:space="preserve">os informes de </w:t>
      </w:r>
      <w:r>
        <w:rPr>
          <w:rFonts w:ascii="Arial" w:hAnsi="Arial" w:cs="Arial"/>
          <w:sz w:val="22"/>
          <w:szCs w:val="22"/>
          <w:lang w:val="es-ES_tradnl"/>
        </w:rPr>
        <w:t>calificación fiscal de proyectos de I+D+i emitidos por el Gobierno de Navarra califican como gastos no deducibles los que expresamente se excluyen en la LFIS y la normativa reglamentaria que la desarrolla.</w:t>
      </w:r>
    </w:p>
    <w:p w14:paraId="38C36739" w14:textId="77777777" w:rsidR="00EC0E93" w:rsidRDefault="002856F7" w:rsidP="002856F7">
      <w:pPr>
        <w:spacing w:after="180" w:line="360" w:lineRule="auto"/>
        <w:jc w:val="both"/>
        <w:rPr>
          <w:rFonts w:ascii="Arial" w:hAnsi="Arial" w:cs="Arial"/>
          <w:sz w:val="22"/>
          <w:szCs w:val="22"/>
          <w:lang w:val="es-ES_tradnl"/>
        </w:rPr>
      </w:pPr>
      <w:r w:rsidRPr="0067061E">
        <w:rPr>
          <w:rFonts w:ascii="Arial" w:hAnsi="Arial" w:cs="Arial"/>
          <w:sz w:val="22"/>
          <w:szCs w:val="22"/>
          <w:lang w:val="es-ES_tradnl"/>
        </w:rPr>
        <w:t xml:space="preserve">Existen varios tipos de gastos que, a pesar de tener alguna relación con las actividades de I+D+i, no pueden incluirse en la base de la deducción. </w:t>
      </w:r>
    </w:p>
    <w:p w14:paraId="57B87356" w14:textId="177AAD93" w:rsidR="002856F7" w:rsidRPr="0067061E" w:rsidRDefault="00EC0E93" w:rsidP="002856F7">
      <w:pPr>
        <w:spacing w:after="180" w:line="360" w:lineRule="auto"/>
        <w:jc w:val="both"/>
        <w:rPr>
          <w:rFonts w:ascii="Arial" w:hAnsi="Arial" w:cs="Arial"/>
          <w:sz w:val="22"/>
          <w:szCs w:val="22"/>
          <w:lang w:val="es-ES_tradnl"/>
        </w:rPr>
      </w:pPr>
      <w:r>
        <w:rPr>
          <w:rFonts w:ascii="Arial" w:hAnsi="Arial" w:cs="Arial"/>
          <w:sz w:val="22"/>
          <w:szCs w:val="22"/>
          <w:lang w:val="es-ES_tradnl"/>
        </w:rPr>
        <w:t>La OFCIDIS establece un conjunto de gasto que no son deducibles. En particular:</w:t>
      </w:r>
    </w:p>
    <w:p w14:paraId="1FAF659D" w14:textId="77777777" w:rsidR="002856F7" w:rsidRPr="0067061E" w:rsidRDefault="002856F7" w:rsidP="00EC0E93">
      <w:pPr>
        <w:pStyle w:val="Prrafodelista"/>
        <w:numPr>
          <w:ilvl w:val="0"/>
          <w:numId w:val="4"/>
        </w:numPr>
        <w:rPr>
          <w:sz w:val="22"/>
          <w:szCs w:val="22"/>
        </w:rPr>
      </w:pPr>
      <w:r w:rsidRPr="0067061E">
        <w:rPr>
          <w:sz w:val="22"/>
          <w:szCs w:val="22"/>
        </w:rPr>
        <w:t>Gastos de adiestramiento y formación del personal.</w:t>
      </w:r>
    </w:p>
    <w:p w14:paraId="26D9F58E" w14:textId="77777777" w:rsidR="002856F7" w:rsidRPr="0067061E" w:rsidRDefault="002856F7" w:rsidP="005019EF">
      <w:pPr>
        <w:pStyle w:val="Prrafodelista"/>
        <w:numPr>
          <w:ilvl w:val="0"/>
          <w:numId w:val="4"/>
        </w:numPr>
        <w:rPr>
          <w:sz w:val="22"/>
          <w:szCs w:val="22"/>
        </w:rPr>
      </w:pPr>
      <w:r w:rsidRPr="0067061E">
        <w:rPr>
          <w:sz w:val="22"/>
          <w:szCs w:val="22"/>
        </w:rPr>
        <w:t>Gastos relacionados con la documentación del proyecto.</w:t>
      </w:r>
    </w:p>
    <w:p w14:paraId="12AE00EF" w14:textId="77777777" w:rsidR="002856F7" w:rsidRPr="0067061E" w:rsidRDefault="002856F7" w:rsidP="005019EF">
      <w:pPr>
        <w:pStyle w:val="Prrafodelista"/>
        <w:numPr>
          <w:ilvl w:val="0"/>
          <w:numId w:val="4"/>
        </w:numPr>
        <w:rPr>
          <w:sz w:val="22"/>
          <w:szCs w:val="22"/>
        </w:rPr>
      </w:pPr>
      <w:r w:rsidRPr="0067061E">
        <w:rPr>
          <w:sz w:val="22"/>
          <w:szCs w:val="22"/>
        </w:rPr>
        <w:t>Gastos de consultoría y certificación asociados a la gestión del proyecto y a la tramitación de subvenciones o beneficios fiscales por I+D+i.</w:t>
      </w:r>
    </w:p>
    <w:p w14:paraId="38669B14" w14:textId="77777777" w:rsidR="002856F7" w:rsidRPr="0067061E" w:rsidRDefault="002856F7" w:rsidP="005019EF">
      <w:pPr>
        <w:pStyle w:val="Prrafodelista"/>
        <w:numPr>
          <w:ilvl w:val="0"/>
          <w:numId w:val="4"/>
        </w:numPr>
        <w:rPr>
          <w:sz w:val="22"/>
          <w:szCs w:val="22"/>
        </w:rPr>
      </w:pPr>
      <w:r w:rsidRPr="0067061E">
        <w:rPr>
          <w:sz w:val="22"/>
          <w:szCs w:val="22"/>
        </w:rPr>
        <w:t>Gastos de administración y material de oficina.</w:t>
      </w:r>
    </w:p>
    <w:p w14:paraId="53582854" w14:textId="77777777" w:rsidR="002856F7" w:rsidRPr="0067061E" w:rsidRDefault="002856F7" w:rsidP="005019EF">
      <w:pPr>
        <w:pStyle w:val="Prrafodelista"/>
        <w:numPr>
          <w:ilvl w:val="0"/>
          <w:numId w:val="4"/>
        </w:numPr>
        <w:rPr>
          <w:sz w:val="22"/>
          <w:szCs w:val="22"/>
        </w:rPr>
      </w:pPr>
      <w:r w:rsidRPr="0067061E">
        <w:rPr>
          <w:sz w:val="22"/>
          <w:szCs w:val="22"/>
        </w:rPr>
        <w:t>Gastos de viajes, dietas, kilometraje, estancia y locomoción, a menos que se acredite su relación directa, inmediata y necesaria con el proyecto de I+D+i.</w:t>
      </w:r>
    </w:p>
    <w:p w14:paraId="428405F2" w14:textId="06F1DB91" w:rsidR="0016034A" w:rsidRPr="0067061E" w:rsidRDefault="002856F7" w:rsidP="005019EF">
      <w:pPr>
        <w:pStyle w:val="Prrafodelista"/>
        <w:numPr>
          <w:ilvl w:val="0"/>
          <w:numId w:val="4"/>
        </w:numPr>
        <w:rPr>
          <w:sz w:val="22"/>
          <w:szCs w:val="22"/>
        </w:rPr>
      </w:pPr>
      <w:r w:rsidRPr="0067061E">
        <w:rPr>
          <w:sz w:val="22"/>
          <w:szCs w:val="22"/>
        </w:rPr>
        <w:t>Gastos relacionados con la solicitud de inscripción de patentes, marcas u otras modalidades de propiedad industrial.</w:t>
      </w:r>
    </w:p>
    <w:p w14:paraId="284E3DA0" w14:textId="6B775C02" w:rsidR="002856F7" w:rsidRPr="0067061E" w:rsidRDefault="002856F7" w:rsidP="005019EF">
      <w:pPr>
        <w:pStyle w:val="Prrafodelista"/>
        <w:numPr>
          <w:ilvl w:val="0"/>
          <w:numId w:val="4"/>
        </w:numPr>
        <w:rPr>
          <w:sz w:val="22"/>
          <w:szCs w:val="22"/>
        </w:rPr>
      </w:pPr>
      <w:r w:rsidRPr="0067061E">
        <w:rPr>
          <w:sz w:val="22"/>
          <w:szCs w:val="22"/>
        </w:rPr>
        <w:t>Gasto asociado y certificaciones de cualquier tipo que acrediten que una empresa, producto, proceso, servicio o persona cumple requisitos de normas o especificaciones. Sólo se admite el gasto del certificado de cumplimiento de normas vinculadas a la gestión de la innovación (ejemplo: ISO 56002, UNE 166000).</w:t>
      </w:r>
    </w:p>
    <w:p w14:paraId="2F040D1E" w14:textId="5C6DE23D" w:rsidR="0089595B" w:rsidRPr="0067061E" w:rsidRDefault="0089595B" w:rsidP="0089595B">
      <w:pPr>
        <w:pStyle w:val="Ttulo3"/>
        <w:jc w:val="both"/>
        <w:rPr>
          <w:sz w:val="22"/>
          <w:szCs w:val="22"/>
        </w:rPr>
      </w:pPr>
      <w:bookmarkStart w:id="35" w:name="_Toc213416731"/>
      <w:r w:rsidRPr="0067061E">
        <w:rPr>
          <w:sz w:val="22"/>
          <w:szCs w:val="22"/>
        </w:rPr>
        <w:t>¿Existe un límite al porcentaje de las Colaboraciones externas respecto del presupuesto total del proyecto de I+D?</w:t>
      </w:r>
      <w:bookmarkEnd w:id="35"/>
    </w:p>
    <w:p w14:paraId="4977FB69" w14:textId="77777777" w:rsidR="0089595B" w:rsidRPr="0067061E" w:rsidRDefault="0089595B" w:rsidP="0089595B">
      <w:pPr>
        <w:spacing w:after="180" w:line="360" w:lineRule="auto"/>
        <w:jc w:val="both"/>
        <w:rPr>
          <w:rFonts w:ascii="Arial" w:hAnsi="Arial" w:cs="Arial"/>
          <w:sz w:val="22"/>
          <w:szCs w:val="22"/>
          <w:lang w:val="es-ES_tradnl"/>
        </w:rPr>
      </w:pPr>
      <w:r w:rsidRPr="0067061E">
        <w:rPr>
          <w:rFonts w:ascii="Arial" w:hAnsi="Arial" w:cs="Arial"/>
          <w:sz w:val="22"/>
          <w:szCs w:val="22"/>
          <w:lang w:val="es-ES_tradnl"/>
        </w:rPr>
        <w:t>La normativa no establece un máximo relativo a las colaboraciones externas</w:t>
      </w:r>
    </w:p>
    <w:p w14:paraId="1AF4B7E0" w14:textId="77777777" w:rsidR="0089595B" w:rsidRPr="0067061E" w:rsidRDefault="0089595B" w:rsidP="0089595B">
      <w:pPr>
        <w:spacing w:after="180" w:line="360" w:lineRule="auto"/>
        <w:jc w:val="both"/>
        <w:rPr>
          <w:rFonts w:ascii="Arial" w:hAnsi="Arial" w:cs="Arial"/>
          <w:sz w:val="22"/>
          <w:szCs w:val="22"/>
          <w:lang w:val="es-ES_tradnl"/>
        </w:rPr>
      </w:pPr>
      <w:r w:rsidRPr="0067061E">
        <w:rPr>
          <w:rFonts w:ascii="Arial" w:hAnsi="Arial" w:cs="Arial"/>
          <w:sz w:val="22"/>
          <w:szCs w:val="22"/>
          <w:lang w:val="es-ES_tradnl"/>
        </w:rPr>
        <w:t xml:space="preserve">En el caso particular de colaboraciones con </w:t>
      </w:r>
      <w:r w:rsidRPr="0067061E">
        <w:rPr>
          <w:rFonts w:ascii="Arial" w:hAnsi="Arial" w:cs="Arial"/>
          <w:sz w:val="22"/>
          <w:szCs w:val="22"/>
          <w:u w:val="single"/>
          <w:lang w:val="es-ES_tradnl"/>
        </w:rPr>
        <w:t>entidades vinculadas</w:t>
      </w:r>
      <w:r w:rsidRPr="0067061E">
        <w:rPr>
          <w:rFonts w:ascii="Arial" w:hAnsi="Arial" w:cs="Arial"/>
          <w:sz w:val="22"/>
          <w:szCs w:val="22"/>
          <w:lang w:val="es-ES_tradnl"/>
        </w:rPr>
        <w:t xml:space="preserve"> La LFIS en su artículo 61.1 establece; […]. “En el caso de que los gastos efectuados en el periodo impositivo por todos los conceptos anteriores procedan de adquisiciones de bienes o servicios a una persona o entidad vinculada, se considerará base de deducción exclusivamente el coste de dichos bienes o servicios en la persona o entidad vinculada, siempre que se justifique suficientemente.” En este caso se está solicitando de cara a la justificación ya sea un desglose por partidas, un estudio de precio de mercado o similar.</w:t>
      </w:r>
    </w:p>
    <w:p w14:paraId="393EBFDA" w14:textId="623CEC45" w:rsidR="0089595B" w:rsidRPr="0067061E" w:rsidRDefault="006610A4" w:rsidP="0089595B">
      <w:pPr>
        <w:spacing w:after="180" w:line="360" w:lineRule="auto"/>
        <w:jc w:val="both"/>
        <w:rPr>
          <w:rFonts w:ascii="Arial" w:hAnsi="Arial" w:cs="Arial"/>
          <w:sz w:val="22"/>
          <w:szCs w:val="22"/>
          <w:lang w:val="es-ES_tradnl"/>
        </w:rPr>
      </w:pPr>
      <w:r>
        <w:rPr>
          <w:rFonts w:ascii="Arial" w:hAnsi="Arial" w:cs="Arial"/>
          <w:sz w:val="22"/>
          <w:szCs w:val="22"/>
          <w:lang w:val="es-ES_tradnl"/>
        </w:rPr>
        <w:t>E</w:t>
      </w:r>
      <w:r w:rsidR="0089595B" w:rsidRPr="0067061E">
        <w:rPr>
          <w:rFonts w:ascii="Arial" w:hAnsi="Arial" w:cs="Arial"/>
          <w:sz w:val="22"/>
          <w:szCs w:val="22"/>
          <w:lang w:val="es-ES_tradnl"/>
        </w:rPr>
        <w:t>s la entidad que realiza el encargo quien tiene derecho a aplicar la deducción por actividades de I+D, en la medida en que adquiere la titularidad o los derechos sobre los resultados de la investigación/desarrollo. En otras palabras, la entidad que realiza esa “colaboración externa” no generará una deducción fiscal por dichas actividades.</w:t>
      </w:r>
    </w:p>
    <w:sectPr w:rsidR="0089595B" w:rsidRPr="0067061E" w:rsidSect="00BF725C">
      <w:headerReference w:type="default" r:id="rId25"/>
      <w:footerReference w:type="default" r:id="rId26"/>
      <w:pgSz w:w="11906" w:h="16838"/>
      <w:pgMar w:top="2410"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8E8A1" w14:textId="77777777" w:rsidR="00C6351B" w:rsidRDefault="00C6351B">
      <w:r>
        <w:separator/>
      </w:r>
    </w:p>
    <w:p w14:paraId="68ECCECD" w14:textId="77777777" w:rsidR="00C6351B" w:rsidRDefault="00C6351B"/>
    <w:p w14:paraId="53EBF9E8" w14:textId="77777777" w:rsidR="00C6351B" w:rsidRDefault="00C6351B" w:rsidP="00731D67"/>
  </w:endnote>
  <w:endnote w:type="continuationSeparator" w:id="0">
    <w:p w14:paraId="41DAED38" w14:textId="77777777" w:rsidR="00C6351B" w:rsidRDefault="00C6351B">
      <w:r>
        <w:continuationSeparator/>
      </w:r>
    </w:p>
    <w:p w14:paraId="40F8C2FA" w14:textId="77777777" w:rsidR="00C6351B" w:rsidRDefault="00C6351B"/>
    <w:p w14:paraId="62430D02" w14:textId="77777777" w:rsidR="00C6351B" w:rsidRDefault="00C6351B" w:rsidP="00731D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DE219" w14:textId="048E645E" w:rsidR="00C6351B" w:rsidRPr="00277F1C" w:rsidRDefault="00C6351B" w:rsidP="00277F1C">
    <w:pPr>
      <w:pStyle w:val="Piedepgina"/>
      <w:jc w:val="center"/>
      <w:rPr>
        <w:sz w:val="20"/>
        <w:szCs w:val="20"/>
      </w:rPr>
    </w:pPr>
    <w:r w:rsidRPr="00277F1C">
      <w:rPr>
        <w:rStyle w:val="Nmerodepgina"/>
        <w:sz w:val="20"/>
        <w:szCs w:val="20"/>
      </w:rPr>
      <w:fldChar w:fldCharType="begin"/>
    </w:r>
    <w:r w:rsidRPr="00277F1C">
      <w:rPr>
        <w:rStyle w:val="Nmerodepgina"/>
        <w:sz w:val="20"/>
        <w:szCs w:val="20"/>
      </w:rPr>
      <w:instrText xml:space="preserve"> PAGE </w:instrText>
    </w:r>
    <w:r w:rsidRPr="00277F1C">
      <w:rPr>
        <w:rStyle w:val="Nmerodepgina"/>
        <w:sz w:val="20"/>
        <w:szCs w:val="20"/>
      </w:rPr>
      <w:fldChar w:fldCharType="separate"/>
    </w:r>
    <w:r w:rsidR="00DB3EE6">
      <w:rPr>
        <w:rStyle w:val="Nmerodepgina"/>
        <w:noProof/>
        <w:sz w:val="20"/>
        <w:szCs w:val="20"/>
      </w:rPr>
      <w:t>22</w:t>
    </w:r>
    <w:r w:rsidRPr="00277F1C">
      <w:rPr>
        <w:rStyle w:val="Nmerodepgina"/>
        <w:sz w:val="20"/>
        <w:szCs w:val="20"/>
      </w:rPr>
      <w:fldChar w:fldCharType="end"/>
    </w:r>
  </w:p>
  <w:p w14:paraId="5F36C31F" w14:textId="77777777" w:rsidR="00C6351B" w:rsidRDefault="00C6351B"/>
  <w:p w14:paraId="0EA7EEF7" w14:textId="77777777" w:rsidR="00C6351B" w:rsidRDefault="00C6351B" w:rsidP="00731D6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A3913" w14:textId="77777777" w:rsidR="00C6351B" w:rsidRDefault="00C6351B">
      <w:r>
        <w:separator/>
      </w:r>
    </w:p>
    <w:p w14:paraId="02E98C5C" w14:textId="77777777" w:rsidR="00C6351B" w:rsidRDefault="00C6351B"/>
    <w:p w14:paraId="51D1CABD" w14:textId="77777777" w:rsidR="00C6351B" w:rsidRDefault="00C6351B" w:rsidP="00731D67"/>
  </w:footnote>
  <w:footnote w:type="continuationSeparator" w:id="0">
    <w:p w14:paraId="3A43FD41" w14:textId="77777777" w:rsidR="00C6351B" w:rsidRDefault="00C6351B">
      <w:r>
        <w:continuationSeparator/>
      </w:r>
    </w:p>
    <w:p w14:paraId="0E523DD3" w14:textId="77777777" w:rsidR="00C6351B" w:rsidRDefault="00C6351B"/>
    <w:p w14:paraId="52543207" w14:textId="77777777" w:rsidR="00C6351B" w:rsidRDefault="00C6351B" w:rsidP="00731D6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04" w:type="dxa"/>
      <w:tblInd w:w="-923" w:type="dxa"/>
      <w:tblLayout w:type="fixed"/>
      <w:tblCellMar>
        <w:left w:w="70" w:type="dxa"/>
        <w:right w:w="70" w:type="dxa"/>
      </w:tblCellMar>
      <w:tblLook w:val="0000" w:firstRow="0" w:lastRow="0" w:firstColumn="0" w:lastColumn="0" w:noHBand="0" w:noVBand="0"/>
    </w:tblPr>
    <w:tblGrid>
      <w:gridCol w:w="6026"/>
      <w:gridCol w:w="4678"/>
    </w:tblGrid>
    <w:tr w:rsidR="00C6351B" w:rsidRPr="00311D6F" w14:paraId="4C6D7562" w14:textId="77777777" w:rsidTr="008B5C68">
      <w:tc>
        <w:tcPr>
          <w:tcW w:w="6026" w:type="dxa"/>
        </w:tcPr>
        <w:p w14:paraId="11F368AA" w14:textId="3E589EB0" w:rsidR="00C6351B" w:rsidRPr="00311D6F" w:rsidRDefault="00C6351B" w:rsidP="00BC3EE2">
          <w:r>
            <w:rPr>
              <w:noProof/>
            </w:rPr>
            <w:drawing>
              <wp:anchor distT="0" distB="0" distL="114300" distR="114300" simplePos="0" relativeHeight="251657216" behindDoc="0" locked="0" layoutInCell="1" allowOverlap="1" wp14:anchorId="498D0761" wp14:editId="76E29000">
                <wp:simplePos x="0" y="0"/>
                <wp:positionH relativeFrom="margin">
                  <wp:posOffset>542830</wp:posOffset>
                </wp:positionH>
                <wp:positionV relativeFrom="paragraph">
                  <wp:posOffset>73013</wp:posOffset>
                </wp:positionV>
                <wp:extent cx="2160000" cy="6516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000" cy="651600"/>
                        </a:xfrm>
                        <a:prstGeom prst="rect">
                          <a:avLst/>
                        </a:prstGeom>
                        <a:noFill/>
                      </pic:spPr>
                    </pic:pic>
                  </a:graphicData>
                </a:graphic>
                <wp14:sizeRelH relativeFrom="margin">
                  <wp14:pctWidth>0</wp14:pctWidth>
                </wp14:sizeRelH>
                <wp14:sizeRelV relativeFrom="margin">
                  <wp14:pctHeight>0</wp14:pctHeight>
                </wp14:sizeRelV>
              </wp:anchor>
            </w:drawing>
          </w:r>
        </w:p>
      </w:tc>
      <w:tc>
        <w:tcPr>
          <w:tcW w:w="4678" w:type="dxa"/>
        </w:tcPr>
        <w:p w14:paraId="167CCA66" w14:textId="77777777" w:rsidR="00C6351B" w:rsidRPr="00BC3EE2" w:rsidRDefault="00C6351B" w:rsidP="00BC3EE2">
          <w:pPr>
            <w:jc w:val="right"/>
            <w:rPr>
              <w:rFonts w:ascii="Arial" w:hAnsi="Arial" w:cs="Arial"/>
              <w:sz w:val="16"/>
            </w:rPr>
          </w:pPr>
        </w:p>
      </w:tc>
    </w:tr>
  </w:tbl>
  <w:p w14:paraId="1E3D11A3" w14:textId="22C503DF" w:rsidR="00C6351B" w:rsidRPr="008B5C68" w:rsidRDefault="00C6351B">
    <w:pPr>
      <w:pStyle w:val="Encabezado"/>
    </w:pPr>
    <w:r w:rsidRPr="008B5C68">
      <w:t>_____________________________________________________________________________</w:t>
    </w:r>
  </w:p>
  <w:p w14:paraId="7830CC7D" w14:textId="77777777" w:rsidR="00C6351B" w:rsidRDefault="00C6351B"/>
  <w:p w14:paraId="094C1080" w14:textId="77777777" w:rsidR="00C6351B" w:rsidRDefault="00C6351B" w:rsidP="00731D6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A7F41"/>
    <w:multiLevelType w:val="hybridMultilevel"/>
    <w:tmpl w:val="8E2A6A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433B6F"/>
    <w:multiLevelType w:val="hybridMultilevel"/>
    <w:tmpl w:val="7E9A6E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A2D3B4B"/>
    <w:multiLevelType w:val="hybridMultilevel"/>
    <w:tmpl w:val="77CE866E"/>
    <w:lvl w:ilvl="0" w:tplc="AAA4CE40">
      <w:start w:val="1"/>
      <w:numFmt w:val="bullet"/>
      <w:pStyle w:val="Prrafodelista"/>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E7B5149"/>
    <w:multiLevelType w:val="hybridMultilevel"/>
    <w:tmpl w:val="5A7018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E842B3B"/>
    <w:multiLevelType w:val="hybridMultilevel"/>
    <w:tmpl w:val="7BBA2EC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C61158C"/>
    <w:multiLevelType w:val="hybridMultilevel"/>
    <w:tmpl w:val="85963DCE"/>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6" w15:restartNumberingAfterBreak="0">
    <w:nsid w:val="5D7D3E19"/>
    <w:multiLevelType w:val="hybridMultilevel"/>
    <w:tmpl w:val="FFF28C2C"/>
    <w:lvl w:ilvl="0" w:tplc="03AEA4BE">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4A60B67"/>
    <w:multiLevelType w:val="hybridMultilevel"/>
    <w:tmpl w:val="20E8B1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9105317"/>
    <w:multiLevelType w:val="hybridMultilevel"/>
    <w:tmpl w:val="7BBA2EC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22723E5"/>
    <w:multiLevelType w:val="hybridMultilevel"/>
    <w:tmpl w:val="692C45A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59525FA"/>
    <w:multiLevelType w:val="hybridMultilevel"/>
    <w:tmpl w:val="5A5295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3"/>
  </w:num>
  <w:num w:numId="5">
    <w:abstractNumId w:val="3"/>
  </w:num>
  <w:num w:numId="6">
    <w:abstractNumId w:val="7"/>
  </w:num>
  <w:num w:numId="7">
    <w:abstractNumId w:val="9"/>
  </w:num>
  <w:num w:numId="8">
    <w:abstractNumId w:val="5"/>
  </w:num>
  <w:num w:numId="9">
    <w:abstractNumId w:val="2"/>
  </w:num>
  <w:num w:numId="10">
    <w:abstractNumId w:val="1"/>
  </w:num>
  <w:num w:numId="11">
    <w:abstractNumId w:val="10"/>
  </w:num>
  <w:num w:numId="12">
    <w:abstractNumId w:val="8"/>
  </w:num>
  <w:num w:numId="13">
    <w:abstractNumId w:val="4"/>
  </w:num>
  <w:num w:numId="1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B68"/>
    <w:rsid w:val="00015E4B"/>
    <w:rsid w:val="00020DC9"/>
    <w:rsid w:val="00041117"/>
    <w:rsid w:val="00053E27"/>
    <w:rsid w:val="0006182A"/>
    <w:rsid w:val="00067881"/>
    <w:rsid w:val="00073581"/>
    <w:rsid w:val="00076DB8"/>
    <w:rsid w:val="00077524"/>
    <w:rsid w:val="00082D63"/>
    <w:rsid w:val="000905A4"/>
    <w:rsid w:val="00091BEA"/>
    <w:rsid w:val="00096CE3"/>
    <w:rsid w:val="000A0AA4"/>
    <w:rsid w:val="000C286B"/>
    <w:rsid w:val="000C67AA"/>
    <w:rsid w:val="000D6071"/>
    <w:rsid w:val="000F03C8"/>
    <w:rsid w:val="000F7C1C"/>
    <w:rsid w:val="00101491"/>
    <w:rsid w:val="00103398"/>
    <w:rsid w:val="00104BCB"/>
    <w:rsid w:val="001067F6"/>
    <w:rsid w:val="001107F4"/>
    <w:rsid w:val="0011215A"/>
    <w:rsid w:val="001136E0"/>
    <w:rsid w:val="00121EE1"/>
    <w:rsid w:val="00122E55"/>
    <w:rsid w:val="00135DB1"/>
    <w:rsid w:val="00155C22"/>
    <w:rsid w:val="0016034A"/>
    <w:rsid w:val="00161229"/>
    <w:rsid w:val="0016539F"/>
    <w:rsid w:val="001725CF"/>
    <w:rsid w:val="0019714A"/>
    <w:rsid w:val="001A368D"/>
    <w:rsid w:val="001B30CC"/>
    <w:rsid w:val="001C5658"/>
    <w:rsid w:val="001C60F6"/>
    <w:rsid w:val="001D351A"/>
    <w:rsid w:val="001D65EC"/>
    <w:rsid w:val="001E1E4D"/>
    <w:rsid w:val="001F4CAF"/>
    <w:rsid w:val="001F6035"/>
    <w:rsid w:val="00222D2D"/>
    <w:rsid w:val="002237FB"/>
    <w:rsid w:val="00225263"/>
    <w:rsid w:val="00231D48"/>
    <w:rsid w:val="00234AC2"/>
    <w:rsid w:val="00236812"/>
    <w:rsid w:val="002379E3"/>
    <w:rsid w:val="00247E44"/>
    <w:rsid w:val="002640B3"/>
    <w:rsid w:val="002640CD"/>
    <w:rsid w:val="00264790"/>
    <w:rsid w:val="00264AFF"/>
    <w:rsid w:val="00267162"/>
    <w:rsid w:val="00271BF8"/>
    <w:rsid w:val="00271C08"/>
    <w:rsid w:val="002724F5"/>
    <w:rsid w:val="002742AD"/>
    <w:rsid w:val="00277F1C"/>
    <w:rsid w:val="00280C83"/>
    <w:rsid w:val="002856F7"/>
    <w:rsid w:val="00294735"/>
    <w:rsid w:val="002A1E11"/>
    <w:rsid w:val="002A6746"/>
    <w:rsid w:val="002B6D84"/>
    <w:rsid w:val="002C0B95"/>
    <w:rsid w:val="002E076D"/>
    <w:rsid w:val="002E3EA8"/>
    <w:rsid w:val="002F52CF"/>
    <w:rsid w:val="002F6396"/>
    <w:rsid w:val="00313668"/>
    <w:rsid w:val="00320153"/>
    <w:rsid w:val="00323B68"/>
    <w:rsid w:val="003258D7"/>
    <w:rsid w:val="00337D1C"/>
    <w:rsid w:val="0034004B"/>
    <w:rsid w:val="00341483"/>
    <w:rsid w:val="003431A9"/>
    <w:rsid w:val="00360157"/>
    <w:rsid w:val="0036214D"/>
    <w:rsid w:val="00362713"/>
    <w:rsid w:val="0036471B"/>
    <w:rsid w:val="003753DB"/>
    <w:rsid w:val="0037558F"/>
    <w:rsid w:val="00381948"/>
    <w:rsid w:val="003838BF"/>
    <w:rsid w:val="00391087"/>
    <w:rsid w:val="003971A7"/>
    <w:rsid w:val="003C485D"/>
    <w:rsid w:val="003C77BB"/>
    <w:rsid w:val="003D62E0"/>
    <w:rsid w:val="003E3E6A"/>
    <w:rsid w:val="003E43A1"/>
    <w:rsid w:val="004078B4"/>
    <w:rsid w:val="00417E7D"/>
    <w:rsid w:val="00424DC4"/>
    <w:rsid w:val="00426F92"/>
    <w:rsid w:val="0044020B"/>
    <w:rsid w:val="00442063"/>
    <w:rsid w:val="00446535"/>
    <w:rsid w:val="004535B3"/>
    <w:rsid w:val="00456AF0"/>
    <w:rsid w:val="00461C94"/>
    <w:rsid w:val="00462A04"/>
    <w:rsid w:val="004672A2"/>
    <w:rsid w:val="00470455"/>
    <w:rsid w:val="00473882"/>
    <w:rsid w:val="00481522"/>
    <w:rsid w:val="004827FF"/>
    <w:rsid w:val="00484B11"/>
    <w:rsid w:val="00491118"/>
    <w:rsid w:val="004A107A"/>
    <w:rsid w:val="004A1768"/>
    <w:rsid w:val="004A2CE6"/>
    <w:rsid w:val="004A5629"/>
    <w:rsid w:val="004B0A72"/>
    <w:rsid w:val="004B1B5C"/>
    <w:rsid w:val="004D50B5"/>
    <w:rsid w:val="004E0265"/>
    <w:rsid w:val="004E25D8"/>
    <w:rsid w:val="004E6CC8"/>
    <w:rsid w:val="004F0BEE"/>
    <w:rsid w:val="004F15DE"/>
    <w:rsid w:val="005019EF"/>
    <w:rsid w:val="00503325"/>
    <w:rsid w:val="00503EC4"/>
    <w:rsid w:val="00505C6C"/>
    <w:rsid w:val="00514335"/>
    <w:rsid w:val="00523DA9"/>
    <w:rsid w:val="0052579E"/>
    <w:rsid w:val="005279C5"/>
    <w:rsid w:val="00534461"/>
    <w:rsid w:val="00537A31"/>
    <w:rsid w:val="00543A0C"/>
    <w:rsid w:val="00547258"/>
    <w:rsid w:val="00556FA8"/>
    <w:rsid w:val="005574B0"/>
    <w:rsid w:val="0056107E"/>
    <w:rsid w:val="00565046"/>
    <w:rsid w:val="00565D27"/>
    <w:rsid w:val="005665E6"/>
    <w:rsid w:val="00582BEF"/>
    <w:rsid w:val="00587CBF"/>
    <w:rsid w:val="00590B6C"/>
    <w:rsid w:val="005934AE"/>
    <w:rsid w:val="00594479"/>
    <w:rsid w:val="00595BC6"/>
    <w:rsid w:val="00596FDB"/>
    <w:rsid w:val="005A196E"/>
    <w:rsid w:val="005A4055"/>
    <w:rsid w:val="005B76E0"/>
    <w:rsid w:val="005C2264"/>
    <w:rsid w:val="005C2EC1"/>
    <w:rsid w:val="005D0E70"/>
    <w:rsid w:val="005D5185"/>
    <w:rsid w:val="005E1CF7"/>
    <w:rsid w:val="005E32D0"/>
    <w:rsid w:val="005E368B"/>
    <w:rsid w:val="0060010A"/>
    <w:rsid w:val="0060451B"/>
    <w:rsid w:val="00604884"/>
    <w:rsid w:val="00605024"/>
    <w:rsid w:val="00605386"/>
    <w:rsid w:val="006104C5"/>
    <w:rsid w:val="00632466"/>
    <w:rsid w:val="00632887"/>
    <w:rsid w:val="00632F5F"/>
    <w:rsid w:val="00637690"/>
    <w:rsid w:val="0064262E"/>
    <w:rsid w:val="00652FA6"/>
    <w:rsid w:val="00660BB2"/>
    <w:rsid w:val="006610A4"/>
    <w:rsid w:val="006660B7"/>
    <w:rsid w:val="0067061E"/>
    <w:rsid w:val="00672EBD"/>
    <w:rsid w:val="006776E6"/>
    <w:rsid w:val="00686F62"/>
    <w:rsid w:val="006871C5"/>
    <w:rsid w:val="0069352D"/>
    <w:rsid w:val="006A441C"/>
    <w:rsid w:val="006B4F8E"/>
    <w:rsid w:val="006C51C4"/>
    <w:rsid w:val="006C5535"/>
    <w:rsid w:val="006D1ABF"/>
    <w:rsid w:val="006D5497"/>
    <w:rsid w:val="006F1724"/>
    <w:rsid w:val="00704FD3"/>
    <w:rsid w:val="007132A4"/>
    <w:rsid w:val="0071523A"/>
    <w:rsid w:val="00724CAE"/>
    <w:rsid w:val="00731D67"/>
    <w:rsid w:val="00733759"/>
    <w:rsid w:val="00737D5D"/>
    <w:rsid w:val="007415EF"/>
    <w:rsid w:val="00744B2F"/>
    <w:rsid w:val="00747B0A"/>
    <w:rsid w:val="00752FA7"/>
    <w:rsid w:val="007567AE"/>
    <w:rsid w:val="00756DD1"/>
    <w:rsid w:val="0076421B"/>
    <w:rsid w:val="0076628E"/>
    <w:rsid w:val="007766A4"/>
    <w:rsid w:val="00785C0D"/>
    <w:rsid w:val="00786135"/>
    <w:rsid w:val="00786193"/>
    <w:rsid w:val="00787AAA"/>
    <w:rsid w:val="00791CC4"/>
    <w:rsid w:val="007A2BD4"/>
    <w:rsid w:val="007A4C5C"/>
    <w:rsid w:val="007B0CD5"/>
    <w:rsid w:val="007B345F"/>
    <w:rsid w:val="007B41CE"/>
    <w:rsid w:val="007C146F"/>
    <w:rsid w:val="007C2FDE"/>
    <w:rsid w:val="007C59B3"/>
    <w:rsid w:val="007C771D"/>
    <w:rsid w:val="007D2723"/>
    <w:rsid w:val="007D4874"/>
    <w:rsid w:val="007E500D"/>
    <w:rsid w:val="007E5D84"/>
    <w:rsid w:val="00800F14"/>
    <w:rsid w:val="008110B2"/>
    <w:rsid w:val="00826108"/>
    <w:rsid w:val="008304E6"/>
    <w:rsid w:val="00831D92"/>
    <w:rsid w:val="008349C7"/>
    <w:rsid w:val="00844337"/>
    <w:rsid w:val="008520C8"/>
    <w:rsid w:val="0085514B"/>
    <w:rsid w:val="00857C40"/>
    <w:rsid w:val="00860468"/>
    <w:rsid w:val="00860594"/>
    <w:rsid w:val="00865A18"/>
    <w:rsid w:val="00866888"/>
    <w:rsid w:val="00872E12"/>
    <w:rsid w:val="00874D4B"/>
    <w:rsid w:val="0088134A"/>
    <w:rsid w:val="00882B02"/>
    <w:rsid w:val="00894265"/>
    <w:rsid w:val="0089595B"/>
    <w:rsid w:val="00896FF3"/>
    <w:rsid w:val="008A33CA"/>
    <w:rsid w:val="008B5C68"/>
    <w:rsid w:val="008B79DB"/>
    <w:rsid w:val="008D2F62"/>
    <w:rsid w:val="008D513A"/>
    <w:rsid w:val="008D6475"/>
    <w:rsid w:val="008E27F8"/>
    <w:rsid w:val="008E2C81"/>
    <w:rsid w:val="008F48E0"/>
    <w:rsid w:val="009028DB"/>
    <w:rsid w:val="0090338D"/>
    <w:rsid w:val="009047A3"/>
    <w:rsid w:val="00913C41"/>
    <w:rsid w:val="0094284A"/>
    <w:rsid w:val="009455AD"/>
    <w:rsid w:val="0095275A"/>
    <w:rsid w:val="009577D0"/>
    <w:rsid w:val="00962023"/>
    <w:rsid w:val="009628FF"/>
    <w:rsid w:val="009858E8"/>
    <w:rsid w:val="009A07C3"/>
    <w:rsid w:val="009A4E4E"/>
    <w:rsid w:val="009B3EC6"/>
    <w:rsid w:val="009B4742"/>
    <w:rsid w:val="009B5726"/>
    <w:rsid w:val="009C1F3E"/>
    <w:rsid w:val="009C5999"/>
    <w:rsid w:val="009D09AD"/>
    <w:rsid w:val="009E3A1D"/>
    <w:rsid w:val="009F012D"/>
    <w:rsid w:val="009F3092"/>
    <w:rsid w:val="00A05BAB"/>
    <w:rsid w:val="00A114B6"/>
    <w:rsid w:val="00A136D6"/>
    <w:rsid w:val="00A145FF"/>
    <w:rsid w:val="00A1504C"/>
    <w:rsid w:val="00A158F9"/>
    <w:rsid w:val="00A21AA3"/>
    <w:rsid w:val="00A24BD1"/>
    <w:rsid w:val="00A26CBC"/>
    <w:rsid w:val="00A31586"/>
    <w:rsid w:val="00A361DA"/>
    <w:rsid w:val="00A37FB7"/>
    <w:rsid w:val="00A412C4"/>
    <w:rsid w:val="00A43555"/>
    <w:rsid w:val="00A45956"/>
    <w:rsid w:val="00A47130"/>
    <w:rsid w:val="00A56CDC"/>
    <w:rsid w:val="00A60A01"/>
    <w:rsid w:val="00A70363"/>
    <w:rsid w:val="00A7221C"/>
    <w:rsid w:val="00A73BFB"/>
    <w:rsid w:val="00A93AF5"/>
    <w:rsid w:val="00A969F0"/>
    <w:rsid w:val="00AB6FC1"/>
    <w:rsid w:val="00AC02BF"/>
    <w:rsid w:val="00AC0847"/>
    <w:rsid w:val="00AC2562"/>
    <w:rsid w:val="00AD20BF"/>
    <w:rsid w:val="00AE63D3"/>
    <w:rsid w:val="00AF140E"/>
    <w:rsid w:val="00AF2B1E"/>
    <w:rsid w:val="00B00A47"/>
    <w:rsid w:val="00B0417F"/>
    <w:rsid w:val="00B15CEF"/>
    <w:rsid w:val="00B23124"/>
    <w:rsid w:val="00B33139"/>
    <w:rsid w:val="00B3628E"/>
    <w:rsid w:val="00B70673"/>
    <w:rsid w:val="00B7298F"/>
    <w:rsid w:val="00B738C0"/>
    <w:rsid w:val="00B74F0D"/>
    <w:rsid w:val="00B77FDC"/>
    <w:rsid w:val="00B85E27"/>
    <w:rsid w:val="00B90EF4"/>
    <w:rsid w:val="00BA1BCC"/>
    <w:rsid w:val="00BB066D"/>
    <w:rsid w:val="00BB67C3"/>
    <w:rsid w:val="00BB7A3E"/>
    <w:rsid w:val="00BB7F5F"/>
    <w:rsid w:val="00BC3277"/>
    <w:rsid w:val="00BC3DBB"/>
    <w:rsid w:val="00BC3EE2"/>
    <w:rsid w:val="00BD13A5"/>
    <w:rsid w:val="00BD2CC8"/>
    <w:rsid w:val="00BD37D4"/>
    <w:rsid w:val="00BD3E2D"/>
    <w:rsid w:val="00BF20BE"/>
    <w:rsid w:val="00BF2979"/>
    <w:rsid w:val="00BF725C"/>
    <w:rsid w:val="00C07268"/>
    <w:rsid w:val="00C12218"/>
    <w:rsid w:val="00C162D9"/>
    <w:rsid w:val="00C16AAA"/>
    <w:rsid w:val="00C21CD5"/>
    <w:rsid w:val="00C23D51"/>
    <w:rsid w:val="00C24344"/>
    <w:rsid w:val="00C248A0"/>
    <w:rsid w:val="00C41A98"/>
    <w:rsid w:val="00C455EC"/>
    <w:rsid w:val="00C4566C"/>
    <w:rsid w:val="00C558BF"/>
    <w:rsid w:val="00C6351B"/>
    <w:rsid w:val="00C814E5"/>
    <w:rsid w:val="00C817E6"/>
    <w:rsid w:val="00C82731"/>
    <w:rsid w:val="00C90D2A"/>
    <w:rsid w:val="00C92289"/>
    <w:rsid w:val="00C96331"/>
    <w:rsid w:val="00CD3BDC"/>
    <w:rsid w:val="00CD520E"/>
    <w:rsid w:val="00CF14AE"/>
    <w:rsid w:val="00CF322C"/>
    <w:rsid w:val="00CF5C74"/>
    <w:rsid w:val="00D0456A"/>
    <w:rsid w:val="00D1109D"/>
    <w:rsid w:val="00D30544"/>
    <w:rsid w:val="00D324FC"/>
    <w:rsid w:val="00D46BA7"/>
    <w:rsid w:val="00D47DF4"/>
    <w:rsid w:val="00D5380A"/>
    <w:rsid w:val="00D606FF"/>
    <w:rsid w:val="00D726AA"/>
    <w:rsid w:val="00D77168"/>
    <w:rsid w:val="00D85D4B"/>
    <w:rsid w:val="00D87CD7"/>
    <w:rsid w:val="00D9532C"/>
    <w:rsid w:val="00D96C6B"/>
    <w:rsid w:val="00D97A3D"/>
    <w:rsid w:val="00DA0879"/>
    <w:rsid w:val="00DA710B"/>
    <w:rsid w:val="00DB139E"/>
    <w:rsid w:val="00DB2644"/>
    <w:rsid w:val="00DB3EE6"/>
    <w:rsid w:val="00DB707F"/>
    <w:rsid w:val="00DB70A6"/>
    <w:rsid w:val="00DB76DC"/>
    <w:rsid w:val="00DC23C1"/>
    <w:rsid w:val="00DC69BD"/>
    <w:rsid w:val="00DC7A63"/>
    <w:rsid w:val="00DE306E"/>
    <w:rsid w:val="00DF337E"/>
    <w:rsid w:val="00E14467"/>
    <w:rsid w:val="00E2627E"/>
    <w:rsid w:val="00E26792"/>
    <w:rsid w:val="00E33C32"/>
    <w:rsid w:val="00E3480B"/>
    <w:rsid w:val="00E44595"/>
    <w:rsid w:val="00E520BC"/>
    <w:rsid w:val="00E52F51"/>
    <w:rsid w:val="00E54DF2"/>
    <w:rsid w:val="00E621E8"/>
    <w:rsid w:val="00E67690"/>
    <w:rsid w:val="00E67FF2"/>
    <w:rsid w:val="00E7235D"/>
    <w:rsid w:val="00E7777B"/>
    <w:rsid w:val="00E851FC"/>
    <w:rsid w:val="00EA22D1"/>
    <w:rsid w:val="00EA2309"/>
    <w:rsid w:val="00EB025C"/>
    <w:rsid w:val="00EB0905"/>
    <w:rsid w:val="00EB64D2"/>
    <w:rsid w:val="00EC0E93"/>
    <w:rsid w:val="00EC5651"/>
    <w:rsid w:val="00ED222B"/>
    <w:rsid w:val="00ED6DF5"/>
    <w:rsid w:val="00EE4578"/>
    <w:rsid w:val="00EF5CBE"/>
    <w:rsid w:val="00F12AE5"/>
    <w:rsid w:val="00F1456A"/>
    <w:rsid w:val="00F16ACA"/>
    <w:rsid w:val="00F17FBC"/>
    <w:rsid w:val="00F26146"/>
    <w:rsid w:val="00F3335E"/>
    <w:rsid w:val="00F34208"/>
    <w:rsid w:val="00F35BAE"/>
    <w:rsid w:val="00F4507D"/>
    <w:rsid w:val="00F524F7"/>
    <w:rsid w:val="00F64BD3"/>
    <w:rsid w:val="00F76847"/>
    <w:rsid w:val="00F8393E"/>
    <w:rsid w:val="00F85C3E"/>
    <w:rsid w:val="00F869BE"/>
    <w:rsid w:val="00F941F5"/>
    <w:rsid w:val="00FA64CD"/>
    <w:rsid w:val="00FB18B5"/>
    <w:rsid w:val="00FB24D3"/>
    <w:rsid w:val="00FB592A"/>
    <w:rsid w:val="00FB7CE9"/>
    <w:rsid w:val="00FC050D"/>
    <w:rsid w:val="00FC365D"/>
    <w:rsid w:val="00FC438A"/>
    <w:rsid w:val="00FC753A"/>
    <w:rsid w:val="00FD2869"/>
    <w:rsid w:val="00FD6BEA"/>
    <w:rsid w:val="00FD7523"/>
    <w:rsid w:val="00FF3E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28988EF3"/>
  <w15:chartTrackingRefBased/>
  <w15:docId w15:val="{9BCF9A1A-33BE-4CD2-A33E-A7560B7A9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CD5"/>
    <w:rPr>
      <w:sz w:val="24"/>
      <w:szCs w:val="24"/>
    </w:rPr>
  </w:style>
  <w:style w:type="paragraph" w:styleId="Ttulo1">
    <w:name w:val="heading 1"/>
    <w:basedOn w:val="Normal"/>
    <w:next w:val="Normal"/>
    <w:link w:val="Ttulo1Car"/>
    <w:qFormat/>
    <w:rsid w:val="00731D67"/>
    <w:pPr>
      <w:spacing w:after="240" w:line="360" w:lineRule="auto"/>
      <w:outlineLvl w:val="0"/>
    </w:pPr>
    <w:rPr>
      <w:rFonts w:ascii="Arial" w:hAnsi="Arial" w:cs="Arial"/>
      <w:b/>
      <w:bCs/>
      <w:color w:val="1F497D"/>
      <w:sz w:val="22"/>
      <w:szCs w:val="22"/>
      <w:lang w:val="es-ES_tradnl"/>
    </w:rPr>
  </w:style>
  <w:style w:type="paragraph" w:styleId="Ttulo2">
    <w:name w:val="heading 2"/>
    <w:basedOn w:val="Normal"/>
    <w:next w:val="Normal"/>
    <w:link w:val="Ttulo2Car"/>
    <w:unhideWhenUsed/>
    <w:qFormat/>
    <w:rsid w:val="008F48E0"/>
    <w:pPr>
      <w:keepNext/>
      <w:keepLines/>
      <w:numPr>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731D67"/>
    <w:pPr>
      <w:keepNext/>
      <w:keepLines/>
      <w:spacing w:after="240" w:line="360" w:lineRule="auto"/>
      <w:outlineLvl w:val="2"/>
    </w:pPr>
    <w:rPr>
      <w:rFonts w:ascii="Arial" w:eastAsiaTheme="majorEastAsia" w:hAnsi="Arial" w:cs="Arial"/>
      <w:b/>
      <w:color w:val="2E74B5" w:themeColor="accent1" w:themeShade="BF"/>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77F1C"/>
    <w:pPr>
      <w:tabs>
        <w:tab w:val="center" w:pos="4252"/>
        <w:tab w:val="right" w:pos="8504"/>
      </w:tabs>
    </w:pPr>
  </w:style>
  <w:style w:type="paragraph" w:styleId="Piedepgina">
    <w:name w:val="footer"/>
    <w:basedOn w:val="Normal"/>
    <w:rsid w:val="00277F1C"/>
    <w:pPr>
      <w:tabs>
        <w:tab w:val="center" w:pos="4252"/>
        <w:tab w:val="right" w:pos="8504"/>
      </w:tabs>
    </w:pPr>
  </w:style>
  <w:style w:type="character" w:styleId="Nmerodepgina">
    <w:name w:val="page number"/>
    <w:basedOn w:val="Fuentedeprrafopredeter"/>
    <w:rsid w:val="00277F1C"/>
  </w:style>
  <w:style w:type="table" w:styleId="Tablaconcuadrcula">
    <w:name w:val="Table Grid"/>
    <w:basedOn w:val="Tablanormal"/>
    <w:rsid w:val="00101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231D48"/>
    <w:rPr>
      <w:color w:val="808080"/>
    </w:rPr>
  </w:style>
  <w:style w:type="table" w:customStyle="1" w:styleId="Calendario2">
    <w:name w:val="Calendario 2"/>
    <w:basedOn w:val="Tablanormal"/>
    <w:uiPriority w:val="99"/>
    <w:qFormat/>
    <w:rsid w:val="00874D4B"/>
    <w:pPr>
      <w:jc w:val="center"/>
    </w:pPr>
    <w:rPr>
      <w:rFonts w:asciiTheme="minorHAnsi" w:eastAsiaTheme="minorEastAsia" w:hAnsiTheme="minorHAnsi" w:cstheme="minorBidi"/>
      <w:sz w:val="28"/>
      <w:szCs w:val="28"/>
    </w:rPr>
    <w:tblPr>
      <w:tblBorders>
        <w:insideV w:val="single" w:sz="4" w:space="0" w:color="9CC2E5" w:themeColor="accent1" w:themeTint="99"/>
      </w:tblBorders>
    </w:tblPr>
    <w:tblStylePr w:type="firstRow">
      <w:rPr>
        <w:rFonts w:asciiTheme="majorHAnsi" w:hAnsiTheme="majorHAnsi"/>
        <w:b w:val="0"/>
        <w:i w:val="0"/>
        <w:caps/>
        <w:smallCaps w:val="0"/>
        <w:color w:val="5B9BD5" w:themeColor="accent1"/>
        <w:spacing w:val="20"/>
        <w:sz w:val="32"/>
      </w:rPr>
      <w:tblPr/>
      <w:tcPr>
        <w:tcBorders>
          <w:top w:val="nil"/>
          <w:left w:val="nil"/>
          <w:bottom w:val="nil"/>
          <w:right w:val="nil"/>
          <w:insideH w:val="nil"/>
          <w:insideV w:val="nil"/>
          <w:tl2br w:val="nil"/>
          <w:tr2bl w:val="nil"/>
        </w:tcBorders>
      </w:tcPr>
    </w:tblStylePr>
  </w:style>
  <w:style w:type="table" w:styleId="Listamedia2-nfasis1">
    <w:name w:val="Medium List 2 Accent 1"/>
    <w:basedOn w:val="Tablanormal"/>
    <w:uiPriority w:val="66"/>
    <w:rsid w:val="00874D4B"/>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Prrafodelista">
    <w:name w:val="List Paragraph"/>
    <w:basedOn w:val="Normal"/>
    <w:uiPriority w:val="34"/>
    <w:qFormat/>
    <w:rsid w:val="00426F92"/>
    <w:pPr>
      <w:numPr>
        <w:numId w:val="3"/>
      </w:numPr>
      <w:spacing w:after="180" w:line="360" w:lineRule="auto"/>
      <w:jc w:val="both"/>
    </w:pPr>
    <w:rPr>
      <w:rFonts w:ascii="Arial" w:hAnsi="Arial" w:cs="Arial"/>
      <w:lang w:val="es-ES_tradnl"/>
    </w:rPr>
  </w:style>
  <w:style w:type="character" w:styleId="Refdecomentario">
    <w:name w:val="annotation reference"/>
    <w:basedOn w:val="Fuentedeprrafopredeter"/>
    <w:rsid w:val="00AB6FC1"/>
    <w:rPr>
      <w:sz w:val="16"/>
      <w:szCs w:val="16"/>
    </w:rPr>
  </w:style>
  <w:style w:type="paragraph" w:styleId="Textocomentario">
    <w:name w:val="annotation text"/>
    <w:basedOn w:val="Normal"/>
    <w:link w:val="TextocomentarioCar"/>
    <w:rsid w:val="00AB6FC1"/>
    <w:rPr>
      <w:sz w:val="20"/>
      <w:szCs w:val="20"/>
    </w:rPr>
  </w:style>
  <w:style w:type="character" w:customStyle="1" w:styleId="TextocomentarioCar">
    <w:name w:val="Texto comentario Car"/>
    <w:basedOn w:val="Fuentedeprrafopredeter"/>
    <w:link w:val="Textocomentario"/>
    <w:rsid w:val="00AB6FC1"/>
  </w:style>
  <w:style w:type="paragraph" w:styleId="Asuntodelcomentario">
    <w:name w:val="annotation subject"/>
    <w:basedOn w:val="Textocomentario"/>
    <w:next w:val="Textocomentario"/>
    <w:link w:val="AsuntodelcomentarioCar"/>
    <w:rsid w:val="00AB6FC1"/>
    <w:rPr>
      <w:b/>
      <w:bCs/>
    </w:rPr>
  </w:style>
  <w:style w:type="character" w:customStyle="1" w:styleId="AsuntodelcomentarioCar">
    <w:name w:val="Asunto del comentario Car"/>
    <w:basedOn w:val="TextocomentarioCar"/>
    <w:link w:val="Asuntodelcomentario"/>
    <w:rsid w:val="00AB6FC1"/>
    <w:rPr>
      <w:b/>
      <w:bCs/>
    </w:rPr>
  </w:style>
  <w:style w:type="paragraph" w:styleId="Textodeglobo">
    <w:name w:val="Balloon Text"/>
    <w:basedOn w:val="Normal"/>
    <w:link w:val="TextodegloboCar"/>
    <w:rsid w:val="00AB6FC1"/>
    <w:rPr>
      <w:rFonts w:ascii="Segoe UI" w:hAnsi="Segoe UI" w:cs="Segoe UI"/>
      <w:sz w:val="18"/>
      <w:szCs w:val="18"/>
    </w:rPr>
  </w:style>
  <w:style w:type="character" w:customStyle="1" w:styleId="TextodegloboCar">
    <w:name w:val="Texto de globo Car"/>
    <w:basedOn w:val="Fuentedeprrafopredeter"/>
    <w:link w:val="Textodeglobo"/>
    <w:rsid w:val="00AB6FC1"/>
    <w:rPr>
      <w:rFonts w:ascii="Segoe UI" w:hAnsi="Segoe UI" w:cs="Segoe UI"/>
      <w:sz w:val="18"/>
      <w:szCs w:val="18"/>
    </w:rPr>
  </w:style>
  <w:style w:type="character" w:customStyle="1" w:styleId="Ttulo1Car">
    <w:name w:val="Título 1 Car"/>
    <w:basedOn w:val="Fuentedeprrafopredeter"/>
    <w:link w:val="Ttulo1"/>
    <w:rsid w:val="00731D67"/>
    <w:rPr>
      <w:rFonts w:ascii="Arial" w:hAnsi="Arial" w:cs="Arial"/>
      <w:b/>
      <w:bCs/>
      <w:color w:val="1F497D"/>
      <w:sz w:val="22"/>
      <w:szCs w:val="22"/>
      <w:lang w:val="es-ES_tradnl"/>
    </w:rPr>
  </w:style>
  <w:style w:type="paragraph" w:styleId="TtuloTDC">
    <w:name w:val="TOC Heading"/>
    <w:basedOn w:val="Ttulo1"/>
    <w:next w:val="Normal"/>
    <w:uiPriority w:val="39"/>
    <w:unhideWhenUsed/>
    <w:qFormat/>
    <w:rsid w:val="008F48E0"/>
    <w:pPr>
      <w:spacing w:line="259" w:lineRule="auto"/>
      <w:outlineLvl w:val="9"/>
    </w:pPr>
  </w:style>
  <w:style w:type="paragraph" w:styleId="TDC1">
    <w:name w:val="toc 1"/>
    <w:basedOn w:val="Normal"/>
    <w:next w:val="Normal"/>
    <w:autoRedefine/>
    <w:uiPriority w:val="39"/>
    <w:rsid w:val="00096CE3"/>
    <w:pPr>
      <w:spacing w:after="100"/>
    </w:pPr>
    <w:rPr>
      <w:b/>
    </w:rPr>
  </w:style>
  <w:style w:type="paragraph" w:styleId="TDC2">
    <w:name w:val="toc 2"/>
    <w:basedOn w:val="Normal"/>
    <w:next w:val="Normal"/>
    <w:autoRedefine/>
    <w:uiPriority w:val="39"/>
    <w:rsid w:val="00096CE3"/>
    <w:pPr>
      <w:spacing w:after="100"/>
      <w:ind w:left="240"/>
    </w:pPr>
    <w:rPr>
      <w:sz w:val="20"/>
    </w:rPr>
  </w:style>
  <w:style w:type="character" w:customStyle="1" w:styleId="Ttulo2Car">
    <w:name w:val="Título 2 Car"/>
    <w:basedOn w:val="Fuentedeprrafopredeter"/>
    <w:link w:val="Ttulo2"/>
    <w:rsid w:val="008F48E0"/>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8F48E0"/>
    <w:rPr>
      <w:color w:val="0563C1" w:themeColor="hyperlink"/>
      <w:u w:val="single"/>
    </w:rPr>
  </w:style>
  <w:style w:type="character" w:customStyle="1" w:styleId="Ttulo3Car">
    <w:name w:val="Título 3 Car"/>
    <w:basedOn w:val="Fuentedeprrafopredeter"/>
    <w:link w:val="Ttulo3"/>
    <w:rsid w:val="00731D67"/>
    <w:rPr>
      <w:rFonts w:ascii="Arial" w:eastAsiaTheme="majorEastAsia" w:hAnsi="Arial" w:cs="Arial"/>
      <w:b/>
      <w:color w:val="2E74B5" w:themeColor="accent1" w:themeShade="BF"/>
      <w:sz w:val="24"/>
      <w:szCs w:val="24"/>
      <w:lang w:val="es-ES_tradnl"/>
    </w:rPr>
  </w:style>
  <w:style w:type="paragraph" w:styleId="TDC3">
    <w:name w:val="toc 3"/>
    <w:basedOn w:val="Normal"/>
    <w:next w:val="Normal"/>
    <w:autoRedefine/>
    <w:uiPriority w:val="39"/>
    <w:rsid w:val="00096CE3"/>
    <w:pPr>
      <w:spacing w:after="100"/>
      <w:ind w:left="480"/>
    </w:pPr>
    <w:rPr>
      <w:i/>
      <w:sz w:val="20"/>
    </w:rPr>
  </w:style>
  <w:style w:type="paragraph" w:customStyle="1" w:styleId="xa1">
    <w:name w:val="xa1"/>
    <w:basedOn w:val="Normal"/>
    <w:rsid w:val="00BD2CC8"/>
    <w:pPr>
      <w:spacing w:before="100" w:beforeAutospacing="1" w:after="100" w:afterAutospacing="1"/>
    </w:pPr>
  </w:style>
  <w:style w:type="paragraph" w:customStyle="1" w:styleId="norma">
    <w:name w:val="norma"/>
    <w:basedOn w:val="Normal"/>
    <w:rsid w:val="00C07268"/>
    <w:pPr>
      <w:spacing w:before="100" w:beforeAutospacing="1" w:after="100" w:afterAutospacing="1"/>
    </w:pPr>
  </w:style>
  <w:style w:type="paragraph" w:styleId="NormalWeb">
    <w:name w:val="Normal (Web)"/>
    <w:basedOn w:val="Normal"/>
    <w:uiPriority w:val="99"/>
    <w:unhideWhenUsed/>
    <w:rsid w:val="00C07268"/>
    <w:pPr>
      <w:spacing w:before="100" w:beforeAutospacing="1" w:after="100" w:afterAutospacing="1"/>
    </w:pPr>
  </w:style>
  <w:style w:type="paragraph" w:customStyle="1" w:styleId="xl1">
    <w:name w:val="xl1"/>
    <w:basedOn w:val="Normal"/>
    <w:rsid w:val="00C07268"/>
    <w:pPr>
      <w:spacing w:before="100" w:beforeAutospacing="1" w:after="100" w:afterAutospacing="1"/>
    </w:pPr>
  </w:style>
  <w:style w:type="paragraph" w:customStyle="1" w:styleId="xl2">
    <w:name w:val="xl2"/>
    <w:basedOn w:val="Normal"/>
    <w:rsid w:val="00C07268"/>
    <w:pPr>
      <w:spacing w:before="100" w:beforeAutospacing="1" w:after="100" w:afterAutospacing="1"/>
    </w:pPr>
  </w:style>
  <w:style w:type="character" w:styleId="Textoennegrita">
    <w:name w:val="Strong"/>
    <w:basedOn w:val="Fuentedeprrafopredeter"/>
    <w:uiPriority w:val="22"/>
    <w:qFormat/>
    <w:rsid w:val="0089595B"/>
    <w:rPr>
      <w:b/>
      <w:bCs/>
    </w:rPr>
  </w:style>
  <w:style w:type="character" w:styleId="Hipervnculovisitado">
    <w:name w:val="FollowedHyperlink"/>
    <w:basedOn w:val="Fuentedeprrafopredeter"/>
    <w:rsid w:val="004815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02370">
      <w:bodyDiv w:val="1"/>
      <w:marLeft w:val="0"/>
      <w:marRight w:val="0"/>
      <w:marTop w:val="0"/>
      <w:marBottom w:val="0"/>
      <w:divBdr>
        <w:top w:val="none" w:sz="0" w:space="0" w:color="auto"/>
        <w:left w:val="none" w:sz="0" w:space="0" w:color="auto"/>
        <w:bottom w:val="none" w:sz="0" w:space="0" w:color="auto"/>
        <w:right w:val="none" w:sz="0" w:space="0" w:color="auto"/>
      </w:divBdr>
    </w:div>
    <w:div w:id="193422227">
      <w:bodyDiv w:val="1"/>
      <w:marLeft w:val="0"/>
      <w:marRight w:val="0"/>
      <w:marTop w:val="0"/>
      <w:marBottom w:val="0"/>
      <w:divBdr>
        <w:top w:val="none" w:sz="0" w:space="0" w:color="auto"/>
        <w:left w:val="none" w:sz="0" w:space="0" w:color="auto"/>
        <w:bottom w:val="none" w:sz="0" w:space="0" w:color="auto"/>
        <w:right w:val="none" w:sz="0" w:space="0" w:color="auto"/>
      </w:divBdr>
      <w:divsChild>
        <w:div w:id="1320842854">
          <w:marLeft w:val="0"/>
          <w:marRight w:val="0"/>
          <w:marTop w:val="300"/>
          <w:marBottom w:val="450"/>
          <w:divBdr>
            <w:top w:val="single" w:sz="6" w:space="2" w:color="auto"/>
            <w:left w:val="single" w:sz="6" w:space="2" w:color="auto"/>
            <w:bottom w:val="single" w:sz="6" w:space="2" w:color="auto"/>
            <w:right w:val="single" w:sz="6" w:space="2" w:color="auto"/>
          </w:divBdr>
        </w:div>
        <w:div w:id="1144196404">
          <w:marLeft w:val="0"/>
          <w:marRight w:val="0"/>
          <w:marTop w:val="0"/>
          <w:marBottom w:val="300"/>
          <w:divBdr>
            <w:top w:val="single" w:sz="6" w:space="2" w:color="auto"/>
            <w:left w:val="single" w:sz="6" w:space="2" w:color="auto"/>
            <w:bottom w:val="single" w:sz="6" w:space="2" w:color="auto"/>
            <w:right w:val="single" w:sz="6" w:space="2" w:color="auto"/>
          </w:divBdr>
        </w:div>
        <w:div w:id="5253586">
          <w:marLeft w:val="0"/>
          <w:marRight w:val="0"/>
          <w:marTop w:val="0"/>
          <w:marBottom w:val="300"/>
          <w:divBdr>
            <w:top w:val="none" w:sz="0" w:space="0" w:color="auto"/>
            <w:left w:val="none" w:sz="0" w:space="0" w:color="auto"/>
            <w:bottom w:val="none" w:sz="0" w:space="0" w:color="auto"/>
            <w:right w:val="none" w:sz="0" w:space="0" w:color="auto"/>
          </w:divBdr>
        </w:div>
        <w:div w:id="1999919515">
          <w:marLeft w:val="0"/>
          <w:marRight w:val="0"/>
          <w:marTop w:val="0"/>
          <w:marBottom w:val="300"/>
          <w:divBdr>
            <w:top w:val="none" w:sz="0" w:space="0" w:color="auto"/>
            <w:left w:val="none" w:sz="0" w:space="0" w:color="auto"/>
            <w:bottom w:val="none" w:sz="0" w:space="0" w:color="auto"/>
            <w:right w:val="none" w:sz="0" w:space="0" w:color="auto"/>
          </w:divBdr>
        </w:div>
        <w:div w:id="555750211">
          <w:marLeft w:val="0"/>
          <w:marRight w:val="0"/>
          <w:marTop w:val="0"/>
          <w:marBottom w:val="300"/>
          <w:divBdr>
            <w:top w:val="none" w:sz="0" w:space="0" w:color="auto"/>
            <w:left w:val="none" w:sz="0" w:space="0" w:color="auto"/>
            <w:bottom w:val="none" w:sz="0" w:space="0" w:color="auto"/>
            <w:right w:val="none" w:sz="0" w:space="0" w:color="auto"/>
          </w:divBdr>
        </w:div>
        <w:div w:id="30810690">
          <w:marLeft w:val="0"/>
          <w:marRight w:val="0"/>
          <w:marTop w:val="0"/>
          <w:marBottom w:val="300"/>
          <w:divBdr>
            <w:top w:val="none" w:sz="0" w:space="0" w:color="auto"/>
            <w:left w:val="none" w:sz="0" w:space="0" w:color="auto"/>
            <w:bottom w:val="none" w:sz="0" w:space="0" w:color="auto"/>
            <w:right w:val="none" w:sz="0" w:space="0" w:color="auto"/>
          </w:divBdr>
        </w:div>
        <w:div w:id="1430199516">
          <w:marLeft w:val="0"/>
          <w:marRight w:val="0"/>
          <w:marTop w:val="0"/>
          <w:marBottom w:val="300"/>
          <w:divBdr>
            <w:top w:val="none" w:sz="0" w:space="0" w:color="auto"/>
            <w:left w:val="none" w:sz="0" w:space="0" w:color="auto"/>
            <w:bottom w:val="none" w:sz="0" w:space="0" w:color="auto"/>
            <w:right w:val="none" w:sz="0" w:space="0" w:color="auto"/>
          </w:divBdr>
        </w:div>
        <w:div w:id="934290241">
          <w:marLeft w:val="0"/>
          <w:marRight w:val="0"/>
          <w:marTop w:val="0"/>
          <w:marBottom w:val="300"/>
          <w:divBdr>
            <w:top w:val="none" w:sz="0" w:space="0" w:color="auto"/>
            <w:left w:val="none" w:sz="0" w:space="0" w:color="auto"/>
            <w:bottom w:val="none" w:sz="0" w:space="0" w:color="auto"/>
            <w:right w:val="none" w:sz="0" w:space="0" w:color="auto"/>
          </w:divBdr>
        </w:div>
        <w:div w:id="219439740">
          <w:marLeft w:val="0"/>
          <w:marRight w:val="0"/>
          <w:marTop w:val="0"/>
          <w:marBottom w:val="300"/>
          <w:divBdr>
            <w:top w:val="none" w:sz="0" w:space="0" w:color="auto"/>
            <w:left w:val="none" w:sz="0" w:space="0" w:color="auto"/>
            <w:bottom w:val="none" w:sz="0" w:space="0" w:color="auto"/>
            <w:right w:val="none" w:sz="0" w:space="0" w:color="auto"/>
          </w:divBdr>
        </w:div>
        <w:div w:id="1670601157">
          <w:marLeft w:val="0"/>
          <w:marRight w:val="0"/>
          <w:marTop w:val="0"/>
          <w:marBottom w:val="300"/>
          <w:divBdr>
            <w:top w:val="none" w:sz="0" w:space="0" w:color="auto"/>
            <w:left w:val="none" w:sz="0" w:space="0" w:color="auto"/>
            <w:bottom w:val="none" w:sz="0" w:space="0" w:color="auto"/>
            <w:right w:val="none" w:sz="0" w:space="0" w:color="auto"/>
          </w:divBdr>
        </w:div>
        <w:div w:id="245849360">
          <w:marLeft w:val="0"/>
          <w:marRight w:val="0"/>
          <w:marTop w:val="0"/>
          <w:marBottom w:val="300"/>
          <w:divBdr>
            <w:top w:val="none" w:sz="0" w:space="0" w:color="auto"/>
            <w:left w:val="none" w:sz="0" w:space="0" w:color="auto"/>
            <w:bottom w:val="none" w:sz="0" w:space="0" w:color="auto"/>
            <w:right w:val="none" w:sz="0" w:space="0" w:color="auto"/>
          </w:divBdr>
        </w:div>
        <w:div w:id="1659848663">
          <w:marLeft w:val="0"/>
          <w:marRight w:val="0"/>
          <w:marTop w:val="0"/>
          <w:marBottom w:val="300"/>
          <w:divBdr>
            <w:top w:val="none" w:sz="0" w:space="0" w:color="auto"/>
            <w:left w:val="none" w:sz="0" w:space="0" w:color="auto"/>
            <w:bottom w:val="none" w:sz="0" w:space="0" w:color="auto"/>
            <w:right w:val="none" w:sz="0" w:space="0" w:color="auto"/>
          </w:divBdr>
        </w:div>
        <w:div w:id="236986666">
          <w:marLeft w:val="0"/>
          <w:marRight w:val="0"/>
          <w:marTop w:val="0"/>
          <w:marBottom w:val="300"/>
          <w:divBdr>
            <w:top w:val="none" w:sz="0" w:space="0" w:color="auto"/>
            <w:left w:val="none" w:sz="0" w:space="0" w:color="auto"/>
            <w:bottom w:val="none" w:sz="0" w:space="0" w:color="auto"/>
            <w:right w:val="none" w:sz="0" w:space="0" w:color="auto"/>
          </w:divBdr>
        </w:div>
        <w:div w:id="1396467879">
          <w:marLeft w:val="0"/>
          <w:marRight w:val="0"/>
          <w:marTop w:val="0"/>
          <w:marBottom w:val="300"/>
          <w:divBdr>
            <w:top w:val="none" w:sz="0" w:space="0" w:color="auto"/>
            <w:left w:val="none" w:sz="0" w:space="0" w:color="auto"/>
            <w:bottom w:val="none" w:sz="0" w:space="0" w:color="auto"/>
            <w:right w:val="none" w:sz="0" w:space="0" w:color="auto"/>
          </w:divBdr>
        </w:div>
        <w:div w:id="1852604348">
          <w:marLeft w:val="0"/>
          <w:marRight w:val="0"/>
          <w:marTop w:val="0"/>
          <w:marBottom w:val="300"/>
          <w:divBdr>
            <w:top w:val="none" w:sz="0" w:space="0" w:color="auto"/>
            <w:left w:val="none" w:sz="0" w:space="0" w:color="auto"/>
            <w:bottom w:val="none" w:sz="0" w:space="0" w:color="auto"/>
            <w:right w:val="none" w:sz="0" w:space="0" w:color="auto"/>
          </w:divBdr>
        </w:div>
        <w:div w:id="1967467980">
          <w:marLeft w:val="0"/>
          <w:marRight w:val="0"/>
          <w:marTop w:val="0"/>
          <w:marBottom w:val="300"/>
          <w:divBdr>
            <w:top w:val="none" w:sz="0" w:space="0" w:color="auto"/>
            <w:left w:val="none" w:sz="0" w:space="0" w:color="auto"/>
            <w:bottom w:val="none" w:sz="0" w:space="0" w:color="auto"/>
            <w:right w:val="none" w:sz="0" w:space="0" w:color="auto"/>
          </w:divBdr>
        </w:div>
        <w:div w:id="322245850">
          <w:marLeft w:val="0"/>
          <w:marRight w:val="0"/>
          <w:marTop w:val="0"/>
          <w:marBottom w:val="300"/>
          <w:divBdr>
            <w:top w:val="none" w:sz="0" w:space="0" w:color="auto"/>
            <w:left w:val="none" w:sz="0" w:space="0" w:color="auto"/>
            <w:bottom w:val="none" w:sz="0" w:space="0" w:color="auto"/>
            <w:right w:val="none" w:sz="0" w:space="0" w:color="auto"/>
          </w:divBdr>
        </w:div>
        <w:div w:id="2016376281">
          <w:marLeft w:val="0"/>
          <w:marRight w:val="0"/>
          <w:marTop w:val="0"/>
          <w:marBottom w:val="300"/>
          <w:divBdr>
            <w:top w:val="none" w:sz="0" w:space="0" w:color="auto"/>
            <w:left w:val="none" w:sz="0" w:space="0" w:color="auto"/>
            <w:bottom w:val="none" w:sz="0" w:space="0" w:color="auto"/>
            <w:right w:val="none" w:sz="0" w:space="0" w:color="auto"/>
          </w:divBdr>
        </w:div>
        <w:div w:id="621304552">
          <w:marLeft w:val="1200"/>
          <w:marRight w:val="0"/>
          <w:marTop w:val="0"/>
          <w:marBottom w:val="300"/>
          <w:divBdr>
            <w:top w:val="none" w:sz="0" w:space="0" w:color="auto"/>
            <w:left w:val="none" w:sz="0" w:space="0" w:color="auto"/>
            <w:bottom w:val="none" w:sz="0" w:space="0" w:color="auto"/>
            <w:right w:val="none" w:sz="0" w:space="0" w:color="auto"/>
          </w:divBdr>
        </w:div>
      </w:divsChild>
    </w:div>
    <w:div w:id="217978915">
      <w:bodyDiv w:val="1"/>
      <w:marLeft w:val="0"/>
      <w:marRight w:val="0"/>
      <w:marTop w:val="0"/>
      <w:marBottom w:val="0"/>
      <w:divBdr>
        <w:top w:val="none" w:sz="0" w:space="0" w:color="auto"/>
        <w:left w:val="none" w:sz="0" w:space="0" w:color="auto"/>
        <w:bottom w:val="none" w:sz="0" w:space="0" w:color="auto"/>
        <w:right w:val="none" w:sz="0" w:space="0" w:color="auto"/>
      </w:divBdr>
    </w:div>
    <w:div w:id="237833750">
      <w:bodyDiv w:val="1"/>
      <w:marLeft w:val="0"/>
      <w:marRight w:val="0"/>
      <w:marTop w:val="0"/>
      <w:marBottom w:val="0"/>
      <w:divBdr>
        <w:top w:val="none" w:sz="0" w:space="0" w:color="auto"/>
        <w:left w:val="none" w:sz="0" w:space="0" w:color="auto"/>
        <w:bottom w:val="none" w:sz="0" w:space="0" w:color="auto"/>
        <w:right w:val="none" w:sz="0" w:space="0" w:color="auto"/>
      </w:divBdr>
    </w:div>
    <w:div w:id="252933218">
      <w:bodyDiv w:val="1"/>
      <w:marLeft w:val="0"/>
      <w:marRight w:val="0"/>
      <w:marTop w:val="0"/>
      <w:marBottom w:val="0"/>
      <w:divBdr>
        <w:top w:val="none" w:sz="0" w:space="0" w:color="auto"/>
        <w:left w:val="none" w:sz="0" w:space="0" w:color="auto"/>
        <w:bottom w:val="none" w:sz="0" w:space="0" w:color="auto"/>
        <w:right w:val="none" w:sz="0" w:space="0" w:color="auto"/>
      </w:divBdr>
    </w:div>
    <w:div w:id="263073848">
      <w:bodyDiv w:val="1"/>
      <w:marLeft w:val="0"/>
      <w:marRight w:val="0"/>
      <w:marTop w:val="0"/>
      <w:marBottom w:val="0"/>
      <w:divBdr>
        <w:top w:val="none" w:sz="0" w:space="0" w:color="auto"/>
        <w:left w:val="none" w:sz="0" w:space="0" w:color="auto"/>
        <w:bottom w:val="none" w:sz="0" w:space="0" w:color="auto"/>
        <w:right w:val="none" w:sz="0" w:space="0" w:color="auto"/>
      </w:divBdr>
      <w:divsChild>
        <w:div w:id="1957982466">
          <w:marLeft w:val="300"/>
          <w:marRight w:val="0"/>
          <w:marTop w:val="0"/>
          <w:marBottom w:val="0"/>
          <w:divBdr>
            <w:top w:val="none" w:sz="0" w:space="0" w:color="auto"/>
            <w:left w:val="none" w:sz="0" w:space="0" w:color="auto"/>
            <w:bottom w:val="none" w:sz="0" w:space="0" w:color="auto"/>
            <w:right w:val="none" w:sz="0" w:space="0" w:color="auto"/>
          </w:divBdr>
        </w:div>
      </w:divsChild>
    </w:div>
    <w:div w:id="317078918">
      <w:bodyDiv w:val="1"/>
      <w:marLeft w:val="0"/>
      <w:marRight w:val="0"/>
      <w:marTop w:val="0"/>
      <w:marBottom w:val="0"/>
      <w:divBdr>
        <w:top w:val="none" w:sz="0" w:space="0" w:color="auto"/>
        <w:left w:val="none" w:sz="0" w:space="0" w:color="auto"/>
        <w:bottom w:val="none" w:sz="0" w:space="0" w:color="auto"/>
        <w:right w:val="none" w:sz="0" w:space="0" w:color="auto"/>
      </w:divBdr>
    </w:div>
    <w:div w:id="347367824">
      <w:bodyDiv w:val="1"/>
      <w:marLeft w:val="0"/>
      <w:marRight w:val="0"/>
      <w:marTop w:val="0"/>
      <w:marBottom w:val="0"/>
      <w:divBdr>
        <w:top w:val="none" w:sz="0" w:space="0" w:color="auto"/>
        <w:left w:val="none" w:sz="0" w:space="0" w:color="auto"/>
        <w:bottom w:val="none" w:sz="0" w:space="0" w:color="auto"/>
        <w:right w:val="none" w:sz="0" w:space="0" w:color="auto"/>
      </w:divBdr>
    </w:div>
    <w:div w:id="423455023">
      <w:bodyDiv w:val="1"/>
      <w:marLeft w:val="0"/>
      <w:marRight w:val="0"/>
      <w:marTop w:val="0"/>
      <w:marBottom w:val="0"/>
      <w:divBdr>
        <w:top w:val="none" w:sz="0" w:space="0" w:color="auto"/>
        <w:left w:val="none" w:sz="0" w:space="0" w:color="auto"/>
        <w:bottom w:val="none" w:sz="0" w:space="0" w:color="auto"/>
        <w:right w:val="none" w:sz="0" w:space="0" w:color="auto"/>
      </w:divBdr>
      <w:divsChild>
        <w:div w:id="990596727">
          <w:marLeft w:val="0"/>
          <w:marRight w:val="0"/>
          <w:marTop w:val="300"/>
          <w:marBottom w:val="450"/>
          <w:divBdr>
            <w:top w:val="single" w:sz="6" w:space="2" w:color="auto"/>
            <w:left w:val="single" w:sz="6" w:space="2" w:color="auto"/>
            <w:bottom w:val="single" w:sz="6" w:space="2" w:color="auto"/>
            <w:right w:val="single" w:sz="6" w:space="2" w:color="auto"/>
          </w:divBdr>
        </w:div>
        <w:div w:id="960113731">
          <w:marLeft w:val="0"/>
          <w:marRight w:val="0"/>
          <w:marTop w:val="0"/>
          <w:marBottom w:val="300"/>
          <w:divBdr>
            <w:top w:val="none" w:sz="0" w:space="0" w:color="auto"/>
            <w:left w:val="none" w:sz="0" w:space="0" w:color="auto"/>
            <w:bottom w:val="none" w:sz="0" w:space="0" w:color="auto"/>
            <w:right w:val="none" w:sz="0" w:space="0" w:color="auto"/>
          </w:divBdr>
        </w:div>
        <w:div w:id="446436625">
          <w:marLeft w:val="0"/>
          <w:marRight w:val="0"/>
          <w:marTop w:val="0"/>
          <w:marBottom w:val="300"/>
          <w:divBdr>
            <w:top w:val="none" w:sz="0" w:space="0" w:color="auto"/>
            <w:left w:val="none" w:sz="0" w:space="0" w:color="auto"/>
            <w:bottom w:val="none" w:sz="0" w:space="0" w:color="auto"/>
            <w:right w:val="none" w:sz="0" w:space="0" w:color="auto"/>
          </w:divBdr>
        </w:div>
        <w:div w:id="1080181719">
          <w:marLeft w:val="0"/>
          <w:marRight w:val="0"/>
          <w:marTop w:val="0"/>
          <w:marBottom w:val="300"/>
          <w:divBdr>
            <w:top w:val="none" w:sz="0" w:space="0" w:color="auto"/>
            <w:left w:val="none" w:sz="0" w:space="0" w:color="auto"/>
            <w:bottom w:val="none" w:sz="0" w:space="0" w:color="auto"/>
            <w:right w:val="none" w:sz="0" w:space="0" w:color="auto"/>
          </w:divBdr>
        </w:div>
        <w:div w:id="844636676">
          <w:marLeft w:val="0"/>
          <w:marRight w:val="0"/>
          <w:marTop w:val="0"/>
          <w:marBottom w:val="300"/>
          <w:divBdr>
            <w:top w:val="none" w:sz="0" w:space="0" w:color="auto"/>
            <w:left w:val="none" w:sz="0" w:space="0" w:color="auto"/>
            <w:bottom w:val="none" w:sz="0" w:space="0" w:color="auto"/>
            <w:right w:val="none" w:sz="0" w:space="0" w:color="auto"/>
          </w:divBdr>
        </w:div>
        <w:div w:id="260846126">
          <w:marLeft w:val="0"/>
          <w:marRight w:val="0"/>
          <w:marTop w:val="0"/>
          <w:marBottom w:val="300"/>
          <w:divBdr>
            <w:top w:val="none" w:sz="0" w:space="0" w:color="auto"/>
            <w:left w:val="none" w:sz="0" w:space="0" w:color="auto"/>
            <w:bottom w:val="none" w:sz="0" w:space="0" w:color="auto"/>
            <w:right w:val="none" w:sz="0" w:space="0" w:color="auto"/>
          </w:divBdr>
        </w:div>
        <w:div w:id="565725925">
          <w:marLeft w:val="0"/>
          <w:marRight w:val="0"/>
          <w:marTop w:val="0"/>
          <w:marBottom w:val="300"/>
          <w:divBdr>
            <w:top w:val="none" w:sz="0" w:space="0" w:color="auto"/>
            <w:left w:val="none" w:sz="0" w:space="0" w:color="auto"/>
            <w:bottom w:val="none" w:sz="0" w:space="0" w:color="auto"/>
            <w:right w:val="none" w:sz="0" w:space="0" w:color="auto"/>
          </w:divBdr>
        </w:div>
        <w:div w:id="1069764668">
          <w:marLeft w:val="0"/>
          <w:marRight w:val="0"/>
          <w:marTop w:val="0"/>
          <w:marBottom w:val="300"/>
          <w:divBdr>
            <w:top w:val="none" w:sz="0" w:space="0" w:color="auto"/>
            <w:left w:val="none" w:sz="0" w:space="0" w:color="auto"/>
            <w:bottom w:val="none" w:sz="0" w:space="0" w:color="auto"/>
            <w:right w:val="none" w:sz="0" w:space="0" w:color="auto"/>
          </w:divBdr>
        </w:div>
        <w:div w:id="757556632">
          <w:marLeft w:val="1200"/>
          <w:marRight w:val="0"/>
          <w:marTop w:val="0"/>
          <w:marBottom w:val="300"/>
          <w:divBdr>
            <w:top w:val="none" w:sz="0" w:space="0" w:color="auto"/>
            <w:left w:val="none" w:sz="0" w:space="0" w:color="auto"/>
            <w:bottom w:val="none" w:sz="0" w:space="0" w:color="auto"/>
            <w:right w:val="none" w:sz="0" w:space="0" w:color="auto"/>
          </w:divBdr>
        </w:div>
        <w:div w:id="676810044">
          <w:marLeft w:val="0"/>
          <w:marRight w:val="0"/>
          <w:marTop w:val="300"/>
          <w:marBottom w:val="450"/>
          <w:divBdr>
            <w:top w:val="single" w:sz="6" w:space="2" w:color="auto"/>
            <w:left w:val="single" w:sz="6" w:space="2" w:color="auto"/>
            <w:bottom w:val="single" w:sz="6" w:space="2" w:color="auto"/>
            <w:right w:val="single" w:sz="6" w:space="2" w:color="auto"/>
          </w:divBdr>
        </w:div>
        <w:div w:id="301620683">
          <w:marLeft w:val="0"/>
          <w:marRight w:val="0"/>
          <w:marTop w:val="0"/>
          <w:marBottom w:val="300"/>
          <w:divBdr>
            <w:top w:val="none" w:sz="0" w:space="0" w:color="auto"/>
            <w:left w:val="none" w:sz="0" w:space="0" w:color="auto"/>
            <w:bottom w:val="none" w:sz="0" w:space="0" w:color="auto"/>
            <w:right w:val="none" w:sz="0" w:space="0" w:color="auto"/>
          </w:divBdr>
        </w:div>
        <w:div w:id="1267159436">
          <w:marLeft w:val="0"/>
          <w:marRight w:val="0"/>
          <w:marTop w:val="0"/>
          <w:marBottom w:val="300"/>
          <w:divBdr>
            <w:top w:val="none" w:sz="0" w:space="0" w:color="auto"/>
            <w:left w:val="none" w:sz="0" w:space="0" w:color="auto"/>
            <w:bottom w:val="none" w:sz="0" w:space="0" w:color="auto"/>
            <w:right w:val="none" w:sz="0" w:space="0" w:color="auto"/>
          </w:divBdr>
        </w:div>
        <w:div w:id="2055301067">
          <w:marLeft w:val="0"/>
          <w:marRight w:val="0"/>
          <w:marTop w:val="300"/>
          <w:marBottom w:val="450"/>
          <w:divBdr>
            <w:top w:val="single" w:sz="6" w:space="2" w:color="auto"/>
            <w:left w:val="single" w:sz="6" w:space="2" w:color="auto"/>
            <w:bottom w:val="single" w:sz="6" w:space="2" w:color="auto"/>
            <w:right w:val="single" w:sz="6" w:space="2" w:color="auto"/>
          </w:divBdr>
        </w:div>
        <w:div w:id="3436310">
          <w:marLeft w:val="0"/>
          <w:marRight w:val="0"/>
          <w:marTop w:val="0"/>
          <w:marBottom w:val="300"/>
          <w:divBdr>
            <w:top w:val="none" w:sz="0" w:space="0" w:color="auto"/>
            <w:left w:val="none" w:sz="0" w:space="0" w:color="auto"/>
            <w:bottom w:val="none" w:sz="0" w:space="0" w:color="auto"/>
            <w:right w:val="none" w:sz="0" w:space="0" w:color="auto"/>
          </w:divBdr>
        </w:div>
        <w:div w:id="1283144928">
          <w:marLeft w:val="0"/>
          <w:marRight w:val="0"/>
          <w:marTop w:val="0"/>
          <w:marBottom w:val="300"/>
          <w:divBdr>
            <w:top w:val="none" w:sz="0" w:space="0" w:color="auto"/>
            <w:left w:val="none" w:sz="0" w:space="0" w:color="auto"/>
            <w:bottom w:val="none" w:sz="0" w:space="0" w:color="auto"/>
            <w:right w:val="none" w:sz="0" w:space="0" w:color="auto"/>
          </w:divBdr>
        </w:div>
        <w:div w:id="149903030">
          <w:marLeft w:val="0"/>
          <w:marRight w:val="0"/>
          <w:marTop w:val="0"/>
          <w:marBottom w:val="300"/>
          <w:divBdr>
            <w:top w:val="none" w:sz="0" w:space="0" w:color="auto"/>
            <w:left w:val="none" w:sz="0" w:space="0" w:color="auto"/>
            <w:bottom w:val="none" w:sz="0" w:space="0" w:color="auto"/>
            <w:right w:val="none" w:sz="0" w:space="0" w:color="auto"/>
          </w:divBdr>
        </w:div>
        <w:div w:id="557672993">
          <w:marLeft w:val="0"/>
          <w:marRight w:val="0"/>
          <w:marTop w:val="0"/>
          <w:marBottom w:val="300"/>
          <w:divBdr>
            <w:top w:val="none" w:sz="0" w:space="0" w:color="auto"/>
            <w:left w:val="none" w:sz="0" w:space="0" w:color="auto"/>
            <w:bottom w:val="none" w:sz="0" w:space="0" w:color="auto"/>
            <w:right w:val="none" w:sz="0" w:space="0" w:color="auto"/>
          </w:divBdr>
        </w:div>
        <w:div w:id="345254674">
          <w:marLeft w:val="0"/>
          <w:marRight w:val="0"/>
          <w:marTop w:val="0"/>
          <w:marBottom w:val="300"/>
          <w:divBdr>
            <w:top w:val="none" w:sz="0" w:space="0" w:color="auto"/>
            <w:left w:val="none" w:sz="0" w:space="0" w:color="auto"/>
            <w:bottom w:val="none" w:sz="0" w:space="0" w:color="auto"/>
            <w:right w:val="none" w:sz="0" w:space="0" w:color="auto"/>
          </w:divBdr>
        </w:div>
        <w:div w:id="1767339709">
          <w:marLeft w:val="0"/>
          <w:marRight w:val="0"/>
          <w:marTop w:val="0"/>
          <w:marBottom w:val="300"/>
          <w:divBdr>
            <w:top w:val="none" w:sz="0" w:space="0" w:color="auto"/>
            <w:left w:val="none" w:sz="0" w:space="0" w:color="auto"/>
            <w:bottom w:val="none" w:sz="0" w:space="0" w:color="auto"/>
            <w:right w:val="none" w:sz="0" w:space="0" w:color="auto"/>
          </w:divBdr>
        </w:div>
        <w:div w:id="1584024626">
          <w:marLeft w:val="0"/>
          <w:marRight w:val="0"/>
          <w:marTop w:val="0"/>
          <w:marBottom w:val="300"/>
          <w:divBdr>
            <w:top w:val="none" w:sz="0" w:space="0" w:color="auto"/>
            <w:left w:val="none" w:sz="0" w:space="0" w:color="auto"/>
            <w:bottom w:val="none" w:sz="0" w:space="0" w:color="auto"/>
            <w:right w:val="none" w:sz="0" w:space="0" w:color="auto"/>
          </w:divBdr>
        </w:div>
        <w:div w:id="1114519283">
          <w:marLeft w:val="0"/>
          <w:marRight w:val="0"/>
          <w:marTop w:val="0"/>
          <w:marBottom w:val="300"/>
          <w:divBdr>
            <w:top w:val="none" w:sz="0" w:space="0" w:color="auto"/>
            <w:left w:val="none" w:sz="0" w:space="0" w:color="auto"/>
            <w:bottom w:val="none" w:sz="0" w:space="0" w:color="auto"/>
            <w:right w:val="none" w:sz="0" w:space="0" w:color="auto"/>
          </w:divBdr>
        </w:div>
        <w:div w:id="585503633">
          <w:marLeft w:val="0"/>
          <w:marRight w:val="0"/>
          <w:marTop w:val="0"/>
          <w:marBottom w:val="300"/>
          <w:divBdr>
            <w:top w:val="none" w:sz="0" w:space="0" w:color="auto"/>
            <w:left w:val="none" w:sz="0" w:space="0" w:color="auto"/>
            <w:bottom w:val="none" w:sz="0" w:space="0" w:color="auto"/>
            <w:right w:val="none" w:sz="0" w:space="0" w:color="auto"/>
          </w:divBdr>
        </w:div>
        <w:div w:id="757798161">
          <w:marLeft w:val="0"/>
          <w:marRight w:val="0"/>
          <w:marTop w:val="300"/>
          <w:marBottom w:val="450"/>
          <w:divBdr>
            <w:top w:val="single" w:sz="6" w:space="2" w:color="auto"/>
            <w:left w:val="single" w:sz="6" w:space="2" w:color="auto"/>
            <w:bottom w:val="single" w:sz="6" w:space="2" w:color="auto"/>
            <w:right w:val="single" w:sz="6" w:space="2" w:color="auto"/>
          </w:divBdr>
        </w:div>
        <w:div w:id="1047534511">
          <w:marLeft w:val="0"/>
          <w:marRight w:val="0"/>
          <w:marTop w:val="0"/>
          <w:marBottom w:val="300"/>
          <w:divBdr>
            <w:top w:val="none" w:sz="0" w:space="0" w:color="auto"/>
            <w:left w:val="none" w:sz="0" w:space="0" w:color="auto"/>
            <w:bottom w:val="none" w:sz="0" w:space="0" w:color="auto"/>
            <w:right w:val="none" w:sz="0" w:space="0" w:color="auto"/>
          </w:divBdr>
        </w:div>
        <w:div w:id="652442745">
          <w:marLeft w:val="0"/>
          <w:marRight w:val="0"/>
          <w:marTop w:val="0"/>
          <w:marBottom w:val="300"/>
          <w:divBdr>
            <w:top w:val="none" w:sz="0" w:space="0" w:color="auto"/>
            <w:left w:val="none" w:sz="0" w:space="0" w:color="auto"/>
            <w:bottom w:val="none" w:sz="0" w:space="0" w:color="auto"/>
            <w:right w:val="none" w:sz="0" w:space="0" w:color="auto"/>
          </w:divBdr>
        </w:div>
        <w:div w:id="1777483577">
          <w:marLeft w:val="0"/>
          <w:marRight w:val="0"/>
          <w:marTop w:val="0"/>
          <w:marBottom w:val="300"/>
          <w:divBdr>
            <w:top w:val="none" w:sz="0" w:space="0" w:color="auto"/>
            <w:left w:val="none" w:sz="0" w:space="0" w:color="auto"/>
            <w:bottom w:val="none" w:sz="0" w:space="0" w:color="auto"/>
            <w:right w:val="none" w:sz="0" w:space="0" w:color="auto"/>
          </w:divBdr>
        </w:div>
        <w:div w:id="294455957">
          <w:marLeft w:val="0"/>
          <w:marRight w:val="0"/>
          <w:marTop w:val="0"/>
          <w:marBottom w:val="300"/>
          <w:divBdr>
            <w:top w:val="none" w:sz="0" w:space="0" w:color="auto"/>
            <w:left w:val="none" w:sz="0" w:space="0" w:color="auto"/>
            <w:bottom w:val="none" w:sz="0" w:space="0" w:color="auto"/>
            <w:right w:val="none" w:sz="0" w:space="0" w:color="auto"/>
          </w:divBdr>
        </w:div>
        <w:div w:id="2129201649">
          <w:marLeft w:val="0"/>
          <w:marRight w:val="0"/>
          <w:marTop w:val="0"/>
          <w:marBottom w:val="300"/>
          <w:divBdr>
            <w:top w:val="none" w:sz="0" w:space="0" w:color="auto"/>
            <w:left w:val="none" w:sz="0" w:space="0" w:color="auto"/>
            <w:bottom w:val="none" w:sz="0" w:space="0" w:color="auto"/>
            <w:right w:val="none" w:sz="0" w:space="0" w:color="auto"/>
          </w:divBdr>
        </w:div>
        <w:div w:id="1893223943">
          <w:marLeft w:val="0"/>
          <w:marRight w:val="0"/>
          <w:marTop w:val="0"/>
          <w:marBottom w:val="300"/>
          <w:divBdr>
            <w:top w:val="none" w:sz="0" w:space="0" w:color="auto"/>
            <w:left w:val="none" w:sz="0" w:space="0" w:color="auto"/>
            <w:bottom w:val="none" w:sz="0" w:space="0" w:color="auto"/>
            <w:right w:val="none" w:sz="0" w:space="0" w:color="auto"/>
          </w:divBdr>
        </w:div>
        <w:div w:id="5333873">
          <w:marLeft w:val="0"/>
          <w:marRight w:val="0"/>
          <w:marTop w:val="300"/>
          <w:marBottom w:val="450"/>
          <w:divBdr>
            <w:top w:val="single" w:sz="6" w:space="2" w:color="auto"/>
            <w:left w:val="single" w:sz="6" w:space="2" w:color="auto"/>
            <w:bottom w:val="single" w:sz="6" w:space="2" w:color="auto"/>
            <w:right w:val="single" w:sz="6" w:space="2" w:color="auto"/>
          </w:divBdr>
        </w:div>
        <w:div w:id="295842161">
          <w:marLeft w:val="0"/>
          <w:marRight w:val="0"/>
          <w:marTop w:val="0"/>
          <w:marBottom w:val="300"/>
          <w:divBdr>
            <w:top w:val="none" w:sz="0" w:space="0" w:color="auto"/>
            <w:left w:val="none" w:sz="0" w:space="0" w:color="auto"/>
            <w:bottom w:val="none" w:sz="0" w:space="0" w:color="auto"/>
            <w:right w:val="none" w:sz="0" w:space="0" w:color="auto"/>
          </w:divBdr>
        </w:div>
        <w:div w:id="1431006176">
          <w:marLeft w:val="0"/>
          <w:marRight w:val="0"/>
          <w:marTop w:val="0"/>
          <w:marBottom w:val="300"/>
          <w:divBdr>
            <w:top w:val="none" w:sz="0" w:space="0" w:color="auto"/>
            <w:left w:val="none" w:sz="0" w:space="0" w:color="auto"/>
            <w:bottom w:val="none" w:sz="0" w:space="0" w:color="auto"/>
            <w:right w:val="none" w:sz="0" w:space="0" w:color="auto"/>
          </w:divBdr>
        </w:div>
        <w:div w:id="496186478">
          <w:marLeft w:val="0"/>
          <w:marRight w:val="0"/>
          <w:marTop w:val="0"/>
          <w:marBottom w:val="300"/>
          <w:divBdr>
            <w:top w:val="none" w:sz="0" w:space="0" w:color="auto"/>
            <w:left w:val="none" w:sz="0" w:space="0" w:color="auto"/>
            <w:bottom w:val="none" w:sz="0" w:space="0" w:color="auto"/>
            <w:right w:val="none" w:sz="0" w:space="0" w:color="auto"/>
          </w:divBdr>
        </w:div>
        <w:div w:id="2054114020">
          <w:marLeft w:val="0"/>
          <w:marRight w:val="0"/>
          <w:marTop w:val="0"/>
          <w:marBottom w:val="300"/>
          <w:divBdr>
            <w:top w:val="none" w:sz="0" w:space="0" w:color="auto"/>
            <w:left w:val="none" w:sz="0" w:space="0" w:color="auto"/>
            <w:bottom w:val="none" w:sz="0" w:space="0" w:color="auto"/>
            <w:right w:val="none" w:sz="0" w:space="0" w:color="auto"/>
          </w:divBdr>
        </w:div>
        <w:div w:id="834762457">
          <w:marLeft w:val="0"/>
          <w:marRight w:val="0"/>
          <w:marTop w:val="0"/>
          <w:marBottom w:val="300"/>
          <w:divBdr>
            <w:top w:val="none" w:sz="0" w:space="0" w:color="auto"/>
            <w:left w:val="none" w:sz="0" w:space="0" w:color="auto"/>
            <w:bottom w:val="none" w:sz="0" w:space="0" w:color="auto"/>
            <w:right w:val="none" w:sz="0" w:space="0" w:color="auto"/>
          </w:divBdr>
        </w:div>
        <w:div w:id="116528466">
          <w:marLeft w:val="0"/>
          <w:marRight w:val="0"/>
          <w:marTop w:val="300"/>
          <w:marBottom w:val="450"/>
          <w:divBdr>
            <w:top w:val="single" w:sz="6" w:space="2" w:color="auto"/>
            <w:left w:val="single" w:sz="6" w:space="2" w:color="auto"/>
            <w:bottom w:val="single" w:sz="6" w:space="2" w:color="auto"/>
            <w:right w:val="single" w:sz="6" w:space="2" w:color="auto"/>
          </w:divBdr>
        </w:div>
        <w:div w:id="1716537284">
          <w:marLeft w:val="0"/>
          <w:marRight w:val="0"/>
          <w:marTop w:val="0"/>
          <w:marBottom w:val="300"/>
          <w:divBdr>
            <w:top w:val="none" w:sz="0" w:space="0" w:color="auto"/>
            <w:left w:val="none" w:sz="0" w:space="0" w:color="auto"/>
            <w:bottom w:val="none" w:sz="0" w:space="0" w:color="auto"/>
            <w:right w:val="none" w:sz="0" w:space="0" w:color="auto"/>
          </w:divBdr>
        </w:div>
        <w:div w:id="1150320127">
          <w:marLeft w:val="0"/>
          <w:marRight w:val="0"/>
          <w:marTop w:val="0"/>
          <w:marBottom w:val="300"/>
          <w:divBdr>
            <w:top w:val="none" w:sz="0" w:space="0" w:color="auto"/>
            <w:left w:val="none" w:sz="0" w:space="0" w:color="auto"/>
            <w:bottom w:val="none" w:sz="0" w:space="0" w:color="auto"/>
            <w:right w:val="none" w:sz="0" w:space="0" w:color="auto"/>
          </w:divBdr>
        </w:div>
        <w:div w:id="1010836222">
          <w:marLeft w:val="0"/>
          <w:marRight w:val="0"/>
          <w:marTop w:val="0"/>
          <w:marBottom w:val="300"/>
          <w:divBdr>
            <w:top w:val="none" w:sz="0" w:space="0" w:color="auto"/>
            <w:left w:val="none" w:sz="0" w:space="0" w:color="auto"/>
            <w:bottom w:val="none" w:sz="0" w:space="0" w:color="auto"/>
            <w:right w:val="none" w:sz="0" w:space="0" w:color="auto"/>
          </w:divBdr>
        </w:div>
        <w:div w:id="1875728554">
          <w:marLeft w:val="0"/>
          <w:marRight w:val="0"/>
          <w:marTop w:val="0"/>
          <w:marBottom w:val="300"/>
          <w:divBdr>
            <w:top w:val="none" w:sz="0" w:space="0" w:color="auto"/>
            <w:left w:val="none" w:sz="0" w:space="0" w:color="auto"/>
            <w:bottom w:val="none" w:sz="0" w:space="0" w:color="auto"/>
            <w:right w:val="none" w:sz="0" w:space="0" w:color="auto"/>
          </w:divBdr>
        </w:div>
        <w:div w:id="353969633">
          <w:marLeft w:val="0"/>
          <w:marRight w:val="0"/>
          <w:marTop w:val="0"/>
          <w:marBottom w:val="300"/>
          <w:divBdr>
            <w:top w:val="none" w:sz="0" w:space="0" w:color="auto"/>
            <w:left w:val="none" w:sz="0" w:space="0" w:color="auto"/>
            <w:bottom w:val="none" w:sz="0" w:space="0" w:color="auto"/>
            <w:right w:val="none" w:sz="0" w:space="0" w:color="auto"/>
          </w:divBdr>
        </w:div>
        <w:div w:id="736784700">
          <w:marLeft w:val="0"/>
          <w:marRight w:val="0"/>
          <w:marTop w:val="0"/>
          <w:marBottom w:val="300"/>
          <w:divBdr>
            <w:top w:val="none" w:sz="0" w:space="0" w:color="auto"/>
            <w:left w:val="none" w:sz="0" w:space="0" w:color="auto"/>
            <w:bottom w:val="none" w:sz="0" w:space="0" w:color="auto"/>
            <w:right w:val="none" w:sz="0" w:space="0" w:color="auto"/>
          </w:divBdr>
        </w:div>
        <w:div w:id="749930470">
          <w:marLeft w:val="0"/>
          <w:marRight w:val="0"/>
          <w:marTop w:val="0"/>
          <w:marBottom w:val="300"/>
          <w:divBdr>
            <w:top w:val="none" w:sz="0" w:space="0" w:color="auto"/>
            <w:left w:val="none" w:sz="0" w:space="0" w:color="auto"/>
            <w:bottom w:val="none" w:sz="0" w:space="0" w:color="auto"/>
            <w:right w:val="none" w:sz="0" w:space="0" w:color="auto"/>
          </w:divBdr>
        </w:div>
        <w:div w:id="255864651">
          <w:marLeft w:val="0"/>
          <w:marRight w:val="0"/>
          <w:marTop w:val="300"/>
          <w:marBottom w:val="450"/>
          <w:divBdr>
            <w:top w:val="single" w:sz="6" w:space="2" w:color="auto"/>
            <w:left w:val="single" w:sz="6" w:space="2" w:color="auto"/>
            <w:bottom w:val="single" w:sz="6" w:space="2" w:color="auto"/>
            <w:right w:val="single" w:sz="6" w:space="2" w:color="auto"/>
          </w:divBdr>
        </w:div>
        <w:div w:id="1845823066">
          <w:marLeft w:val="0"/>
          <w:marRight w:val="0"/>
          <w:marTop w:val="0"/>
          <w:marBottom w:val="300"/>
          <w:divBdr>
            <w:top w:val="none" w:sz="0" w:space="0" w:color="auto"/>
            <w:left w:val="none" w:sz="0" w:space="0" w:color="auto"/>
            <w:bottom w:val="none" w:sz="0" w:space="0" w:color="auto"/>
            <w:right w:val="none" w:sz="0" w:space="0" w:color="auto"/>
          </w:divBdr>
        </w:div>
        <w:div w:id="1049651576">
          <w:marLeft w:val="0"/>
          <w:marRight w:val="0"/>
          <w:marTop w:val="300"/>
          <w:marBottom w:val="450"/>
          <w:divBdr>
            <w:top w:val="single" w:sz="6" w:space="2" w:color="auto"/>
            <w:left w:val="single" w:sz="6" w:space="2" w:color="auto"/>
            <w:bottom w:val="single" w:sz="6" w:space="2" w:color="auto"/>
            <w:right w:val="single" w:sz="6" w:space="2" w:color="auto"/>
          </w:divBdr>
        </w:div>
        <w:div w:id="1402174875">
          <w:marLeft w:val="0"/>
          <w:marRight w:val="0"/>
          <w:marTop w:val="0"/>
          <w:marBottom w:val="300"/>
          <w:divBdr>
            <w:top w:val="none" w:sz="0" w:space="0" w:color="auto"/>
            <w:left w:val="none" w:sz="0" w:space="0" w:color="auto"/>
            <w:bottom w:val="none" w:sz="0" w:space="0" w:color="auto"/>
            <w:right w:val="none" w:sz="0" w:space="0" w:color="auto"/>
          </w:divBdr>
        </w:div>
        <w:div w:id="1573347081">
          <w:marLeft w:val="0"/>
          <w:marRight w:val="0"/>
          <w:marTop w:val="0"/>
          <w:marBottom w:val="300"/>
          <w:divBdr>
            <w:top w:val="none" w:sz="0" w:space="0" w:color="auto"/>
            <w:left w:val="none" w:sz="0" w:space="0" w:color="auto"/>
            <w:bottom w:val="none" w:sz="0" w:space="0" w:color="auto"/>
            <w:right w:val="none" w:sz="0" w:space="0" w:color="auto"/>
          </w:divBdr>
        </w:div>
        <w:div w:id="80954180">
          <w:marLeft w:val="0"/>
          <w:marRight w:val="0"/>
          <w:marTop w:val="0"/>
          <w:marBottom w:val="300"/>
          <w:divBdr>
            <w:top w:val="none" w:sz="0" w:space="0" w:color="auto"/>
            <w:left w:val="none" w:sz="0" w:space="0" w:color="auto"/>
            <w:bottom w:val="none" w:sz="0" w:space="0" w:color="auto"/>
            <w:right w:val="none" w:sz="0" w:space="0" w:color="auto"/>
          </w:divBdr>
        </w:div>
      </w:divsChild>
    </w:div>
    <w:div w:id="649408640">
      <w:bodyDiv w:val="1"/>
      <w:marLeft w:val="0"/>
      <w:marRight w:val="0"/>
      <w:marTop w:val="0"/>
      <w:marBottom w:val="0"/>
      <w:divBdr>
        <w:top w:val="none" w:sz="0" w:space="0" w:color="auto"/>
        <w:left w:val="none" w:sz="0" w:space="0" w:color="auto"/>
        <w:bottom w:val="none" w:sz="0" w:space="0" w:color="auto"/>
        <w:right w:val="none" w:sz="0" w:space="0" w:color="auto"/>
      </w:divBdr>
      <w:divsChild>
        <w:div w:id="628971653">
          <w:marLeft w:val="0"/>
          <w:marRight w:val="0"/>
          <w:marTop w:val="300"/>
          <w:marBottom w:val="450"/>
          <w:divBdr>
            <w:top w:val="single" w:sz="6" w:space="2" w:color="auto"/>
            <w:left w:val="single" w:sz="6" w:space="2" w:color="auto"/>
            <w:bottom w:val="single" w:sz="6" w:space="2" w:color="auto"/>
            <w:right w:val="single" w:sz="6" w:space="2" w:color="auto"/>
          </w:divBdr>
        </w:div>
        <w:div w:id="377052225">
          <w:marLeft w:val="0"/>
          <w:marRight w:val="0"/>
          <w:marTop w:val="0"/>
          <w:marBottom w:val="300"/>
          <w:divBdr>
            <w:top w:val="none" w:sz="0" w:space="0" w:color="auto"/>
            <w:left w:val="none" w:sz="0" w:space="0" w:color="auto"/>
            <w:bottom w:val="none" w:sz="0" w:space="0" w:color="auto"/>
            <w:right w:val="none" w:sz="0" w:space="0" w:color="auto"/>
          </w:divBdr>
        </w:div>
        <w:div w:id="1354266472">
          <w:marLeft w:val="0"/>
          <w:marRight w:val="0"/>
          <w:marTop w:val="0"/>
          <w:marBottom w:val="300"/>
          <w:divBdr>
            <w:top w:val="none" w:sz="0" w:space="0" w:color="auto"/>
            <w:left w:val="none" w:sz="0" w:space="0" w:color="auto"/>
            <w:bottom w:val="none" w:sz="0" w:space="0" w:color="auto"/>
            <w:right w:val="none" w:sz="0" w:space="0" w:color="auto"/>
          </w:divBdr>
        </w:div>
        <w:div w:id="1875850651">
          <w:marLeft w:val="0"/>
          <w:marRight w:val="0"/>
          <w:marTop w:val="0"/>
          <w:marBottom w:val="300"/>
          <w:divBdr>
            <w:top w:val="none" w:sz="0" w:space="0" w:color="auto"/>
            <w:left w:val="none" w:sz="0" w:space="0" w:color="auto"/>
            <w:bottom w:val="none" w:sz="0" w:space="0" w:color="auto"/>
            <w:right w:val="none" w:sz="0" w:space="0" w:color="auto"/>
          </w:divBdr>
        </w:div>
        <w:div w:id="255788708">
          <w:marLeft w:val="0"/>
          <w:marRight w:val="0"/>
          <w:marTop w:val="0"/>
          <w:marBottom w:val="300"/>
          <w:divBdr>
            <w:top w:val="none" w:sz="0" w:space="0" w:color="auto"/>
            <w:left w:val="none" w:sz="0" w:space="0" w:color="auto"/>
            <w:bottom w:val="none" w:sz="0" w:space="0" w:color="auto"/>
            <w:right w:val="none" w:sz="0" w:space="0" w:color="auto"/>
          </w:divBdr>
        </w:div>
        <w:div w:id="1266881145">
          <w:marLeft w:val="0"/>
          <w:marRight w:val="0"/>
          <w:marTop w:val="0"/>
          <w:marBottom w:val="300"/>
          <w:divBdr>
            <w:top w:val="none" w:sz="0" w:space="0" w:color="auto"/>
            <w:left w:val="none" w:sz="0" w:space="0" w:color="auto"/>
            <w:bottom w:val="none" w:sz="0" w:space="0" w:color="auto"/>
            <w:right w:val="none" w:sz="0" w:space="0" w:color="auto"/>
          </w:divBdr>
        </w:div>
        <w:div w:id="1125078737">
          <w:marLeft w:val="0"/>
          <w:marRight w:val="0"/>
          <w:marTop w:val="0"/>
          <w:marBottom w:val="300"/>
          <w:divBdr>
            <w:top w:val="none" w:sz="0" w:space="0" w:color="auto"/>
            <w:left w:val="none" w:sz="0" w:space="0" w:color="auto"/>
            <w:bottom w:val="none" w:sz="0" w:space="0" w:color="auto"/>
            <w:right w:val="none" w:sz="0" w:space="0" w:color="auto"/>
          </w:divBdr>
        </w:div>
        <w:div w:id="1149059180">
          <w:marLeft w:val="0"/>
          <w:marRight w:val="0"/>
          <w:marTop w:val="0"/>
          <w:marBottom w:val="300"/>
          <w:divBdr>
            <w:top w:val="none" w:sz="0" w:space="0" w:color="auto"/>
            <w:left w:val="none" w:sz="0" w:space="0" w:color="auto"/>
            <w:bottom w:val="none" w:sz="0" w:space="0" w:color="auto"/>
            <w:right w:val="none" w:sz="0" w:space="0" w:color="auto"/>
          </w:divBdr>
        </w:div>
        <w:div w:id="307514842">
          <w:marLeft w:val="1200"/>
          <w:marRight w:val="0"/>
          <w:marTop w:val="0"/>
          <w:marBottom w:val="300"/>
          <w:divBdr>
            <w:top w:val="none" w:sz="0" w:space="0" w:color="auto"/>
            <w:left w:val="none" w:sz="0" w:space="0" w:color="auto"/>
            <w:bottom w:val="none" w:sz="0" w:space="0" w:color="auto"/>
            <w:right w:val="none" w:sz="0" w:space="0" w:color="auto"/>
          </w:divBdr>
        </w:div>
        <w:div w:id="1199969993">
          <w:marLeft w:val="0"/>
          <w:marRight w:val="0"/>
          <w:marTop w:val="300"/>
          <w:marBottom w:val="450"/>
          <w:divBdr>
            <w:top w:val="single" w:sz="6" w:space="2" w:color="auto"/>
            <w:left w:val="single" w:sz="6" w:space="2" w:color="auto"/>
            <w:bottom w:val="single" w:sz="6" w:space="2" w:color="auto"/>
            <w:right w:val="single" w:sz="6" w:space="2" w:color="auto"/>
          </w:divBdr>
        </w:div>
        <w:div w:id="919143936">
          <w:marLeft w:val="0"/>
          <w:marRight w:val="0"/>
          <w:marTop w:val="0"/>
          <w:marBottom w:val="300"/>
          <w:divBdr>
            <w:top w:val="none" w:sz="0" w:space="0" w:color="auto"/>
            <w:left w:val="none" w:sz="0" w:space="0" w:color="auto"/>
            <w:bottom w:val="none" w:sz="0" w:space="0" w:color="auto"/>
            <w:right w:val="none" w:sz="0" w:space="0" w:color="auto"/>
          </w:divBdr>
        </w:div>
        <w:div w:id="677855397">
          <w:marLeft w:val="0"/>
          <w:marRight w:val="0"/>
          <w:marTop w:val="0"/>
          <w:marBottom w:val="300"/>
          <w:divBdr>
            <w:top w:val="none" w:sz="0" w:space="0" w:color="auto"/>
            <w:left w:val="none" w:sz="0" w:space="0" w:color="auto"/>
            <w:bottom w:val="none" w:sz="0" w:space="0" w:color="auto"/>
            <w:right w:val="none" w:sz="0" w:space="0" w:color="auto"/>
          </w:divBdr>
        </w:div>
        <w:div w:id="290524796">
          <w:marLeft w:val="0"/>
          <w:marRight w:val="0"/>
          <w:marTop w:val="300"/>
          <w:marBottom w:val="450"/>
          <w:divBdr>
            <w:top w:val="single" w:sz="6" w:space="2" w:color="auto"/>
            <w:left w:val="single" w:sz="6" w:space="2" w:color="auto"/>
            <w:bottom w:val="single" w:sz="6" w:space="2" w:color="auto"/>
            <w:right w:val="single" w:sz="6" w:space="2" w:color="auto"/>
          </w:divBdr>
        </w:div>
        <w:div w:id="821701335">
          <w:marLeft w:val="0"/>
          <w:marRight w:val="0"/>
          <w:marTop w:val="0"/>
          <w:marBottom w:val="300"/>
          <w:divBdr>
            <w:top w:val="none" w:sz="0" w:space="0" w:color="auto"/>
            <w:left w:val="none" w:sz="0" w:space="0" w:color="auto"/>
            <w:bottom w:val="none" w:sz="0" w:space="0" w:color="auto"/>
            <w:right w:val="none" w:sz="0" w:space="0" w:color="auto"/>
          </w:divBdr>
        </w:div>
        <w:div w:id="500583714">
          <w:marLeft w:val="0"/>
          <w:marRight w:val="0"/>
          <w:marTop w:val="0"/>
          <w:marBottom w:val="300"/>
          <w:divBdr>
            <w:top w:val="none" w:sz="0" w:space="0" w:color="auto"/>
            <w:left w:val="none" w:sz="0" w:space="0" w:color="auto"/>
            <w:bottom w:val="none" w:sz="0" w:space="0" w:color="auto"/>
            <w:right w:val="none" w:sz="0" w:space="0" w:color="auto"/>
          </w:divBdr>
        </w:div>
        <w:div w:id="842206284">
          <w:marLeft w:val="0"/>
          <w:marRight w:val="0"/>
          <w:marTop w:val="0"/>
          <w:marBottom w:val="300"/>
          <w:divBdr>
            <w:top w:val="none" w:sz="0" w:space="0" w:color="auto"/>
            <w:left w:val="none" w:sz="0" w:space="0" w:color="auto"/>
            <w:bottom w:val="none" w:sz="0" w:space="0" w:color="auto"/>
            <w:right w:val="none" w:sz="0" w:space="0" w:color="auto"/>
          </w:divBdr>
        </w:div>
        <w:div w:id="989358845">
          <w:marLeft w:val="0"/>
          <w:marRight w:val="0"/>
          <w:marTop w:val="0"/>
          <w:marBottom w:val="300"/>
          <w:divBdr>
            <w:top w:val="none" w:sz="0" w:space="0" w:color="auto"/>
            <w:left w:val="none" w:sz="0" w:space="0" w:color="auto"/>
            <w:bottom w:val="none" w:sz="0" w:space="0" w:color="auto"/>
            <w:right w:val="none" w:sz="0" w:space="0" w:color="auto"/>
          </w:divBdr>
        </w:div>
        <w:div w:id="97528359">
          <w:marLeft w:val="0"/>
          <w:marRight w:val="0"/>
          <w:marTop w:val="0"/>
          <w:marBottom w:val="300"/>
          <w:divBdr>
            <w:top w:val="none" w:sz="0" w:space="0" w:color="auto"/>
            <w:left w:val="none" w:sz="0" w:space="0" w:color="auto"/>
            <w:bottom w:val="none" w:sz="0" w:space="0" w:color="auto"/>
            <w:right w:val="none" w:sz="0" w:space="0" w:color="auto"/>
          </w:divBdr>
        </w:div>
        <w:div w:id="1035469635">
          <w:marLeft w:val="0"/>
          <w:marRight w:val="0"/>
          <w:marTop w:val="0"/>
          <w:marBottom w:val="300"/>
          <w:divBdr>
            <w:top w:val="none" w:sz="0" w:space="0" w:color="auto"/>
            <w:left w:val="none" w:sz="0" w:space="0" w:color="auto"/>
            <w:bottom w:val="none" w:sz="0" w:space="0" w:color="auto"/>
            <w:right w:val="none" w:sz="0" w:space="0" w:color="auto"/>
          </w:divBdr>
        </w:div>
        <w:div w:id="997656460">
          <w:marLeft w:val="0"/>
          <w:marRight w:val="0"/>
          <w:marTop w:val="0"/>
          <w:marBottom w:val="300"/>
          <w:divBdr>
            <w:top w:val="none" w:sz="0" w:space="0" w:color="auto"/>
            <w:left w:val="none" w:sz="0" w:space="0" w:color="auto"/>
            <w:bottom w:val="none" w:sz="0" w:space="0" w:color="auto"/>
            <w:right w:val="none" w:sz="0" w:space="0" w:color="auto"/>
          </w:divBdr>
        </w:div>
        <w:div w:id="383022323">
          <w:marLeft w:val="0"/>
          <w:marRight w:val="0"/>
          <w:marTop w:val="0"/>
          <w:marBottom w:val="300"/>
          <w:divBdr>
            <w:top w:val="none" w:sz="0" w:space="0" w:color="auto"/>
            <w:left w:val="none" w:sz="0" w:space="0" w:color="auto"/>
            <w:bottom w:val="none" w:sz="0" w:space="0" w:color="auto"/>
            <w:right w:val="none" w:sz="0" w:space="0" w:color="auto"/>
          </w:divBdr>
        </w:div>
        <w:div w:id="1097015847">
          <w:marLeft w:val="0"/>
          <w:marRight w:val="0"/>
          <w:marTop w:val="0"/>
          <w:marBottom w:val="300"/>
          <w:divBdr>
            <w:top w:val="none" w:sz="0" w:space="0" w:color="auto"/>
            <w:left w:val="none" w:sz="0" w:space="0" w:color="auto"/>
            <w:bottom w:val="none" w:sz="0" w:space="0" w:color="auto"/>
            <w:right w:val="none" w:sz="0" w:space="0" w:color="auto"/>
          </w:divBdr>
        </w:div>
        <w:div w:id="846363032">
          <w:marLeft w:val="0"/>
          <w:marRight w:val="0"/>
          <w:marTop w:val="300"/>
          <w:marBottom w:val="450"/>
          <w:divBdr>
            <w:top w:val="single" w:sz="6" w:space="2" w:color="auto"/>
            <w:left w:val="single" w:sz="6" w:space="2" w:color="auto"/>
            <w:bottom w:val="single" w:sz="6" w:space="2" w:color="auto"/>
            <w:right w:val="single" w:sz="6" w:space="2" w:color="auto"/>
          </w:divBdr>
        </w:div>
        <w:div w:id="1663116675">
          <w:marLeft w:val="0"/>
          <w:marRight w:val="0"/>
          <w:marTop w:val="0"/>
          <w:marBottom w:val="300"/>
          <w:divBdr>
            <w:top w:val="none" w:sz="0" w:space="0" w:color="auto"/>
            <w:left w:val="none" w:sz="0" w:space="0" w:color="auto"/>
            <w:bottom w:val="none" w:sz="0" w:space="0" w:color="auto"/>
            <w:right w:val="none" w:sz="0" w:space="0" w:color="auto"/>
          </w:divBdr>
        </w:div>
        <w:div w:id="675692335">
          <w:marLeft w:val="0"/>
          <w:marRight w:val="0"/>
          <w:marTop w:val="0"/>
          <w:marBottom w:val="300"/>
          <w:divBdr>
            <w:top w:val="none" w:sz="0" w:space="0" w:color="auto"/>
            <w:left w:val="none" w:sz="0" w:space="0" w:color="auto"/>
            <w:bottom w:val="none" w:sz="0" w:space="0" w:color="auto"/>
            <w:right w:val="none" w:sz="0" w:space="0" w:color="auto"/>
          </w:divBdr>
        </w:div>
        <w:div w:id="393815841">
          <w:marLeft w:val="0"/>
          <w:marRight w:val="0"/>
          <w:marTop w:val="0"/>
          <w:marBottom w:val="300"/>
          <w:divBdr>
            <w:top w:val="none" w:sz="0" w:space="0" w:color="auto"/>
            <w:left w:val="none" w:sz="0" w:space="0" w:color="auto"/>
            <w:bottom w:val="none" w:sz="0" w:space="0" w:color="auto"/>
            <w:right w:val="none" w:sz="0" w:space="0" w:color="auto"/>
          </w:divBdr>
        </w:div>
        <w:div w:id="764308439">
          <w:marLeft w:val="0"/>
          <w:marRight w:val="0"/>
          <w:marTop w:val="0"/>
          <w:marBottom w:val="300"/>
          <w:divBdr>
            <w:top w:val="none" w:sz="0" w:space="0" w:color="auto"/>
            <w:left w:val="none" w:sz="0" w:space="0" w:color="auto"/>
            <w:bottom w:val="none" w:sz="0" w:space="0" w:color="auto"/>
            <w:right w:val="none" w:sz="0" w:space="0" w:color="auto"/>
          </w:divBdr>
        </w:div>
        <w:div w:id="931934479">
          <w:marLeft w:val="0"/>
          <w:marRight w:val="0"/>
          <w:marTop w:val="0"/>
          <w:marBottom w:val="300"/>
          <w:divBdr>
            <w:top w:val="none" w:sz="0" w:space="0" w:color="auto"/>
            <w:left w:val="none" w:sz="0" w:space="0" w:color="auto"/>
            <w:bottom w:val="none" w:sz="0" w:space="0" w:color="auto"/>
            <w:right w:val="none" w:sz="0" w:space="0" w:color="auto"/>
          </w:divBdr>
        </w:div>
        <w:div w:id="770777150">
          <w:marLeft w:val="0"/>
          <w:marRight w:val="0"/>
          <w:marTop w:val="0"/>
          <w:marBottom w:val="300"/>
          <w:divBdr>
            <w:top w:val="none" w:sz="0" w:space="0" w:color="auto"/>
            <w:left w:val="none" w:sz="0" w:space="0" w:color="auto"/>
            <w:bottom w:val="none" w:sz="0" w:space="0" w:color="auto"/>
            <w:right w:val="none" w:sz="0" w:space="0" w:color="auto"/>
          </w:divBdr>
        </w:div>
        <w:div w:id="1863128165">
          <w:marLeft w:val="0"/>
          <w:marRight w:val="0"/>
          <w:marTop w:val="300"/>
          <w:marBottom w:val="450"/>
          <w:divBdr>
            <w:top w:val="single" w:sz="6" w:space="2" w:color="auto"/>
            <w:left w:val="single" w:sz="6" w:space="2" w:color="auto"/>
            <w:bottom w:val="single" w:sz="6" w:space="2" w:color="auto"/>
            <w:right w:val="single" w:sz="6" w:space="2" w:color="auto"/>
          </w:divBdr>
        </w:div>
        <w:div w:id="2018578525">
          <w:marLeft w:val="0"/>
          <w:marRight w:val="0"/>
          <w:marTop w:val="0"/>
          <w:marBottom w:val="300"/>
          <w:divBdr>
            <w:top w:val="none" w:sz="0" w:space="0" w:color="auto"/>
            <w:left w:val="none" w:sz="0" w:space="0" w:color="auto"/>
            <w:bottom w:val="none" w:sz="0" w:space="0" w:color="auto"/>
            <w:right w:val="none" w:sz="0" w:space="0" w:color="auto"/>
          </w:divBdr>
        </w:div>
        <w:div w:id="1417897711">
          <w:marLeft w:val="0"/>
          <w:marRight w:val="0"/>
          <w:marTop w:val="0"/>
          <w:marBottom w:val="300"/>
          <w:divBdr>
            <w:top w:val="none" w:sz="0" w:space="0" w:color="auto"/>
            <w:left w:val="none" w:sz="0" w:space="0" w:color="auto"/>
            <w:bottom w:val="none" w:sz="0" w:space="0" w:color="auto"/>
            <w:right w:val="none" w:sz="0" w:space="0" w:color="auto"/>
          </w:divBdr>
        </w:div>
        <w:div w:id="396899572">
          <w:marLeft w:val="0"/>
          <w:marRight w:val="0"/>
          <w:marTop w:val="0"/>
          <w:marBottom w:val="300"/>
          <w:divBdr>
            <w:top w:val="none" w:sz="0" w:space="0" w:color="auto"/>
            <w:left w:val="none" w:sz="0" w:space="0" w:color="auto"/>
            <w:bottom w:val="none" w:sz="0" w:space="0" w:color="auto"/>
            <w:right w:val="none" w:sz="0" w:space="0" w:color="auto"/>
          </w:divBdr>
        </w:div>
        <w:div w:id="308636597">
          <w:marLeft w:val="0"/>
          <w:marRight w:val="0"/>
          <w:marTop w:val="0"/>
          <w:marBottom w:val="300"/>
          <w:divBdr>
            <w:top w:val="none" w:sz="0" w:space="0" w:color="auto"/>
            <w:left w:val="none" w:sz="0" w:space="0" w:color="auto"/>
            <w:bottom w:val="none" w:sz="0" w:space="0" w:color="auto"/>
            <w:right w:val="none" w:sz="0" w:space="0" w:color="auto"/>
          </w:divBdr>
        </w:div>
        <w:div w:id="822892794">
          <w:marLeft w:val="0"/>
          <w:marRight w:val="0"/>
          <w:marTop w:val="0"/>
          <w:marBottom w:val="300"/>
          <w:divBdr>
            <w:top w:val="none" w:sz="0" w:space="0" w:color="auto"/>
            <w:left w:val="none" w:sz="0" w:space="0" w:color="auto"/>
            <w:bottom w:val="none" w:sz="0" w:space="0" w:color="auto"/>
            <w:right w:val="none" w:sz="0" w:space="0" w:color="auto"/>
          </w:divBdr>
        </w:div>
        <w:div w:id="195122940">
          <w:marLeft w:val="0"/>
          <w:marRight w:val="0"/>
          <w:marTop w:val="300"/>
          <w:marBottom w:val="450"/>
          <w:divBdr>
            <w:top w:val="single" w:sz="6" w:space="2" w:color="auto"/>
            <w:left w:val="single" w:sz="6" w:space="2" w:color="auto"/>
            <w:bottom w:val="single" w:sz="6" w:space="2" w:color="auto"/>
            <w:right w:val="single" w:sz="6" w:space="2" w:color="auto"/>
          </w:divBdr>
        </w:div>
        <w:div w:id="808091134">
          <w:marLeft w:val="0"/>
          <w:marRight w:val="0"/>
          <w:marTop w:val="0"/>
          <w:marBottom w:val="300"/>
          <w:divBdr>
            <w:top w:val="none" w:sz="0" w:space="0" w:color="auto"/>
            <w:left w:val="none" w:sz="0" w:space="0" w:color="auto"/>
            <w:bottom w:val="none" w:sz="0" w:space="0" w:color="auto"/>
            <w:right w:val="none" w:sz="0" w:space="0" w:color="auto"/>
          </w:divBdr>
        </w:div>
        <w:div w:id="947085991">
          <w:marLeft w:val="0"/>
          <w:marRight w:val="0"/>
          <w:marTop w:val="0"/>
          <w:marBottom w:val="300"/>
          <w:divBdr>
            <w:top w:val="none" w:sz="0" w:space="0" w:color="auto"/>
            <w:left w:val="none" w:sz="0" w:space="0" w:color="auto"/>
            <w:bottom w:val="none" w:sz="0" w:space="0" w:color="auto"/>
            <w:right w:val="none" w:sz="0" w:space="0" w:color="auto"/>
          </w:divBdr>
        </w:div>
        <w:div w:id="1421176107">
          <w:marLeft w:val="0"/>
          <w:marRight w:val="0"/>
          <w:marTop w:val="0"/>
          <w:marBottom w:val="300"/>
          <w:divBdr>
            <w:top w:val="none" w:sz="0" w:space="0" w:color="auto"/>
            <w:left w:val="none" w:sz="0" w:space="0" w:color="auto"/>
            <w:bottom w:val="none" w:sz="0" w:space="0" w:color="auto"/>
            <w:right w:val="none" w:sz="0" w:space="0" w:color="auto"/>
          </w:divBdr>
        </w:div>
        <w:div w:id="927931384">
          <w:marLeft w:val="0"/>
          <w:marRight w:val="0"/>
          <w:marTop w:val="0"/>
          <w:marBottom w:val="300"/>
          <w:divBdr>
            <w:top w:val="none" w:sz="0" w:space="0" w:color="auto"/>
            <w:left w:val="none" w:sz="0" w:space="0" w:color="auto"/>
            <w:bottom w:val="none" w:sz="0" w:space="0" w:color="auto"/>
            <w:right w:val="none" w:sz="0" w:space="0" w:color="auto"/>
          </w:divBdr>
        </w:div>
        <w:div w:id="12732058">
          <w:marLeft w:val="0"/>
          <w:marRight w:val="0"/>
          <w:marTop w:val="0"/>
          <w:marBottom w:val="300"/>
          <w:divBdr>
            <w:top w:val="none" w:sz="0" w:space="0" w:color="auto"/>
            <w:left w:val="none" w:sz="0" w:space="0" w:color="auto"/>
            <w:bottom w:val="none" w:sz="0" w:space="0" w:color="auto"/>
            <w:right w:val="none" w:sz="0" w:space="0" w:color="auto"/>
          </w:divBdr>
        </w:div>
        <w:div w:id="630941053">
          <w:marLeft w:val="0"/>
          <w:marRight w:val="0"/>
          <w:marTop w:val="0"/>
          <w:marBottom w:val="300"/>
          <w:divBdr>
            <w:top w:val="none" w:sz="0" w:space="0" w:color="auto"/>
            <w:left w:val="none" w:sz="0" w:space="0" w:color="auto"/>
            <w:bottom w:val="none" w:sz="0" w:space="0" w:color="auto"/>
            <w:right w:val="none" w:sz="0" w:space="0" w:color="auto"/>
          </w:divBdr>
        </w:div>
        <w:div w:id="471676590">
          <w:marLeft w:val="0"/>
          <w:marRight w:val="0"/>
          <w:marTop w:val="0"/>
          <w:marBottom w:val="300"/>
          <w:divBdr>
            <w:top w:val="none" w:sz="0" w:space="0" w:color="auto"/>
            <w:left w:val="none" w:sz="0" w:space="0" w:color="auto"/>
            <w:bottom w:val="none" w:sz="0" w:space="0" w:color="auto"/>
            <w:right w:val="none" w:sz="0" w:space="0" w:color="auto"/>
          </w:divBdr>
        </w:div>
        <w:div w:id="1109933591">
          <w:marLeft w:val="0"/>
          <w:marRight w:val="0"/>
          <w:marTop w:val="300"/>
          <w:marBottom w:val="450"/>
          <w:divBdr>
            <w:top w:val="single" w:sz="6" w:space="2" w:color="auto"/>
            <w:left w:val="single" w:sz="6" w:space="2" w:color="auto"/>
            <w:bottom w:val="single" w:sz="6" w:space="2" w:color="auto"/>
            <w:right w:val="single" w:sz="6" w:space="2" w:color="auto"/>
          </w:divBdr>
        </w:div>
        <w:div w:id="390083830">
          <w:marLeft w:val="0"/>
          <w:marRight w:val="0"/>
          <w:marTop w:val="0"/>
          <w:marBottom w:val="300"/>
          <w:divBdr>
            <w:top w:val="none" w:sz="0" w:space="0" w:color="auto"/>
            <w:left w:val="none" w:sz="0" w:space="0" w:color="auto"/>
            <w:bottom w:val="none" w:sz="0" w:space="0" w:color="auto"/>
            <w:right w:val="none" w:sz="0" w:space="0" w:color="auto"/>
          </w:divBdr>
        </w:div>
        <w:div w:id="1195967231">
          <w:marLeft w:val="0"/>
          <w:marRight w:val="0"/>
          <w:marTop w:val="300"/>
          <w:marBottom w:val="450"/>
          <w:divBdr>
            <w:top w:val="single" w:sz="6" w:space="2" w:color="auto"/>
            <w:left w:val="single" w:sz="6" w:space="2" w:color="auto"/>
            <w:bottom w:val="single" w:sz="6" w:space="2" w:color="auto"/>
            <w:right w:val="single" w:sz="6" w:space="2" w:color="auto"/>
          </w:divBdr>
        </w:div>
        <w:div w:id="195311369">
          <w:marLeft w:val="0"/>
          <w:marRight w:val="0"/>
          <w:marTop w:val="0"/>
          <w:marBottom w:val="300"/>
          <w:divBdr>
            <w:top w:val="none" w:sz="0" w:space="0" w:color="auto"/>
            <w:left w:val="none" w:sz="0" w:space="0" w:color="auto"/>
            <w:bottom w:val="none" w:sz="0" w:space="0" w:color="auto"/>
            <w:right w:val="none" w:sz="0" w:space="0" w:color="auto"/>
          </w:divBdr>
        </w:div>
        <w:div w:id="2126003773">
          <w:marLeft w:val="0"/>
          <w:marRight w:val="0"/>
          <w:marTop w:val="0"/>
          <w:marBottom w:val="300"/>
          <w:divBdr>
            <w:top w:val="none" w:sz="0" w:space="0" w:color="auto"/>
            <w:left w:val="none" w:sz="0" w:space="0" w:color="auto"/>
            <w:bottom w:val="none" w:sz="0" w:space="0" w:color="auto"/>
            <w:right w:val="none" w:sz="0" w:space="0" w:color="auto"/>
          </w:divBdr>
        </w:div>
        <w:div w:id="1103263156">
          <w:marLeft w:val="0"/>
          <w:marRight w:val="0"/>
          <w:marTop w:val="0"/>
          <w:marBottom w:val="300"/>
          <w:divBdr>
            <w:top w:val="none" w:sz="0" w:space="0" w:color="auto"/>
            <w:left w:val="none" w:sz="0" w:space="0" w:color="auto"/>
            <w:bottom w:val="none" w:sz="0" w:space="0" w:color="auto"/>
            <w:right w:val="none" w:sz="0" w:space="0" w:color="auto"/>
          </w:divBdr>
        </w:div>
      </w:divsChild>
    </w:div>
    <w:div w:id="855072655">
      <w:bodyDiv w:val="1"/>
      <w:marLeft w:val="0"/>
      <w:marRight w:val="0"/>
      <w:marTop w:val="0"/>
      <w:marBottom w:val="0"/>
      <w:divBdr>
        <w:top w:val="none" w:sz="0" w:space="0" w:color="auto"/>
        <w:left w:val="none" w:sz="0" w:space="0" w:color="auto"/>
        <w:bottom w:val="none" w:sz="0" w:space="0" w:color="auto"/>
        <w:right w:val="none" w:sz="0" w:space="0" w:color="auto"/>
      </w:divBdr>
    </w:div>
    <w:div w:id="898981778">
      <w:bodyDiv w:val="1"/>
      <w:marLeft w:val="0"/>
      <w:marRight w:val="0"/>
      <w:marTop w:val="0"/>
      <w:marBottom w:val="0"/>
      <w:divBdr>
        <w:top w:val="none" w:sz="0" w:space="0" w:color="auto"/>
        <w:left w:val="none" w:sz="0" w:space="0" w:color="auto"/>
        <w:bottom w:val="none" w:sz="0" w:space="0" w:color="auto"/>
        <w:right w:val="none" w:sz="0" w:space="0" w:color="auto"/>
      </w:divBdr>
    </w:div>
    <w:div w:id="1185291596">
      <w:bodyDiv w:val="1"/>
      <w:marLeft w:val="0"/>
      <w:marRight w:val="0"/>
      <w:marTop w:val="0"/>
      <w:marBottom w:val="0"/>
      <w:divBdr>
        <w:top w:val="none" w:sz="0" w:space="0" w:color="auto"/>
        <w:left w:val="none" w:sz="0" w:space="0" w:color="auto"/>
        <w:bottom w:val="none" w:sz="0" w:space="0" w:color="auto"/>
        <w:right w:val="none" w:sz="0" w:space="0" w:color="auto"/>
      </w:divBdr>
    </w:div>
    <w:div w:id="1228567565">
      <w:bodyDiv w:val="1"/>
      <w:marLeft w:val="0"/>
      <w:marRight w:val="0"/>
      <w:marTop w:val="0"/>
      <w:marBottom w:val="0"/>
      <w:divBdr>
        <w:top w:val="none" w:sz="0" w:space="0" w:color="auto"/>
        <w:left w:val="none" w:sz="0" w:space="0" w:color="auto"/>
        <w:bottom w:val="none" w:sz="0" w:space="0" w:color="auto"/>
        <w:right w:val="none" w:sz="0" w:space="0" w:color="auto"/>
      </w:divBdr>
    </w:div>
    <w:div w:id="1590385203">
      <w:bodyDiv w:val="1"/>
      <w:marLeft w:val="0"/>
      <w:marRight w:val="0"/>
      <w:marTop w:val="0"/>
      <w:marBottom w:val="0"/>
      <w:divBdr>
        <w:top w:val="none" w:sz="0" w:space="0" w:color="auto"/>
        <w:left w:val="none" w:sz="0" w:space="0" w:color="auto"/>
        <w:bottom w:val="none" w:sz="0" w:space="0" w:color="auto"/>
        <w:right w:val="none" w:sz="0" w:space="0" w:color="auto"/>
      </w:divBdr>
    </w:div>
    <w:div w:id="1729067966">
      <w:bodyDiv w:val="1"/>
      <w:marLeft w:val="0"/>
      <w:marRight w:val="0"/>
      <w:marTop w:val="0"/>
      <w:marBottom w:val="0"/>
      <w:divBdr>
        <w:top w:val="none" w:sz="0" w:space="0" w:color="auto"/>
        <w:left w:val="none" w:sz="0" w:space="0" w:color="auto"/>
        <w:bottom w:val="none" w:sz="0" w:space="0" w:color="auto"/>
        <w:right w:val="none" w:sz="0" w:space="0" w:color="auto"/>
      </w:divBdr>
    </w:div>
    <w:div w:id="204801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varra.es/es/tramites/on/-/line/Deducciones-fiscales-para-proyectos-de-investigacion-desarrollo-e-innovacion-I-D-i" TargetMode="External"/><Relationship Id="rId13" Type="http://schemas.openxmlformats.org/officeDocument/2006/relationships/hyperlink" Target="https://www.navarra.es/es/tramites/on/-/line/Deducciones-fiscales-para-proyectos-de-investigacion-desarrollo-e-innovacion-I-D-i" TargetMode="External"/><Relationship Id="rId18" Type="http://schemas.openxmlformats.org/officeDocument/2006/relationships/hyperlink" Target="https://www.navarra.es/es/tramites/on/-/line/Deducciones-fiscales-para-proyectos-de-investigacion-desarrollo-e-innovacion-I-D-i"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lexnavarra.navarra.es/detalle.asp?r=39709" TargetMode="External"/><Relationship Id="rId7" Type="http://schemas.openxmlformats.org/officeDocument/2006/relationships/endnotes" Target="endnotes.xml"/><Relationship Id="rId12" Type="http://schemas.openxmlformats.org/officeDocument/2006/relationships/hyperlink" Target="https://www.navarra.es/es/tramites/on/-/line/Deducciones-fiscales-para-proyectos-de-investigacion-desarrollo-e-innovacion-I-D-i" TargetMode="External"/><Relationship Id="rId17" Type="http://schemas.openxmlformats.org/officeDocument/2006/relationships/hyperlink" Target="https://www.navarra.es/es/tramites/on/-/line/Deducciones-fiscales-para-proyectos-de-investigacion-desarrollo-e-innovacion-I-D-i"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avarra.es/es/tramites/on/-/line/Deducciones-fiscales-para-proyectos-de-investigacion-desarrollo-e-innovacion-I-D-i" TargetMode="External"/><Relationship Id="rId20" Type="http://schemas.openxmlformats.org/officeDocument/2006/relationships/hyperlink" Target="https://www.boe.es/buscar/pdf/2017/BOE-A-2017-2356-consolidado.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varra.es/es/tramites/on/-/line/Deducciones-fiscales-para-proyectos-de-investigacion-desarrollo-e-innovacion-I-D-i" TargetMode="External"/><Relationship Id="rId24" Type="http://schemas.openxmlformats.org/officeDocument/2006/relationships/hyperlink" Target="https://www.navarra.es/es/tramites/on/-/line/Deducciones-fiscales-para-proyectos-de-investigacion-desarrollo-e-innovacion-I-D-i" TargetMode="External"/><Relationship Id="rId5" Type="http://schemas.openxmlformats.org/officeDocument/2006/relationships/webSettings" Target="webSettings.xml"/><Relationship Id="rId15" Type="http://schemas.openxmlformats.org/officeDocument/2006/relationships/hyperlink" Target="https://www.navarra.es/es/hacienda/te-atendemos" TargetMode="External"/><Relationship Id="rId23" Type="http://schemas.openxmlformats.org/officeDocument/2006/relationships/hyperlink" Target="https://www.navarra.es/es/tramites/on/-/line/Deducciones-fiscales-para-proyectos-de-investigacion-desarrollo-e-innovacion-I-D-i" TargetMode="External"/><Relationship Id="rId28" Type="http://schemas.openxmlformats.org/officeDocument/2006/relationships/theme" Target="theme/theme1.xml"/><Relationship Id="rId10" Type="http://schemas.openxmlformats.org/officeDocument/2006/relationships/hyperlink" Target="https://www.navarra.es/es/hacienda/te-atendemos" TargetMode="External"/><Relationship Id="rId19" Type="http://schemas.openxmlformats.org/officeDocument/2006/relationships/hyperlink" Target="https://www.navarra.es/es/tramites/on/-/line/Deducciones-fiscales-para-proyectos-de-investigacion-desarrollo-e-innovacion-I-D-i" TargetMode="External"/><Relationship Id="rId4" Type="http://schemas.openxmlformats.org/officeDocument/2006/relationships/settings" Target="settings.xml"/><Relationship Id="rId9" Type="http://schemas.openxmlformats.org/officeDocument/2006/relationships/hyperlink" Target="https://www.navarra.es/es/tramites/on/-/line/justificacion-de-la-deduccion-por-inversiones-en-i-d-i-del-impuesto-sobre-sociedades-ejercicio-2024" TargetMode="External"/><Relationship Id="rId14" Type="http://schemas.openxmlformats.org/officeDocument/2006/relationships/hyperlink" Target="https://www.navarra.es/es/tramites/on/-/line/justificacion-de-la-deduccion-por-inversiones-en-i-d-i-del-impuesto-sobre-sociedades-ejercicio-2024" TargetMode="External"/><Relationship Id="rId22" Type="http://schemas.openxmlformats.org/officeDocument/2006/relationships/hyperlink" Target="https://bon.navarra.es/es/anuncio/-/texto/2014/41/2/"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0A37C-8DD5-47DF-81A3-4679B48C5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22</Pages>
  <Words>6116</Words>
  <Characters>39543</Characters>
  <Application>Microsoft Office Word</Application>
  <DocSecurity>0</DocSecurity>
  <Lines>329</Lines>
  <Paragraphs>91</Paragraphs>
  <ScaleCrop>false</ScaleCrop>
  <HeadingPairs>
    <vt:vector size="2" baseType="variant">
      <vt:variant>
        <vt:lpstr>Título</vt:lpstr>
      </vt:variant>
      <vt:variant>
        <vt:i4>1</vt:i4>
      </vt:variant>
    </vt:vector>
  </HeadingPairs>
  <TitlesOfParts>
    <vt:vector size="1" baseType="lpstr">
      <vt:lpstr> </vt:lpstr>
    </vt:vector>
  </TitlesOfParts>
  <Company>Gobierno de Navarra</Company>
  <LinksUpToDate>false</LinksUpToDate>
  <CharactersWithSpaces>45568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Camilo Cortés Mejía</dc:creator>
  <cp:keywords/>
  <dc:description/>
  <cp:lastModifiedBy>Araiz Garde, Javier (Servicio de Proyectos Estratégico de la S4)</cp:lastModifiedBy>
  <cp:revision>56</cp:revision>
  <dcterms:created xsi:type="dcterms:W3CDTF">2025-09-11T12:32:00Z</dcterms:created>
  <dcterms:modified xsi:type="dcterms:W3CDTF">2025-11-07T13:24:00Z</dcterms:modified>
</cp:coreProperties>
</file>