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59" w:rsidRPr="00286930" w:rsidRDefault="002E3859" w:rsidP="002E3859">
      <w:pPr>
        <w:jc w:val="center"/>
        <w:rPr>
          <w:rFonts w:ascii="Arial" w:hAnsi="Arial" w:cs="Arial"/>
          <w:color w:val="330099"/>
          <w:sz w:val="22"/>
          <w:szCs w:val="22"/>
        </w:rPr>
      </w:pPr>
      <w:r w:rsidRPr="00286930">
        <w:rPr>
          <w:rFonts w:ascii="Arial" w:hAnsi="Arial" w:cs="Arial"/>
          <w:b/>
          <w:bCs/>
          <w:color w:val="330099"/>
          <w:sz w:val="22"/>
          <w:szCs w:val="22"/>
        </w:rPr>
        <w:t>Requisitos de contenido y registro para Sociedades Cooperativas</w:t>
      </w:r>
      <w:r w:rsidRPr="00286930">
        <w:rPr>
          <w:rFonts w:ascii="Arial" w:hAnsi="Arial" w:cs="Arial"/>
          <w:color w:val="330099"/>
          <w:sz w:val="22"/>
          <w:szCs w:val="22"/>
        </w:rPr>
        <w:br/>
        <w:t>Fases del procedimiento administrativo, relación de documentos necesarios y actos inscribibles para constituir una Sociedad Cooperativa</w:t>
      </w:r>
    </w:p>
    <w:p w:rsidR="002E3859" w:rsidRPr="00286930" w:rsidRDefault="002E3859" w:rsidP="002E3859">
      <w:pPr>
        <w:jc w:val="both"/>
        <w:rPr>
          <w:rFonts w:ascii="Arial" w:hAnsi="Arial" w:cs="Arial"/>
          <w:sz w:val="22"/>
          <w:szCs w:val="22"/>
        </w:rPr>
      </w:pPr>
    </w:p>
    <w:p w:rsidR="002E3859" w:rsidRPr="00286930" w:rsidRDefault="002E3859" w:rsidP="002E3859">
      <w:pPr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LEY FORAL 14/2006, de 11 de diciembre, de Cooperativas de Navarra.</w:t>
      </w:r>
    </w:p>
    <w:p w:rsidR="002E3859" w:rsidRPr="00286930" w:rsidRDefault="002E3859" w:rsidP="002E3859">
      <w:pPr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B.O.N. número 149, del día 13 de diciembre de 2006.</w:t>
      </w:r>
    </w:p>
    <w:p w:rsidR="002E3859" w:rsidRDefault="002E3859" w:rsidP="002E3859">
      <w:pPr>
        <w:jc w:val="both"/>
        <w:rPr>
          <w:rFonts w:ascii="Arial" w:hAnsi="Arial" w:cs="Arial"/>
          <w:sz w:val="22"/>
          <w:szCs w:val="22"/>
        </w:rPr>
      </w:pPr>
    </w:p>
    <w:p w:rsidR="008212F5" w:rsidRDefault="008212F5" w:rsidP="002E3859">
      <w:pPr>
        <w:jc w:val="both"/>
        <w:rPr>
          <w:rFonts w:ascii="Arial" w:hAnsi="Arial" w:cs="Arial"/>
          <w:sz w:val="22"/>
          <w:szCs w:val="22"/>
        </w:rPr>
      </w:pPr>
    </w:p>
    <w:p w:rsidR="002E3859" w:rsidRPr="00286930" w:rsidRDefault="00CC5229" w:rsidP="002E38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Para la constitución de </w:t>
      </w:r>
      <w:smartTag w:uri="urn:schemas-microsoft-com:office:smarttags" w:element="PersonName">
        <w:smartTagPr>
          <w:attr w:name="ProductID" w:val="la Sociedad Cooperativa"/>
        </w:smartTagPr>
        <w:r>
          <w:rPr>
            <w:rFonts w:ascii="Arial" w:hAnsi="Arial" w:cs="Arial"/>
            <w:sz w:val="22"/>
            <w:szCs w:val="22"/>
          </w:rPr>
          <w:t>la Sociedad Cooperativa</w:t>
        </w:r>
      </w:smartTag>
      <w:r>
        <w:rPr>
          <w:rFonts w:ascii="Arial" w:hAnsi="Arial" w:cs="Arial"/>
          <w:sz w:val="22"/>
          <w:szCs w:val="22"/>
        </w:rPr>
        <w:t xml:space="preserve">, deberá celebrarse una Asamblea Constituyente </w:t>
      </w:r>
      <w:r w:rsidRPr="00286930">
        <w:rPr>
          <w:rFonts w:ascii="Arial" w:hAnsi="Arial" w:cs="Arial"/>
          <w:sz w:val="22"/>
          <w:szCs w:val="22"/>
        </w:rPr>
        <w:t xml:space="preserve">integrada por los promotores de </w:t>
      </w:r>
      <w:smartTag w:uri="urn:schemas-microsoft-com:office:smarttags" w:element="PersonName">
        <w:smartTagPr>
          <w:attr w:name="ProductID" w:val="la Sociedad"/>
        </w:smartTagPr>
        <w:r w:rsidRPr="00286930">
          <w:rPr>
            <w:rFonts w:ascii="Arial" w:hAnsi="Arial" w:cs="Arial"/>
            <w:sz w:val="22"/>
            <w:szCs w:val="22"/>
          </w:rPr>
          <w:t>la Sociedad</w:t>
        </w:r>
      </w:smartTag>
      <w:r w:rsidRPr="00286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teniendo cada promotor un voto</w:t>
      </w:r>
      <w:r w:rsidRPr="002869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86930">
        <w:rPr>
          <w:rFonts w:ascii="Arial" w:hAnsi="Arial" w:cs="Arial"/>
          <w:sz w:val="22"/>
          <w:szCs w:val="22"/>
        </w:rPr>
        <w:t xml:space="preserve">El Presidente y el Secretario de </w:t>
      </w:r>
      <w:smartTag w:uri="urn:schemas-microsoft-com:office:smarttags" w:element="PersonName">
        <w:smartTagPr>
          <w:attr w:name="ProductID" w:val="la Asamblea"/>
        </w:smartTagPr>
        <w:r w:rsidRPr="00286930">
          <w:rPr>
            <w:rFonts w:ascii="Arial" w:hAnsi="Arial" w:cs="Arial"/>
            <w:sz w:val="22"/>
            <w:szCs w:val="22"/>
          </w:rPr>
          <w:t>la Asamblea</w:t>
        </w:r>
      </w:smartTag>
      <w:r w:rsidRPr="00286930">
        <w:rPr>
          <w:rFonts w:ascii="Arial" w:hAnsi="Arial" w:cs="Arial"/>
          <w:sz w:val="22"/>
          <w:szCs w:val="22"/>
        </w:rPr>
        <w:t xml:space="preserve"> constituyente serán elegidos de entre los promotores asistentes</w:t>
      </w:r>
      <w:r>
        <w:rPr>
          <w:rFonts w:ascii="Arial" w:hAnsi="Arial" w:cs="Arial"/>
          <w:sz w:val="22"/>
          <w:szCs w:val="22"/>
        </w:rPr>
        <w:t>.</w:t>
      </w:r>
    </w:p>
    <w:p w:rsidR="002E3859" w:rsidRDefault="002E3859" w:rsidP="002E3859">
      <w:pPr>
        <w:jc w:val="both"/>
        <w:rPr>
          <w:rFonts w:ascii="Arial" w:hAnsi="Arial" w:cs="Arial"/>
          <w:sz w:val="22"/>
          <w:szCs w:val="22"/>
        </w:rPr>
      </w:pPr>
    </w:p>
    <w:p w:rsidR="008212F5" w:rsidRDefault="008212F5" w:rsidP="002E3859">
      <w:pPr>
        <w:jc w:val="both"/>
        <w:rPr>
          <w:rFonts w:ascii="Arial" w:hAnsi="Arial" w:cs="Arial"/>
          <w:sz w:val="22"/>
          <w:szCs w:val="22"/>
        </w:rPr>
      </w:pPr>
    </w:p>
    <w:p w:rsidR="00CC5229" w:rsidRDefault="00CC5229" w:rsidP="00CC5229">
      <w:pPr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>2. La asamblea constituyente deberá adoptar acuerdos sobre los siguientes extremos:</w:t>
      </w:r>
    </w:p>
    <w:p w:rsidR="00930289" w:rsidRDefault="00930289" w:rsidP="00CC5229">
      <w:pPr>
        <w:jc w:val="both"/>
        <w:rPr>
          <w:rFonts w:ascii="Arial" w:hAnsi="Arial" w:cs="Arial"/>
          <w:sz w:val="22"/>
          <w:szCs w:val="22"/>
        </w:rPr>
      </w:pP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>Aprobación del proyecto de estatutos sociales.</w:t>
      </w: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>Forma y plazos en que se deberán suscribir y desembolsar las aportaciones al capital social.</w:t>
      </w: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 xml:space="preserve">Designación del gestor o gestores que han de realizar los actos necesarios para la inscripción de </w:t>
      </w:r>
      <w:smartTag w:uri="urn:schemas-microsoft-com:office:smarttags" w:element="PersonName">
        <w:smartTagPr>
          <w:attr w:name="ProductID" w:val="la proyectada Sociedad Cooperativa."/>
        </w:smartTagPr>
        <w:r w:rsidRPr="008212F5">
          <w:rPr>
            <w:rFonts w:ascii="Arial" w:hAnsi="Arial" w:cs="Arial"/>
            <w:sz w:val="22"/>
            <w:szCs w:val="22"/>
          </w:rPr>
          <w:t>la proyectada Sociedad Cooperativa.</w:t>
        </w:r>
      </w:smartTag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 xml:space="preserve">Nombramiento, de entre los promotores, de quienes, una vez inscrita </w:t>
      </w:r>
      <w:smartTag w:uri="urn:schemas-microsoft-com:office:smarttags" w:element="PersonName">
        <w:smartTagPr>
          <w:attr w:name="ProductID" w:val="la Sociedad"/>
        </w:smartTagPr>
        <w:r w:rsidRPr="008212F5">
          <w:rPr>
            <w:rFonts w:ascii="Arial" w:hAnsi="Arial" w:cs="Arial"/>
            <w:sz w:val="22"/>
            <w:szCs w:val="22"/>
          </w:rPr>
          <w:t>la Sociedad</w:t>
        </w:r>
      </w:smartTag>
      <w:r w:rsidRPr="008212F5">
        <w:rPr>
          <w:rFonts w:ascii="Arial" w:hAnsi="Arial" w:cs="Arial"/>
          <w:sz w:val="22"/>
          <w:szCs w:val="22"/>
        </w:rPr>
        <w:t xml:space="preserve">, han de ocupar los distintos cargos del primer Consejo Rector o el de Administrador único y el de Interventores. </w:t>
      </w: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>Designación, de entre los promotores, de las personas que han de otorgar la escritura de constitución.</w:t>
      </w:r>
    </w:p>
    <w:p w:rsidR="00CC5229" w:rsidRDefault="00CC5229" w:rsidP="002E3859">
      <w:pPr>
        <w:jc w:val="both"/>
        <w:rPr>
          <w:rFonts w:ascii="Arial" w:hAnsi="Arial" w:cs="Arial"/>
          <w:sz w:val="22"/>
          <w:szCs w:val="22"/>
        </w:rPr>
      </w:pPr>
    </w:p>
    <w:p w:rsidR="008212F5" w:rsidRPr="00CC5229" w:rsidRDefault="008212F5" w:rsidP="002E3859">
      <w:pPr>
        <w:jc w:val="both"/>
        <w:rPr>
          <w:rFonts w:ascii="Arial" w:hAnsi="Arial" w:cs="Arial"/>
          <w:sz w:val="22"/>
          <w:szCs w:val="22"/>
        </w:rPr>
      </w:pPr>
    </w:p>
    <w:p w:rsidR="002E3859" w:rsidRPr="00CC5229" w:rsidRDefault="00CC5229" w:rsidP="002E3859">
      <w:pPr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>3.</w:t>
      </w:r>
      <w:r w:rsidRPr="00CC5229">
        <w:rPr>
          <w:rFonts w:ascii="Arial" w:hAnsi="Arial" w:cs="Arial"/>
          <w:b/>
          <w:sz w:val="22"/>
          <w:szCs w:val="22"/>
        </w:rPr>
        <w:t xml:space="preserve"> </w:t>
      </w:r>
      <w:r w:rsidR="002E3859" w:rsidRPr="00CC5229">
        <w:rPr>
          <w:rFonts w:ascii="Arial" w:hAnsi="Arial" w:cs="Arial"/>
          <w:sz w:val="22"/>
          <w:szCs w:val="22"/>
        </w:rPr>
        <w:t xml:space="preserve"> </w:t>
      </w:r>
      <w:r w:rsidRPr="00CC5229">
        <w:rPr>
          <w:rFonts w:ascii="Arial" w:hAnsi="Arial" w:cs="Arial"/>
          <w:sz w:val="22"/>
          <w:szCs w:val="22"/>
        </w:rPr>
        <w:t>Los promotores solicitarán al Registro de Cooperativas de Navarra la calificación favorable del proyecto de estatutos, aportando los siguientes documentos</w:t>
      </w:r>
      <w:r w:rsidR="002E3859" w:rsidRPr="00CC5229">
        <w:rPr>
          <w:rFonts w:ascii="Arial" w:hAnsi="Arial" w:cs="Arial"/>
          <w:sz w:val="22"/>
          <w:szCs w:val="22"/>
        </w:rPr>
        <w:t xml:space="preserve">: </w:t>
      </w:r>
    </w:p>
    <w:p w:rsidR="002E3859" w:rsidRPr="00286930" w:rsidRDefault="002E3859" w:rsidP="008212F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E3859" w:rsidRPr="00286930" w:rsidRDefault="002E385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Solicitud de calificación.</w:t>
      </w:r>
      <w:r>
        <w:rPr>
          <w:rFonts w:ascii="Arial" w:hAnsi="Arial" w:cs="Arial"/>
          <w:sz w:val="22"/>
          <w:szCs w:val="22"/>
        </w:rPr>
        <w:t xml:space="preserve"> </w:t>
      </w:r>
      <w:r w:rsidR="00CC5229">
        <w:rPr>
          <w:rFonts w:ascii="Arial" w:hAnsi="Arial" w:cs="Arial"/>
          <w:sz w:val="22"/>
          <w:szCs w:val="22"/>
        </w:rPr>
        <w:t>E</w:t>
      </w:r>
      <w:r w:rsidRPr="00286930">
        <w:rPr>
          <w:rFonts w:ascii="Arial" w:hAnsi="Arial" w:cs="Arial"/>
          <w:sz w:val="22"/>
          <w:szCs w:val="22"/>
        </w:rPr>
        <w:t>L</w:t>
      </w:r>
      <w:r w:rsidR="00CC5229">
        <w:rPr>
          <w:rFonts w:ascii="Arial" w:hAnsi="Arial" w:cs="Arial"/>
          <w:sz w:val="22"/>
          <w:szCs w:val="22"/>
        </w:rPr>
        <w:t xml:space="preserve"> gestor o gestores designados la</w:t>
      </w:r>
      <w:r w:rsidRPr="00286930">
        <w:rPr>
          <w:rFonts w:ascii="Arial" w:hAnsi="Arial" w:cs="Arial"/>
          <w:sz w:val="22"/>
          <w:szCs w:val="22"/>
        </w:rPr>
        <w:t xml:space="preserve"> dirigir</w:t>
      </w:r>
      <w:r w:rsidR="00CC5229">
        <w:rPr>
          <w:rFonts w:ascii="Arial" w:hAnsi="Arial" w:cs="Arial"/>
          <w:sz w:val="22"/>
          <w:szCs w:val="22"/>
        </w:rPr>
        <w:t>án</w:t>
      </w:r>
      <w:r w:rsidRPr="00286930">
        <w:rPr>
          <w:rFonts w:ascii="Arial" w:hAnsi="Arial" w:cs="Arial"/>
          <w:sz w:val="22"/>
          <w:szCs w:val="22"/>
        </w:rPr>
        <w:t xml:space="preserve"> a </w:t>
      </w:r>
      <w:smartTag w:uri="urn:schemas-microsoft-com:office:smarttags" w:element="PersonName">
        <w:smartTagPr>
          <w:attr w:name="ProductID" w:val="la Direcci￳n General"/>
        </w:smartTagPr>
        <w:r w:rsidRPr="00286930">
          <w:rPr>
            <w:rFonts w:ascii="Arial" w:hAnsi="Arial" w:cs="Arial"/>
            <w:sz w:val="22"/>
            <w:szCs w:val="22"/>
          </w:rPr>
          <w:t xml:space="preserve">la </w:t>
        </w:r>
        <w:r w:rsidR="00CC5229">
          <w:rPr>
            <w:rFonts w:ascii="Arial" w:hAnsi="Arial" w:cs="Arial"/>
            <w:sz w:val="22"/>
            <w:szCs w:val="22"/>
          </w:rPr>
          <w:t>Dirección General</w:t>
        </w:r>
      </w:smartTag>
      <w:r w:rsidR="00CC5229">
        <w:rPr>
          <w:rFonts w:ascii="Arial" w:hAnsi="Arial" w:cs="Arial"/>
          <w:sz w:val="22"/>
          <w:szCs w:val="22"/>
        </w:rPr>
        <w:t xml:space="preserve"> de </w:t>
      </w:r>
      <w:r w:rsidR="0093108B">
        <w:rPr>
          <w:rFonts w:ascii="Arial" w:hAnsi="Arial" w:cs="Arial"/>
          <w:sz w:val="22"/>
          <w:szCs w:val="22"/>
        </w:rPr>
        <w:t xml:space="preserve">Política Económica y Empresarial y </w:t>
      </w:r>
      <w:r w:rsidR="00CC5229">
        <w:rPr>
          <w:rFonts w:ascii="Arial" w:hAnsi="Arial" w:cs="Arial"/>
          <w:sz w:val="22"/>
          <w:szCs w:val="22"/>
        </w:rPr>
        <w:t>Trabajo</w:t>
      </w:r>
      <w:r w:rsidRPr="00286930">
        <w:rPr>
          <w:rFonts w:ascii="Arial" w:hAnsi="Arial" w:cs="Arial"/>
          <w:sz w:val="22"/>
          <w:szCs w:val="22"/>
        </w:rPr>
        <w:t>.</w:t>
      </w:r>
    </w:p>
    <w:p w:rsidR="002E3859" w:rsidRPr="00286930" w:rsidRDefault="002E385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Certificación por duplicado ejemplar del acta de </w:t>
      </w:r>
      <w:smartTag w:uri="urn:schemas-microsoft-com:office:smarttags" w:element="PersonName">
        <w:smartTagPr>
          <w:attr w:name="ProductID" w:val="la Asamblea Constituyente"/>
        </w:smartTagPr>
        <w:r w:rsidRPr="00286930">
          <w:rPr>
            <w:rFonts w:ascii="Arial" w:hAnsi="Arial" w:cs="Arial"/>
            <w:sz w:val="22"/>
            <w:szCs w:val="22"/>
          </w:rPr>
          <w:t>la Asamblea Constituyente</w:t>
        </w:r>
      </w:smartTag>
      <w:r w:rsidR="00CC5229">
        <w:rPr>
          <w:rFonts w:ascii="Arial" w:hAnsi="Arial" w:cs="Arial"/>
          <w:sz w:val="22"/>
          <w:szCs w:val="22"/>
        </w:rPr>
        <w:t>, conforme a lo que se recoge a continuación</w:t>
      </w:r>
      <w:r w:rsidRPr="00286930">
        <w:rPr>
          <w:rFonts w:ascii="Arial" w:hAnsi="Arial" w:cs="Arial"/>
          <w:sz w:val="22"/>
          <w:szCs w:val="22"/>
        </w:rPr>
        <w:t>.</w:t>
      </w:r>
    </w:p>
    <w:p w:rsidR="002E3859" w:rsidRPr="00286930" w:rsidRDefault="002E385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Certificación negativa de denominación de </w:t>
      </w:r>
      <w:r w:rsidRPr="00DD30BB">
        <w:rPr>
          <w:rFonts w:ascii="Arial" w:hAnsi="Arial" w:cs="Arial"/>
          <w:sz w:val="22"/>
          <w:szCs w:val="22"/>
        </w:rPr>
        <w:t xml:space="preserve">la </w:t>
      </w:r>
      <w:hyperlink r:id="rId7" w:history="1">
        <w:r w:rsidRPr="00A1020B">
          <w:rPr>
            <w:rStyle w:val="Hipervnculo"/>
            <w:rFonts w:ascii="Arial" w:hAnsi="Arial" w:cs="Arial"/>
            <w:sz w:val="22"/>
            <w:szCs w:val="22"/>
          </w:rPr>
          <w:t>Sección Central del Registro de Cooperativas</w:t>
        </w:r>
      </w:hyperlink>
      <w:r w:rsidRPr="00286930">
        <w:rPr>
          <w:rFonts w:ascii="Arial" w:hAnsi="Arial" w:cs="Arial"/>
          <w:sz w:val="22"/>
          <w:szCs w:val="22"/>
        </w:rPr>
        <w:t>.</w:t>
      </w:r>
    </w:p>
    <w:p w:rsidR="002E3859" w:rsidRDefault="002E385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Proyecto de Estatutos por duplicado ejemplar aprobado</w:t>
      </w:r>
      <w:r w:rsidR="00271AE9">
        <w:rPr>
          <w:rFonts w:ascii="Arial" w:hAnsi="Arial" w:cs="Arial"/>
          <w:sz w:val="22"/>
          <w:szCs w:val="22"/>
        </w:rPr>
        <w:t xml:space="preserve">s por </w:t>
      </w:r>
      <w:smartTag w:uri="urn:schemas-microsoft-com:office:smarttags" w:element="PersonName">
        <w:smartTagPr>
          <w:attr w:name="ProductID" w:val="la Asamblea Constituyente"/>
        </w:smartTagPr>
        <w:r w:rsidR="00271AE9">
          <w:rPr>
            <w:rFonts w:ascii="Arial" w:hAnsi="Arial" w:cs="Arial"/>
            <w:sz w:val="22"/>
            <w:szCs w:val="22"/>
          </w:rPr>
          <w:t>la Asamblea Constituyente</w:t>
        </w:r>
      </w:smartTag>
      <w:r w:rsidR="00271AE9">
        <w:rPr>
          <w:rFonts w:ascii="Arial" w:hAnsi="Arial" w:cs="Arial"/>
          <w:sz w:val="22"/>
          <w:szCs w:val="22"/>
        </w:rPr>
        <w:t xml:space="preserve"> con el contenido que se detalla.</w:t>
      </w:r>
    </w:p>
    <w:p w:rsidR="00271AE9" w:rsidRPr="00286930" w:rsidRDefault="00271AE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del DNI de los firmantes de la certificación.</w:t>
      </w:r>
    </w:p>
    <w:p w:rsidR="00271AE9" w:rsidRPr="008212F5" w:rsidRDefault="00271AE9" w:rsidP="008212F5">
      <w:pPr>
        <w:jc w:val="both"/>
        <w:rPr>
          <w:rFonts w:ascii="Arial" w:hAnsi="Arial" w:cs="Arial"/>
          <w:sz w:val="22"/>
          <w:szCs w:val="22"/>
        </w:rPr>
      </w:pPr>
    </w:p>
    <w:p w:rsidR="00271AE9" w:rsidRPr="0093028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80"/>
          <w:sz w:val="22"/>
          <w:szCs w:val="22"/>
        </w:rPr>
      </w:pPr>
    </w:p>
    <w:p w:rsidR="00271AE9" w:rsidRPr="00930289" w:rsidRDefault="00271AE9" w:rsidP="00271AE9">
      <w:pPr>
        <w:jc w:val="both"/>
        <w:rPr>
          <w:rFonts w:ascii="Arial" w:hAnsi="Arial" w:cs="Arial"/>
          <w:b/>
          <w:bCs/>
          <w:color w:val="000080"/>
          <w:sz w:val="22"/>
          <w:szCs w:val="22"/>
        </w:rPr>
      </w:pPr>
      <w:r w:rsidRPr="00930289">
        <w:rPr>
          <w:rFonts w:ascii="Arial" w:hAnsi="Arial" w:cs="Arial"/>
          <w:b/>
          <w:bCs/>
          <w:color w:val="000080"/>
          <w:sz w:val="22"/>
          <w:szCs w:val="22"/>
        </w:rPr>
        <w:t>Certificación del acta de la asamblea constituyente</w:t>
      </w:r>
      <w:r w:rsidR="00F71F65" w:rsidRPr="00930289">
        <w:rPr>
          <w:rFonts w:ascii="Arial" w:hAnsi="Arial" w:cs="Arial"/>
          <w:b/>
          <w:bCs/>
          <w:color w:val="000080"/>
          <w:sz w:val="22"/>
          <w:szCs w:val="22"/>
        </w:rPr>
        <w:t xml:space="preserve"> </w:t>
      </w:r>
    </w:p>
    <w:p w:rsidR="00271AE9" w:rsidRPr="00F71F65" w:rsidRDefault="00271AE9" w:rsidP="00271AE9">
      <w:pPr>
        <w:jc w:val="both"/>
        <w:rPr>
          <w:rFonts w:ascii="Arial" w:hAnsi="Arial" w:cs="Arial"/>
          <w:bCs/>
          <w:sz w:val="22"/>
          <w:szCs w:val="22"/>
        </w:rPr>
      </w:pP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Será </w:t>
      </w:r>
      <w:r>
        <w:rPr>
          <w:rFonts w:ascii="Arial" w:hAnsi="Arial" w:cs="Arial"/>
          <w:sz w:val="22"/>
          <w:szCs w:val="22"/>
        </w:rPr>
        <w:t xml:space="preserve">expedida </w:t>
      </w:r>
      <w:r w:rsidRPr="00286930">
        <w:rPr>
          <w:rFonts w:ascii="Arial" w:hAnsi="Arial" w:cs="Arial"/>
          <w:sz w:val="22"/>
          <w:szCs w:val="22"/>
        </w:rPr>
        <w:t xml:space="preserve">por el promotor que ejerza las funciones de Secretario de </w:t>
      </w:r>
      <w:smartTag w:uri="urn:schemas-microsoft-com:office:smarttags" w:element="PersonName">
        <w:smartTagPr>
          <w:attr w:name="ProductID" w:val="la Asamblea"/>
        </w:smartTagPr>
        <w:r w:rsidRPr="00286930">
          <w:rPr>
            <w:rFonts w:ascii="Arial" w:hAnsi="Arial" w:cs="Arial"/>
            <w:sz w:val="22"/>
            <w:szCs w:val="22"/>
          </w:rPr>
          <w:t>la Asamblea</w:t>
        </w:r>
      </w:smartTag>
      <w:r w:rsidRPr="00286930">
        <w:rPr>
          <w:rFonts w:ascii="Arial" w:hAnsi="Arial" w:cs="Arial"/>
          <w:sz w:val="22"/>
          <w:szCs w:val="22"/>
        </w:rPr>
        <w:t xml:space="preserve"> constituyente, con el V.B. del Presidente de la misma.</w:t>
      </w:r>
    </w:p>
    <w:p w:rsidR="00271AE9" w:rsidRPr="00286930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El acta de la asamblea constituyente recogerá los acuerdos adoptados y contendrá la relación de promotores con </w:t>
      </w:r>
      <w:r>
        <w:rPr>
          <w:rFonts w:ascii="Arial" w:hAnsi="Arial" w:cs="Arial"/>
          <w:sz w:val="22"/>
          <w:szCs w:val="22"/>
        </w:rPr>
        <w:t xml:space="preserve">su nombre y apellidos, </w:t>
      </w:r>
      <w:r w:rsidRPr="00271AE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NI, NIE o pasaporte</w:t>
      </w:r>
      <w:r w:rsidR="00A1020B">
        <w:rPr>
          <w:rFonts w:ascii="Arial" w:hAnsi="Arial" w:cs="Arial"/>
          <w:sz w:val="22"/>
          <w:szCs w:val="22"/>
        </w:rPr>
        <w:t>.</w:t>
      </w: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Pr="00286930" w:rsidRDefault="00271AE9" w:rsidP="00271AE9">
      <w:pPr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b/>
          <w:bCs/>
          <w:color w:val="330099"/>
          <w:sz w:val="22"/>
          <w:szCs w:val="22"/>
        </w:rPr>
        <w:lastRenderedPageBreak/>
        <w:t>Estatutos</w:t>
      </w:r>
      <w:r w:rsidRPr="00286930">
        <w:rPr>
          <w:rFonts w:ascii="Arial" w:hAnsi="Arial" w:cs="Arial"/>
          <w:sz w:val="22"/>
          <w:szCs w:val="22"/>
        </w:rPr>
        <w:t xml:space="preserve"> </w:t>
      </w:r>
    </w:p>
    <w:p w:rsidR="00271AE9" w:rsidRPr="00286930" w:rsidRDefault="00271AE9" w:rsidP="00271AE9">
      <w:pPr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71AE9">
      <w:pPr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Los Estatutos de las Sociedades Cooperativas deberán expresar:</w:t>
      </w:r>
    </w:p>
    <w:p w:rsidR="00930289" w:rsidRDefault="00930289" w:rsidP="00271AE9">
      <w:pPr>
        <w:jc w:val="both"/>
        <w:rPr>
          <w:rFonts w:ascii="Arial" w:hAnsi="Arial" w:cs="Arial"/>
          <w:sz w:val="22"/>
          <w:szCs w:val="22"/>
        </w:rPr>
      </w:pP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Denominación.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Objeto social.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Domicilio.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Duración de </w:t>
      </w:r>
      <w:smartTag w:uri="urn:schemas-microsoft-com:office:smarttags" w:element="PersonName">
        <w:smartTagPr>
          <w:attr w:name="ProductID" w:val="la Sociedad."/>
        </w:smartTagPr>
        <w:r w:rsidRPr="00286930">
          <w:rPr>
            <w:rFonts w:ascii="Arial" w:hAnsi="Arial" w:cs="Arial"/>
            <w:sz w:val="22"/>
            <w:szCs w:val="22"/>
          </w:rPr>
          <w:t>la Sociedad.</w:t>
        </w:r>
      </w:smartTag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Ámbito territorial dentro del cual </w:t>
      </w:r>
      <w:smartTag w:uri="urn:schemas-microsoft-com:office:smarttags" w:element="PersonName">
        <w:smartTagPr>
          <w:attr w:name="ProductID" w:val="la Cooperativa"/>
        </w:smartTagPr>
        <w:r w:rsidRPr="00286930">
          <w:rPr>
            <w:rFonts w:ascii="Arial" w:hAnsi="Arial" w:cs="Arial"/>
            <w:sz w:val="22"/>
            <w:szCs w:val="22"/>
          </w:rPr>
          <w:t>la Cooperativa</w:t>
        </w:r>
      </w:smartTag>
      <w:r w:rsidRPr="00286930">
        <w:rPr>
          <w:rFonts w:ascii="Arial" w:hAnsi="Arial" w:cs="Arial"/>
          <w:sz w:val="22"/>
          <w:szCs w:val="22"/>
        </w:rPr>
        <w:t xml:space="preserve"> puede desarrollar actividades cooperativizadas.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Capital social mínimo</w:t>
      </w:r>
      <w:r>
        <w:rPr>
          <w:rFonts w:ascii="Arial" w:hAnsi="Arial" w:cs="Arial"/>
          <w:sz w:val="22"/>
          <w:szCs w:val="22"/>
        </w:rPr>
        <w:t>, v</w:t>
      </w:r>
      <w:r w:rsidRPr="00286930">
        <w:rPr>
          <w:rFonts w:ascii="Arial" w:hAnsi="Arial" w:cs="Arial"/>
          <w:sz w:val="22"/>
          <w:szCs w:val="22"/>
        </w:rPr>
        <w:t xml:space="preserve">alor del </w:t>
      </w:r>
      <w:r>
        <w:rPr>
          <w:rFonts w:ascii="Arial" w:hAnsi="Arial" w:cs="Arial"/>
          <w:sz w:val="22"/>
          <w:szCs w:val="22"/>
        </w:rPr>
        <w:t>t</w:t>
      </w:r>
      <w:r w:rsidRPr="00286930">
        <w:rPr>
          <w:rFonts w:ascii="Arial" w:hAnsi="Arial" w:cs="Arial"/>
          <w:sz w:val="22"/>
          <w:szCs w:val="22"/>
        </w:rPr>
        <w:t>ítulo</w:t>
      </w:r>
      <w:r>
        <w:rPr>
          <w:rFonts w:ascii="Arial" w:hAnsi="Arial" w:cs="Arial"/>
          <w:sz w:val="22"/>
          <w:szCs w:val="22"/>
        </w:rPr>
        <w:t>,</w:t>
      </w:r>
      <w:r w:rsidRPr="002869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286930">
        <w:rPr>
          <w:rFonts w:ascii="Arial" w:hAnsi="Arial" w:cs="Arial"/>
          <w:sz w:val="22"/>
          <w:szCs w:val="22"/>
        </w:rPr>
        <w:t>portación obligatoria mínima de cada socio y sistema de transmisión de las aportaciones sociales.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Criterios para la distribución de excedentes</w:t>
      </w:r>
      <w:r>
        <w:rPr>
          <w:rFonts w:ascii="Arial" w:hAnsi="Arial" w:cs="Arial"/>
          <w:sz w:val="22"/>
          <w:szCs w:val="22"/>
        </w:rPr>
        <w:t>,</w:t>
      </w:r>
      <w:r w:rsidRPr="00286930">
        <w:rPr>
          <w:rFonts w:ascii="Arial" w:hAnsi="Arial" w:cs="Arial"/>
          <w:sz w:val="22"/>
          <w:szCs w:val="22"/>
        </w:rPr>
        <w:t xml:space="preserve"> con determinación de los porcentajes mínimos a destinar al Fondo de Reserva Obligatorio y al de Educación y Promoción Social, así como el destino general de este último Fondo.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Régimen de los órganos de Gobierno de </w:t>
      </w:r>
      <w:smartTag w:uri="urn:schemas-microsoft-com:office:smarttags" w:element="PersonName">
        <w:smartTagPr>
          <w:attr w:name="ProductID" w:val="la Sociedad Cooperativa"/>
        </w:smartTagPr>
        <w:r w:rsidRPr="00286930">
          <w:rPr>
            <w:rFonts w:ascii="Arial" w:hAnsi="Arial" w:cs="Arial"/>
            <w:sz w:val="22"/>
            <w:szCs w:val="22"/>
          </w:rPr>
          <w:t>la Sociedad Cooperativa</w:t>
        </w:r>
      </w:smartTag>
      <w:r w:rsidRPr="00286930">
        <w:rPr>
          <w:rFonts w:ascii="Arial" w:hAnsi="Arial" w:cs="Arial"/>
          <w:sz w:val="22"/>
          <w:szCs w:val="22"/>
        </w:rPr>
        <w:t>, en el que se concret</w:t>
      </w:r>
      <w:r w:rsidR="0093108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 w:rsidRPr="00286930">
        <w:rPr>
          <w:rFonts w:ascii="Arial" w:hAnsi="Arial" w:cs="Arial"/>
          <w:sz w:val="22"/>
          <w:szCs w:val="22"/>
        </w:rPr>
        <w:t xml:space="preserve"> la composición, funciones, procedimiento de actuación, mayorías en acuerdos, derecho de voto y garantías de los socios y asociados en su caso.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Requisitos objetivos y procedimiento de admisión, baja y expulsión de los socios, derecho de reembolso de las aportaciones y plazos para su ejercicio.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Normas de disciplina interna, tipificación de las faltas y sanciones y procedimiento sancionador.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Causas y procedimiento de disolución y liquidación de </w:t>
      </w:r>
      <w:smartTag w:uri="urn:schemas-microsoft-com:office:smarttags" w:element="PersonName">
        <w:smartTagPr>
          <w:attr w:name="ProductID" w:val="la Sociedad Cooperativa."/>
        </w:smartTagPr>
        <w:r w:rsidRPr="00286930">
          <w:rPr>
            <w:rFonts w:ascii="Arial" w:hAnsi="Arial" w:cs="Arial"/>
            <w:sz w:val="22"/>
            <w:szCs w:val="22"/>
          </w:rPr>
          <w:t>la Sociedad Cooperativa.</w:t>
        </w:r>
      </w:smartTag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Cualquier otra exigencia impuesta por </w:t>
      </w:r>
      <w:smartTag w:uri="urn:schemas-microsoft-com:office:smarttags" w:element="PersonName">
        <w:smartTagPr>
          <w:attr w:name="ProductID" w:val="la Ley."/>
        </w:smartTagPr>
        <w:r w:rsidRPr="00286930">
          <w:rPr>
            <w:rFonts w:ascii="Arial" w:hAnsi="Arial" w:cs="Arial"/>
            <w:sz w:val="22"/>
            <w:szCs w:val="22"/>
          </w:rPr>
          <w:t>la Ley.</w:t>
        </w:r>
      </w:smartTag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Pr="00286930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71AE9">
        <w:rPr>
          <w:rFonts w:ascii="Arial" w:hAnsi="Arial" w:cs="Arial"/>
          <w:sz w:val="22"/>
          <w:szCs w:val="22"/>
        </w:rPr>
        <w:t xml:space="preserve">4. El Registro de Cooperativas </w:t>
      </w:r>
      <w:r>
        <w:rPr>
          <w:rFonts w:ascii="Arial" w:hAnsi="Arial" w:cs="Arial"/>
          <w:sz w:val="22"/>
          <w:szCs w:val="22"/>
        </w:rPr>
        <w:t>de Navarra calificará el proyecto de Estatutos, pudiendo requerir, en su caso, la subsanación de los defectos que se observen, dictándose resolución en la que se califique favorablemente dicho proyecto.</w:t>
      </w: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30289" w:rsidRDefault="0093028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En el plazo de 3 meses desde la notificación de la calificación favorable, las personas designadas por </w:t>
      </w:r>
      <w:smartTag w:uri="urn:schemas-microsoft-com:office:smarttags" w:element="PersonName">
        <w:smartTagPr>
          <w:attr w:name="ProductID" w:val="la Asamblea Constituyente"/>
        </w:smartTagPr>
        <w:r>
          <w:rPr>
            <w:rFonts w:ascii="Arial" w:hAnsi="Arial" w:cs="Arial"/>
            <w:sz w:val="22"/>
            <w:szCs w:val="22"/>
          </w:rPr>
          <w:t>la Asamblea Constituyente</w:t>
        </w:r>
      </w:smartTag>
      <w:r>
        <w:rPr>
          <w:rFonts w:ascii="Arial" w:hAnsi="Arial" w:cs="Arial"/>
          <w:sz w:val="22"/>
          <w:szCs w:val="22"/>
        </w:rPr>
        <w:t xml:space="preserve"> otorgarán escritura pública ante Notario y solicitarán la inscripción de la cooperativa en el </w:t>
      </w:r>
      <w:r w:rsidRPr="00271AE9">
        <w:rPr>
          <w:rFonts w:ascii="Arial" w:hAnsi="Arial" w:cs="Arial"/>
          <w:sz w:val="22"/>
          <w:szCs w:val="22"/>
        </w:rPr>
        <w:t xml:space="preserve">Registro de Cooperativas </w:t>
      </w:r>
      <w:r w:rsidR="00DC4400">
        <w:rPr>
          <w:rFonts w:ascii="Arial" w:hAnsi="Arial" w:cs="Arial"/>
          <w:sz w:val="22"/>
          <w:szCs w:val="22"/>
        </w:rPr>
        <w:t>de Navarra.</w:t>
      </w: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212F5" w:rsidRDefault="008212F5" w:rsidP="008212F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efecto aportarán la siguiente documentación.</w:t>
      </w:r>
    </w:p>
    <w:p w:rsidR="008212F5" w:rsidRDefault="008212F5" w:rsidP="008212F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212F5" w:rsidRPr="00286930" w:rsidRDefault="008212F5" w:rsidP="009D47D5">
      <w:pPr>
        <w:pStyle w:val="NormalWeb"/>
        <w:numPr>
          <w:ilvl w:val="0"/>
          <w:numId w:val="17"/>
        </w:numPr>
        <w:tabs>
          <w:tab w:val="clear" w:pos="1080"/>
          <w:tab w:val="num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>Solicitud de inscripción.</w:t>
      </w:r>
    </w:p>
    <w:p w:rsidR="008212F5" w:rsidRPr="00286930" w:rsidRDefault="008212F5" w:rsidP="009D47D5">
      <w:pPr>
        <w:pStyle w:val="NormalWeb"/>
        <w:numPr>
          <w:ilvl w:val="0"/>
          <w:numId w:val="17"/>
        </w:numPr>
        <w:tabs>
          <w:tab w:val="clear" w:pos="1080"/>
          <w:tab w:val="num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Primera copia y una</w:t>
      </w:r>
      <w:r w:rsidRPr="00286930">
        <w:rPr>
          <w:rFonts w:ascii="Arial" w:hAnsi="Arial" w:cs="Arial"/>
          <w:sz w:val="22"/>
          <w:szCs w:val="22"/>
        </w:rPr>
        <w:t xml:space="preserve"> copia simple de </w:t>
      </w:r>
      <w:smartTag w:uri="urn:schemas-microsoft-com:office:smarttags" w:element="PersonName">
        <w:smartTagPr>
          <w:attr w:name="ProductID" w:val="la Escritura P￺blica"/>
        </w:smartTagPr>
        <w:r w:rsidRPr="00286930">
          <w:rPr>
            <w:rFonts w:ascii="Arial" w:hAnsi="Arial" w:cs="Arial"/>
            <w:sz w:val="22"/>
            <w:szCs w:val="22"/>
          </w:rPr>
          <w:t>la Escritura Pública</w:t>
        </w:r>
      </w:smartTag>
      <w:r w:rsidRPr="00286930">
        <w:rPr>
          <w:rFonts w:ascii="Arial" w:hAnsi="Arial" w:cs="Arial"/>
          <w:sz w:val="22"/>
          <w:szCs w:val="22"/>
        </w:rPr>
        <w:t xml:space="preserve"> de Constitución.</w:t>
      </w:r>
    </w:p>
    <w:p w:rsidR="008212F5" w:rsidRPr="00286930" w:rsidRDefault="008212F5" w:rsidP="009D47D5">
      <w:pPr>
        <w:pStyle w:val="NormalWeb"/>
        <w:numPr>
          <w:ilvl w:val="0"/>
          <w:numId w:val="17"/>
        </w:numPr>
        <w:tabs>
          <w:tab w:val="clear" w:pos="1080"/>
          <w:tab w:val="num" w:pos="540"/>
        </w:tabs>
        <w:spacing w:before="0" w:beforeAutospacing="0" w:after="0" w:afterAutospacing="0"/>
        <w:ind w:left="540" w:hanging="360"/>
        <w:jc w:val="both"/>
        <w:rPr>
          <w:rFonts w:ascii="Arial" w:hAnsi="Arial" w:cs="Arial"/>
          <w:sz w:val="22"/>
          <w:szCs w:val="22"/>
        </w:rPr>
      </w:pPr>
      <w:r w:rsidRPr="00286930">
        <w:rPr>
          <w:rFonts w:ascii="Arial" w:hAnsi="Arial" w:cs="Arial"/>
          <w:sz w:val="22"/>
          <w:szCs w:val="22"/>
        </w:rPr>
        <w:t xml:space="preserve">Declaración sobre la clase de actividad que </w:t>
      </w:r>
      <w:smartTag w:uri="urn:schemas-microsoft-com:office:smarttags" w:element="PersonName">
        <w:smartTagPr>
          <w:attr w:name="ProductID" w:val="la proyectada Cooperativa"/>
        </w:smartTagPr>
        <w:r w:rsidRPr="00286930">
          <w:rPr>
            <w:rFonts w:ascii="Arial" w:hAnsi="Arial" w:cs="Arial"/>
            <w:sz w:val="22"/>
            <w:szCs w:val="22"/>
          </w:rPr>
          <w:t>la proyectada Cooperativa</w:t>
        </w:r>
      </w:smartTag>
      <w:r w:rsidRPr="00286930">
        <w:rPr>
          <w:rFonts w:ascii="Arial" w:hAnsi="Arial" w:cs="Arial"/>
          <w:sz w:val="22"/>
          <w:szCs w:val="22"/>
        </w:rPr>
        <w:t xml:space="preserve"> va a realizar.</w:t>
      </w:r>
    </w:p>
    <w:p w:rsidR="008212F5" w:rsidRDefault="008212F5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escritura recogerá los siguientes extremos:</w:t>
      </w: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212F5" w:rsidRP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 xml:space="preserve">Relación de promotores y datos para su identificación. </w:t>
      </w:r>
    </w:p>
    <w:p w:rsid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 xml:space="preserve">La voluntad de fundar una sociedad cooperativa con el objeto y alcance señalados en los propios estatutos. </w:t>
      </w:r>
    </w:p>
    <w:p w:rsid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 xml:space="preserve">Estatutos de la sociedad, calificados favorablemente por el Registro de Cooperativas de Navarra. </w:t>
      </w:r>
    </w:p>
    <w:p w:rsidR="008212F5" w:rsidRP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lastRenderedPageBreak/>
        <w:t xml:space="preserve">Declaración haciendo constar que los promotores han desembolsado al menos el 25 por 100 de la aportación obligatoria para adquirir la condición de socio, así como la forma y plazo para el desembolso del resto de su aportación. </w:t>
      </w:r>
      <w:r>
        <w:rPr>
          <w:rFonts w:ascii="Arial" w:hAnsi="Arial" w:cs="Arial"/>
          <w:sz w:val="22"/>
          <w:szCs w:val="22"/>
        </w:rPr>
        <w:t>(</w:t>
      </w:r>
      <w:r w:rsidRPr="008212F5">
        <w:rPr>
          <w:rFonts w:ascii="Arial" w:hAnsi="Arial" w:cs="Arial"/>
          <w:sz w:val="22"/>
          <w:szCs w:val="22"/>
        </w:rPr>
        <w:t>La suma de la totalidad de las aportaciones desembolsadas no podrá ser inferior al importe del capital mínimo fijado en los estatutos</w:t>
      </w:r>
      <w:r>
        <w:rPr>
          <w:rFonts w:ascii="Arial" w:hAnsi="Arial" w:cs="Arial"/>
          <w:sz w:val="22"/>
          <w:szCs w:val="22"/>
        </w:rPr>
        <w:t>)</w:t>
      </w:r>
      <w:r w:rsidRPr="008212F5">
        <w:rPr>
          <w:rFonts w:ascii="Arial" w:hAnsi="Arial" w:cs="Arial"/>
          <w:sz w:val="22"/>
          <w:szCs w:val="22"/>
        </w:rPr>
        <w:t xml:space="preserve">. </w:t>
      </w:r>
    </w:p>
    <w:p w:rsid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>Designación de las personas que, una vez constituida la sociedad, integrarán el primer Consejo Rector, así como la de interventor o interventores.</w:t>
      </w:r>
    </w:p>
    <w:p w:rsid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>Determinación del importe en metálico, bienes o derechos que cada socio aporte, indicando la valoración atribuida a las aportaciones no dinerarias y el número de títulos recibidos por cada uno de los socios.</w:t>
      </w:r>
    </w:p>
    <w:p w:rsidR="00271AE9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  <w:r w:rsidRPr="008212F5">
        <w:rPr>
          <w:rFonts w:ascii="Arial" w:hAnsi="Arial" w:cs="Arial"/>
          <w:sz w:val="22"/>
          <w:szCs w:val="22"/>
        </w:rPr>
        <w:t>Objeto social preferente.</w:t>
      </w:r>
    </w:p>
    <w:p w:rsidR="00507F69" w:rsidRDefault="00507F69" w:rsidP="00507F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07F69" w:rsidRPr="008212F5" w:rsidRDefault="00507F69" w:rsidP="00507F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la escritura deberá constar la justificación del pago, exención o no sujeción al Impuesto de Transmisiones Patrimoniales y Actos Jurídicos Documentados.</w:t>
      </w:r>
    </w:p>
    <w:p w:rsidR="00507F69" w:rsidRDefault="00507F69" w:rsidP="00507F69">
      <w:pPr>
        <w:pStyle w:val="NormalWeb"/>
        <w:tabs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</w:p>
    <w:p w:rsidR="008212F5" w:rsidRPr="00286930" w:rsidRDefault="008212F5" w:rsidP="008212F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286930">
        <w:rPr>
          <w:rFonts w:ascii="Arial" w:hAnsi="Arial" w:cs="Arial"/>
          <w:sz w:val="22"/>
          <w:szCs w:val="22"/>
        </w:rPr>
        <w:t xml:space="preserve">En tanto no se produzca la inscripción registral, </w:t>
      </w:r>
      <w:smartTag w:uri="urn:schemas-microsoft-com:office:smarttags" w:element="PersonName">
        <w:smartTagPr>
          <w:attr w:name="ProductID" w:val="la proyectada Sociedad Cooperativa"/>
        </w:smartTagPr>
        <w:r w:rsidRPr="00286930">
          <w:rPr>
            <w:rFonts w:ascii="Arial" w:hAnsi="Arial" w:cs="Arial"/>
            <w:sz w:val="22"/>
            <w:szCs w:val="22"/>
          </w:rPr>
          <w:t>la proyectada Sociedad Cooperativa</w:t>
        </w:r>
      </w:smartTag>
      <w:r w:rsidRPr="00286930">
        <w:rPr>
          <w:rFonts w:ascii="Arial" w:hAnsi="Arial" w:cs="Arial"/>
          <w:sz w:val="22"/>
          <w:szCs w:val="22"/>
        </w:rPr>
        <w:t xml:space="preserve"> deberá añadir a su denominación las palabras "en constitución".</w:t>
      </w:r>
    </w:p>
    <w:p w:rsidR="008212F5" w:rsidRDefault="008212F5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212F5" w:rsidRDefault="008212F5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P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271AE9" w:rsidRPr="00271AE9" w:rsidSect="00DC2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851" w:left="1701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6B" w:rsidRDefault="00EA546B">
      <w:r>
        <w:separator/>
      </w:r>
    </w:p>
  </w:endnote>
  <w:endnote w:type="continuationSeparator" w:id="0">
    <w:p w:rsidR="00EA546B" w:rsidRDefault="00EA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8B" w:rsidRDefault="0093108B" w:rsidP="002E38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08B" w:rsidRDefault="0093108B" w:rsidP="002E385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DC243D" w:rsidRPr="0063689D" w:rsidTr="00BB7914">
      <w:trPr>
        <w:jc w:val="center"/>
      </w:trPr>
      <w:tc>
        <w:tcPr>
          <w:tcW w:w="10491" w:type="dxa"/>
        </w:tcPr>
        <w:p w:rsidR="00DC243D" w:rsidRPr="0063689D" w:rsidRDefault="00E17D14" w:rsidP="00BB7914">
          <w:pPr>
            <w:jc w:val="center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C84370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C84370">
            <w:rPr>
              <w:noProof/>
              <w:sz w:val="16"/>
            </w:rPr>
            <w:t>3</w:t>
          </w:r>
          <w:r>
            <w:rPr>
              <w:sz w:val="16"/>
            </w:rPr>
            <w:fldChar w:fldCharType="end"/>
          </w:r>
        </w:p>
      </w:tc>
    </w:tr>
  </w:tbl>
  <w:p w:rsidR="0093108B" w:rsidRDefault="0093108B" w:rsidP="002E385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70" w:rsidRDefault="00C843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6B" w:rsidRDefault="00EA546B">
      <w:r>
        <w:separator/>
      </w:r>
    </w:p>
  </w:footnote>
  <w:footnote w:type="continuationSeparator" w:id="0">
    <w:p w:rsidR="00EA546B" w:rsidRDefault="00EA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70" w:rsidRDefault="00C843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8B" w:rsidRPr="00CA7D3D" w:rsidRDefault="0093108B" w:rsidP="00CA7D3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70" w:rsidRDefault="00C843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DA0"/>
    <w:multiLevelType w:val="hybridMultilevel"/>
    <w:tmpl w:val="F5263A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418BD"/>
    <w:multiLevelType w:val="hybridMultilevel"/>
    <w:tmpl w:val="886879BA"/>
    <w:lvl w:ilvl="0" w:tplc="DAEC5072">
      <w:start w:val="1"/>
      <w:numFmt w:val="lowerLetter"/>
      <w:lvlText w:val="%1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2" w15:restartNumberingAfterBreak="0">
    <w:nsid w:val="04CB057F"/>
    <w:multiLevelType w:val="multilevel"/>
    <w:tmpl w:val="70A4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75AB5"/>
    <w:multiLevelType w:val="multilevel"/>
    <w:tmpl w:val="9780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46C9D"/>
    <w:multiLevelType w:val="multilevel"/>
    <w:tmpl w:val="72B8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64BEB"/>
    <w:multiLevelType w:val="hybridMultilevel"/>
    <w:tmpl w:val="900CC42C"/>
    <w:lvl w:ilvl="0" w:tplc="DAEC5072">
      <w:start w:val="1"/>
      <w:numFmt w:val="lowerLetter"/>
      <w:lvlText w:val="%1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6" w15:restartNumberingAfterBreak="0">
    <w:nsid w:val="23FC320C"/>
    <w:multiLevelType w:val="hybridMultilevel"/>
    <w:tmpl w:val="0B7AA6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17116"/>
    <w:multiLevelType w:val="hybridMultilevel"/>
    <w:tmpl w:val="65167D50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8805EA7"/>
    <w:multiLevelType w:val="hybridMultilevel"/>
    <w:tmpl w:val="DB38A98A"/>
    <w:lvl w:ilvl="0" w:tplc="DAEC5072">
      <w:start w:val="1"/>
      <w:numFmt w:val="lowerLetter"/>
      <w:lvlText w:val="%1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9" w15:restartNumberingAfterBreak="0">
    <w:nsid w:val="2BBB5D4D"/>
    <w:multiLevelType w:val="multilevel"/>
    <w:tmpl w:val="22B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E62FC"/>
    <w:multiLevelType w:val="multilevel"/>
    <w:tmpl w:val="22B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F70201"/>
    <w:multiLevelType w:val="multilevel"/>
    <w:tmpl w:val="0B7A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25227"/>
    <w:multiLevelType w:val="hybridMultilevel"/>
    <w:tmpl w:val="F4A068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4D39D1"/>
    <w:multiLevelType w:val="hybridMultilevel"/>
    <w:tmpl w:val="2DBA807E"/>
    <w:lvl w:ilvl="0" w:tplc="80B05C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6D3A87"/>
    <w:multiLevelType w:val="hybridMultilevel"/>
    <w:tmpl w:val="70A4C6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C5072">
      <w:start w:val="1"/>
      <w:numFmt w:val="lowerLetter"/>
      <w:lvlText w:val="%2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23792D"/>
    <w:multiLevelType w:val="hybridMultilevel"/>
    <w:tmpl w:val="FC40B0BC"/>
    <w:lvl w:ilvl="0" w:tplc="DAEC5072">
      <w:start w:val="1"/>
      <w:numFmt w:val="lowerLetter"/>
      <w:lvlText w:val="%1)"/>
      <w:lvlJc w:val="left"/>
      <w:pPr>
        <w:tabs>
          <w:tab w:val="num" w:pos="437"/>
        </w:tabs>
        <w:ind w:left="851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01430"/>
    <w:multiLevelType w:val="hybridMultilevel"/>
    <w:tmpl w:val="97806F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5"/>
  </w:num>
  <w:num w:numId="10">
    <w:abstractNumId w:val="13"/>
  </w:num>
  <w:num w:numId="11">
    <w:abstractNumId w:val="10"/>
  </w:num>
  <w:num w:numId="12">
    <w:abstractNumId w:val="2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59"/>
    <w:rsid w:val="00036B78"/>
    <w:rsid w:val="00164392"/>
    <w:rsid w:val="001F6DA5"/>
    <w:rsid w:val="00271AE9"/>
    <w:rsid w:val="002C5586"/>
    <w:rsid w:val="002E3859"/>
    <w:rsid w:val="002E3D4A"/>
    <w:rsid w:val="0039049B"/>
    <w:rsid w:val="003E5584"/>
    <w:rsid w:val="00423501"/>
    <w:rsid w:val="004C7613"/>
    <w:rsid w:val="005037EE"/>
    <w:rsid w:val="00507F69"/>
    <w:rsid w:val="006A154B"/>
    <w:rsid w:val="00783366"/>
    <w:rsid w:val="007E5BA0"/>
    <w:rsid w:val="007F7326"/>
    <w:rsid w:val="008212F5"/>
    <w:rsid w:val="0086257A"/>
    <w:rsid w:val="00930289"/>
    <w:rsid w:val="0093108B"/>
    <w:rsid w:val="009C79A1"/>
    <w:rsid w:val="009D47D5"/>
    <w:rsid w:val="00A1020B"/>
    <w:rsid w:val="00A128AE"/>
    <w:rsid w:val="00A550BC"/>
    <w:rsid w:val="00A92BBD"/>
    <w:rsid w:val="00A95B11"/>
    <w:rsid w:val="00BB7914"/>
    <w:rsid w:val="00C84370"/>
    <w:rsid w:val="00CA7D3D"/>
    <w:rsid w:val="00CC5229"/>
    <w:rsid w:val="00D04ECB"/>
    <w:rsid w:val="00D472E8"/>
    <w:rsid w:val="00D5791C"/>
    <w:rsid w:val="00DC243D"/>
    <w:rsid w:val="00DC4400"/>
    <w:rsid w:val="00DD30BB"/>
    <w:rsid w:val="00E17D14"/>
    <w:rsid w:val="00EA546B"/>
    <w:rsid w:val="00F157F3"/>
    <w:rsid w:val="00F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20255EB-7379-4335-AD46-C546C484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85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E3859"/>
    <w:pPr>
      <w:spacing w:before="100" w:beforeAutospacing="1" w:after="100" w:afterAutospacing="1"/>
    </w:pPr>
  </w:style>
  <w:style w:type="paragraph" w:styleId="Piedepgina">
    <w:name w:val="footer"/>
    <w:basedOn w:val="Normal"/>
    <w:rsid w:val="002E38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E3859"/>
  </w:style>
  <w:style w:type="paragraph" w:styleId="Encabezado">
    <w:name w:val="header"/>
    <w:basedOn w:val="Normal"/>
    <w:rsid w:val="002E3859"/>
    <w:pPr>
      <w:tabs>
        <w:tab w:val="center" w:pos="4252"/>
        <w:tab w:val="right" w:pos="8504"/>
      </w:tabs>
    </w:pPr>
  </w:style>
  <w:style w:type="character" w:styleId="Hipervnculo">
    <w:name w:val="Hyperlink"/>
    <w:rsid w:val="00CC5229"/>
    <w:rPr>
      <w:color w:val="0000FF"/>
      <w:u w:val="single"/>
    </w:rPr>
  </w:style>
  <w:style w:type="character" w:styleId="Hipervnculovisitado">
    <w:name w:val="FollowedHyperlink"/>
    <w:rsid w:val="00783366"/>
    <w:rPr>
      <w:color w:val="606420"/>
      <w:u w:val="single"/>
    </w:rPr>
  </w:style>
  <w:style w:type="paragraph" w:styleId="Textodeglobo">
    <w:name w:val="Balloon Text"/>
    <w:basedOn w:val="Normal"/>
    <w:semiHidden/>
    <w:rsid w:val="00D5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pleo.gob.es/es/sec_trabajo/autonomos/economia-soc/Regsociedades/index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de contenido y registro para Sociedades Cooperativas</vt:lpstr>
    </vt:vector>
  </TitlesOfParts>
  <Company>Gobierno de Navarra</Company>
  <LinksUpToDate>false</LinksUpToDate>
  <CharactersWithSpaces>5714</CharactersWithSpaces>
  <SharedDoc>false</SharedDoc>
  <HLinks>
    <vt:vector size="6" baseType="variant">
      <vt:variant>
        <vt:i4>5636199</vt:i4>
      </vt:variant>
      <vt:variant>
        <vt:i4>0</vt:i4>
      </vt:variant>
      <vt:variant>
        <vt:i4>0</vt:i4>
      </vt:variant>
      <vt:variant>
        <vt:i4>5</vt:i4>
      </vt:variant>
      <vt:variant>
        <vt:lpwstr>http://www.empleo.gob.es/es/sec_trabajo/autonomos/economia-soc/Regsociedades/index.htm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de contenido y registro para Sociedades Cooperativas</dc:title>
  <dc:creator>N009817</dc:creator>
  <cp:lastModifiedBy>x004061</cp:lastModifiedBy>
  <cp:revision>4</cp:revision>
  <cp:lastPrinted>2016-04-20T07:59:00Z</cp:lastPrinted>
  <dcterms:created xsi:type="dcterms:W3CDTF">2020-12-15T11:40:00Z</dcterms:created>
  <dcterms:modified xsi:type="dcterms:W3CDTF">2023-11-10T14:56:00Z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o antiguo0">
    <vt:lpwstr>37</vt:lpwstr>
  </property>
  <property fmtid="{D5CDD505-2E9C-101B-9397-08002B2CF9AE}" pid="3" name="Order">
    <vt:lpwstr>700.000000000000</vt:lpwstr>
  </property>
  <property fmtid="{D5CDD505-2E9C-101B-9397-08002B2CF9AE}" pid="4" name="ContentType">
    <vt:lpwstr>Documentación de Calidad</vt:lpwstr>
  </property>
  <property fmtid="{D5CDD505-2E9C-101B-9397-08002B2CF9AE}" pid="5" name="Documentos asociados">
    <vt:lpwstr/>
  </property>
  <property fmtid="{D5CDD505-2E9C-101B-9397-08002B2CF9AE}" pid="6" name="Tipo documento calidad">
    <vt:lpwstr>5</vt:lpwstr>
  </property>
</Properties>
</file>