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50" w:rsidRPr="00A24298" w:rsidRDefault="00064E50" w:rsidP="001675DD">
      <w:pPr>
        <w:autoSpaceDE w:val="0"/>
        <w:autoSpaceDN w:val="0"/>
        <w:adjustRightInd w:val="0"/>
        <w:jc w:val="center"/>
        <w:rPr>
          <w:b/>
          <w:sz w:val="20"/>
          <w:szCs w:val="20"/>
          <w:rFonts w:ascii="Arial" w:hAnsi="Arial" w:cs="Arial"/>
        </w:rPr>
      </w:pPr>
      <w:r>
        <w:rPr>
          <w:b/>
          <w:sz w:val="20"/>
          <w:rFonts w:ascii="Arial" w:hAnsi="Arial"/>
        </w:rPr>
        <w:t xml:space="preserve">DATU PERTSONALAK BABESTEAREN GAINEKO INFORMAZIOA</w:t>
      </w:r>
    </w:p>
    <w:p w:rsidR="00064E50" w:rsidRPr="00A24298" w:rsidRDefault="00064E50" w:rsidP="00064E50">
      <w:pPr>
        <w:autoSpaceDE w:val="0"/>
        <w:autoSpaceDN w:val="0"/>
        <w:adjustRightInd w:val="0"/>
        <w:jc w:val="both"/>
        <w:rPr>
          <w:rFonts w:ascii="Arial" w:hAnsi="Arial" w:cs="Arial"/>
          <w:sz w:val="20"/>
          <w:szCs w:val="20"/>
          <w:u w:val="single"/>
        </w:rPr>
      </w:pPr>
    </w:p>
    <w:p w:rsidR="00064E50" w:rsidRPr="00A24298" w:rsidRDefault="00064E50" w:rsidP="00064E50">
      <w:pPr>
        <w:spacing w:after="40"/>
        <w:jc w:val="both"/>
        <w:rPr>
          <w:sz w:val="18"/>
          <w:szCs w:val="18"/>
          <w:rFonts w:ascii="Arial" w:hAnsi="Arial" w:cs="Arial"/>
        </w:rPr>
      </w:pPr>
      <w:r>
        <w:rPr>
          <w:sz w:val="18"/>
          <w:rFonts w:ascii="Arial" w:hAnsi="Arial"/>
        </w:rPr>
        <w:t xml:space="preserve">Datu pertsonalen tratamendua honako arau hauen arabera eginen da: 2016/679 Erregelamendua (EB), 2016ko apirilaren 27koa, Europako Parlamentuarena eta Kontseiluarena, datu pertsonalen tratamenduari eta datu horien zirkulazio askeari dagokienez pertsona fisikoak babesteari buruzkoa, eta 95/46/EE Zuzentaraua (Datuak babesteko erregelamendu orokorra) indargabetzen duena; eta 3/2018 Lege Organikoa, abenduaren 5ekoa, Datu Pertsonalak Babesteari eta Eskubide Digitalen Bermeari buruzkoa.</w:t>
      </w:r>
    </w:p>
    <w:p w:rsidR="00064E50" w:rsidRPr="00A24298" w:rsidRDefault="00064E50" w:rsidP="00064E50">
      <w:pPr>
        <w:spacing w:after="40"/>
        <w:jc w:val="both"/>
        <w:rPr>
          <w:sz w:val="18"/>
          <w:szCs w:val="18"/>
          <w:rFonts w:ascii="Arial" w:hAnsi="Arial" w:cs="Arial"/>
        </w:rPr>
      </w:pPr>
      <w:r>
        <w:rPr>
          <w:sz w:val="18"/>
          <w:rFonts w:ascii="Arial" w:hAnsi="Arial"/>
        </w:rPr>
        <w:t xml:space="preserve">Erregelamendu horren 13. artikuluan xedatutakoa betetzeko, hauxe jakinarazten da:</w:t>
      </w:r>
    </w:p>
    <w:p w:rsidR="00F92120" w:rsidRPr="00A24298" w:rsidRDefault="00F92120" w:rsidP="00064E50">
      <w:pPr>
        <w:spacing w:before="60" w:after="40"/>
        <w:ind w:left="-142"/>
        <w:jc w:val="both"/>
        <w:rPr>
          <w:rFonts w:ascii="Arial" w:hAnsi="Arial" w:cs="Arial"/>
          <w:sz w:val="18"/>
          <w:szCs w:val="18"/>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8692"/>
      </w:tblGrid>
      <w:tr w:rsidR="00F92120" w:rsidRPr="00A24298" w:rsidTr="006D5AD6">
        <w:tc>
          <w:tcPr>
            <w:tcW w:w="1870" w:type="dxa"/>
            <w:shd w:val="clear" w:color="auto" w:fill="auto"/>
            <w:noWrap/>
            <w:tcMar>
              <w:top w:w="57" w:type="dxa"/>
              <w:left w:w="85" w:type="dxa"/>
              <w:bottom w:w="57" w:type="dxa"/>
              <w:right w:w="142" w:type="dxa"/>
            </w:tcMar>
            <w:vAlign w:val="center"/>
          </w:tcPr>
          <w:p w:rsidR="00F92120" w:rsidRPr="00A24298" w:rsidRDefault="00A23A91" w:rsidP="006D5AD6">
            <w:pPr>
              <w:jc w:val="center"/>
              <w:rPr>
                <w:sz w:val="18"/>
                <w:szCs w:val="18"/>
                <w:rFonts w:ascii="Arial" w:hAnsi="Arial" w:cs="Arial"/>
              </w:rPr>
            </w:pPr>
            <w:r>
              <w:rPr>
                <w:sz w:val="18"/>
                <w:rFonts w:ascii="Arial" w:hAnsi="Arial"/>
              </w:rPr>
              <w:t xml:space="preserve">TRATAMENDUAREN ARDURADUNA</w:t>
            </w:r>
          </w:p>
        </w:tc>
        <w:tc>
          <w:tcPr>
            <w:tcW w:w="8692" w:type="dxa"/>
            <w:shd w:val="clear" w:color="auto" w:fill="auto"/>
            <w:noWrap/>
            <w:tcMar>
              <w:top w:w="57" w:type="dxa"/>
              <w:left w:w="85" w:type="dxa"/>
              <w:bottom w:w="57" w:type="dxa"/>
              <w:right w:w="142" w:type="dxa"/>
            </w:tcMar>
          </w:tcPr>
          <w:p w:rsidR="009D50F4" w:rsidRPr="00A24298" w:rsidRDefault="00F92120" w:rsidP="006D5AD6">
            <w:pPr>
              <w:jc w:val="both"/>
              <w:rPr>
                <w:sz w:val="18"/>
                <w:szCs w:val="18"/>
                <w:rFonts w:ascii="Arial" w:hAnsi="Arial" w:cs="Arial"/>
              </w:rPr>
            </w:pPr>
            <w:r>
              <w:rPr>
                <w:sz w:val="18"/>
                <w:rFonts w:ascii="Arial" w:hAnsi="Arial"/>
              </w:rPr>
              <w:t xml:space="preserve">Garapen Ekonomiko eta Enpresarialeko Departamentua</w:t>
            </w:r>
          </w:p>
          <w:p w:rsidR="00F92120" w:rsidRPr="00A24298" w:rsidRDefault="00F92120" w:rsidP="006D5AD6">
            <w:pPr>
              <w:jc w:val="both"/>
              <w:rPr>
                <w:sz w:val="18"/>
                <w:szCs w:val="18"/>
                <w:rFonts w:ascii="Arial" w:hAnsi="Arial" w:cs="Arial"/>
              </w:rPr>
            </w:pPr>
            <w:r>
              <w:rPr>
                <w:sz w:val="18"/>
                <w:rFonts w:ascii="Arial" w:hAnsi="Arial"/>
              </w:rPr>
              <w:t xml:space="preserve">Tomás Caballero parkea, 1.</w:t>
            </w:r>
            <w:r>
              <w:rPr>
                <w:sz w:val="18"/>
                <w:rFonts w:ascii="Arial" w:hAnsi="Arial"/>
              </w:rPr>
              <w:t xml:space="preserve">   </w:t>
            </w:r>
            <w:r>
              <w:rPr>
                <w:sz w:val="18"/>
                <w:rFonts w:ascii="Arial" w:hAnsi="Arial"/>
              </w:rPr>
              <w:t xml:space="preserve">31006 Iruña.</w:t>
            </w:r>
            <w:r>
              <w:rPr>
                <w:sz w:val="18"/>
                <w:rFonts w:ascii="Arial" w:hAnsi="Arial"/>
              </w:rPr>
              <w:t xml:space="preserve">  </w:t>
            </w:r>
            <w:r>
              <w:rPr>
                <w:sz w:val="18"/>
                <w:rFonts w:ascii="Arial" w:hAnsi="Arial"/>
              </w:rPr>
              <w:t xml:space="preserve">desarrollo.economico@navarra.es</w:t>
            </w:r>
          </w:p>
          <w:p w:rsidR="009572DE" w:rsidRPr="00A24298" w:rsidRDefault="00A23A91" w:rsidP="006D5AD6">
            <w:pPr>
              <w:jc w:val="both"/>
              <w:rPr>
                <w:sz w:val="18"/>
                <w:szCs w:val="18"/>
                <w:rFonts w:ascii="Arial" w:hAnsi="Arial" w:cs="Arial"/>
              </w:rPr>
            </w:pPr>
            <w:r>
              <w:rPr>
                <w:sz w:val="18"/>
                <w:rFonts w:ascii="Arial" w:hAnsi="Arial"/>
              </w:rPr>
              <w:t xml:space="preserve">Nafarroako Gobernuko Datuak Babesteko Ordezkaritza</w:t>
            </w:r>
          </w:p>
          <w:p w:rsidR="00F92120" w:rsidRPr="00A24298" w:rsidRDefault="00F92120" w:rsidP="006D5AD6">
            <w:pPr>
              <w:jc w:val="both"/>
              <w:rPr>
                <w:sz w:val="18"/>
                <w:szCs w:val="18"/>
                <w:rFonts w:ascii="Arial" w:hAnsi="Arial" w:cs="Arial"/>
              </w:rPr>
            </w:pPr>
            <w:r>
              <w:rPr>
                <w:sz w:val="18"/>
                <w:rFonts w:ascii="Arial" w:hAnsi="Arial"/>
              </w:rPr>
              <w:t xml:space="preserve">Karlos III.aren etorb., 2.</w:t>
            </w:r>
            <w:r>
              <w:rPr>
                <w:sz w:val="18"/>
                <w:rFonts w:ascii="Arial" w:hAnsi="Arial"/>
              </w:rPr>
              <w:t xml:space="preserve">  </w:t>
            </w:r>
            <w:r>
              <w:rPr>
                <w:sz w:val="18"/>
                <w:rFonts w:ascii="Arial" w:hAnsi="Arial"/>
              </w:rPr>
              <w:t xml:space="preserve">31002 Iruña. dpd@navarra.es</w:t>
            </w:r>
            <w:r>
              <w:rPr>
                <w:sz w:val="18"/>
                <w:rFonts w:ascii="Arial" w:hAnsi="Arial"/>
              </w:rPr>
              <w:t xml:space="preserve"> </w:t>
            </w:r>
          </w:p>
        </w:tc>
      </w:tr>
      <w:tr w:rsidR="00F92120" w:rsidRPr="00A24298" w:rsidTr="006D5AD6">
        <w:tc>
          <w:tcPr>
            <w:tcW w:w="1870" w:type="dxa"/>
            <w:shd w:val="clear" w:color="auto" w:fill="auto"/>
            <w:noWrap/>
            <w:tcMar>
              <w:top w:w="57" w:type="dxa"/>
              <w:left w:w="85" w:type="dxa"/>
              <w:bottom w:w="57" w:type="dxa"/>
              <w:right w:w="142" w:type="dxa"/>
            </w:tcMar>
            <w:vAlign w:val="center"/>
          </w:tcPr>
          <w:p w:rsidR="00AF23A0" w:rsidRPr="00A24298" w:rsidRDefault="00A23A91" w:rsidP="006D5AD6">
            <w:pPr>
              <w:jc w:val="center"/>
              <w:rPr>
                <w:sz w:val="18"/>
                <w:szCs w:val="18"/>
                <w:rFonts w:ascii="Arial" w:hAnsi="Arial" w:cs="Arial"/>
              </w:rPr>
            </w:pPr>
            <w:r>
              <w:rPr>
                <w:sz w:val="18"/>
                <w:rFonts w:ascii="Arial" w:hAnsi="Arial"/>
              </w:rPr>
              <w:t xml:space="preserve">TRATAMENDUAREN XEDEA</w:t>
            </w:r>
          </w:p>
          <w:p w:rsidR="00F92120" w:rsidRPr="00A24298" w:rsidRDefault="00A23A91" w:rsidP="006D5AD6">
            <w:pPr>
              <w:jc w:val="center"/>
              <w:rPr>
                <w:sz w:val="18"/>
                <w:szCs w:val="18"/>
                <w:rFonts w:ascii="Arial" w:hAnsi="Arial" w:cs="Arial"/>
              </w:rPr>
            </w:pPr>
          </w:p>
        </w:tc>
        <w:tc>
          <w:tcPr>
            <w:tcW w:w="8692" w:type="dxa"/>
            <w:shd w:val="clear" w:color="auto" w:fill="auto"/>
            <w:noWrap/>
            <w:tcMar>
              <w:top w:w="57" w:type="dxa"/>
              <w:left w:w="85" w:type="dxa"/>
              <w:bottom w:w="57" w:type="dxa"/>
              <w:right w:w="142" w:type="dxa"/>
            </w:tcMar>
          </w:tcPr>
          <w:p w:rsidR="00F92120" w:rsidRPr="00A24298" w:rsidRDefault="007B09CA" w:rsidP="006D5AD6">
            <w:pPr>
              <w:jc w:val="both"/>
              <w:rPr>
                <w:sz w:val="18"/>
                <w:szCs w:val="18"/>
                <w:u w:val="single"/>
                <w:rFonts w:ascii="Arial" w:hAnsi="Arial" w:cs="Arial"/>
              </w:rPr>
            </w:pPr>
            <w:r>
              <w:rPr>
                <w:sz w:val="18"/>
                <w:rFonts w:ascii="Arial" w:hAnsi="Arial"/>
              </w:rPr>
              <w:t xml:space="preserve">Lantoki baten irekitzearen gaineko komunikazioa kudeatzeko tratatuko dira zure datuak.</w:t>
            </w:r>
            <w:r>
              <w:rPr>
                <w:sz w:val="18"/>
                <w:rFonts w:ascii="Arial" w:hAnsi="Arial"/>
              </w:rPr>
              <w:t xml:space="preserve"> </w:t>
            </w:r>
            <w:r>
              <w:rPr>
                <w:sz w:val="18"/>
                <w:rFonts w:ascii="Arial" w:hAnsi="Arial"/>
              </w:rPr>
              <w:t xml:space="preserve">Gainera, aurreikusi da helburu estatistikoetarako erabiltzea.</w:t>
            </w:r>
            <w:r>
              <w:rPr>
                <w:sz w:val="18"/>
                <w:rFonts w:ascii="Arial" w:hAnsi="Arial"/>
              </w:rPr>
              <w:t xml:space="preserve"> </w:t>
            </w:r>
          </w:p>
          <w:p w:rsidR="00F92120" w:rsidRPr="00A24298" w:rsidRDefault="00F92120" w:rsidP="006D5AD6">
            <w:pPr>
              <w:jc w:val="both"/>
              <w:rPr>
                <w:sz w:val="18"/>
                <w:szCs w:val="18"/>
                <w:rFonts w:ascii="Arial" w:hAnsi="Arial" w:cs="Arial"/>
              </w:rPr>
            </w:pPr>
            <w:r>
              <w:rPr>
                <w:sz w:val="18"/>
                <w:rFonts w:ascii="Arial" w:hAnsi="Arial"/>
              </w:rPr>
              <w:t xml:space="preserve">Emandako datu pertsonalak gordeko dira tratamenduaren helburuak betetzeko behar den denbora guztian.</w:t>
            </w:r>
          </w:p>
        </w:tc>
      </w:tr>
      <w:tr w:rsidR="00F92120" w:rsidRPr="00A24298" w:rsidTr="006D5AD6">
        <w:tc>
          <w:tcPr>
            <w:tcW w:w="1870" w:type="dxa"/>
            <w:shd w:val="clear" w:color="auto" w:fill="auto"/>
            <w:noWrap/>
            <w:tcMar>
              <w:top w:w="57" w:type="dxa"/>
              <w:left w:w="85" w:type="dxa"/>
              <w:bottom w:w="57" w:type="dxa"/>
              <w:right w:w="142" w:type="dxa"/>
            </w:tcMar>
            <w:vAlign w:val="center"/>
          </w:tcPr>
          <w:p w:rsidR="00F92120" w:rsidRPr="00A24298" w:rsidRDefault="00A23A91" w:rsidP="006D5AD6">
            <w:pPr>
              <w:jc w:val="center"/>
              <w:rPr>
                <w:sz w:val="18"/>
                <w:szCs w:val="18"/>
                <w:rFonts w:ascii="Arial" w:hAnsi="Arial" w:cs="Arial"/>
              </w:rPr>
            </w:pPr>
            <w:r>
              <w:rPr>
                <w:sz w:val="18"/>
                <w:rFonts w:ascii="Arial" w:hAnsi="Arial"/>
              </w:rPr>
              <w:t xml:space="preserve">TRATAMENDUAREN LEGITIMAZIOA</w:t>
            </w:r>
          </w:p>
          <w:p w:rsidR="00F92120" w:rsidRPr="00A24298" w:rsidRDefault="00F92120" w:rsidP="006D5AD6">
            <w:pPr>
              <w:jc w:val="center"/>
              <w:rPr>
                <w:rFonts w:ascii="Arial" w:hAnsi="Arial" w:cs="Arial"/>
                <w:sz w:val="18"/>
                <w:szCs w:val="18"/>
              </w:rPr>
            </w:pPr>
          </w:p>
        </w:tc>
        <w:tc>
          <w:tcPr>
            <w:tcW w:w="8692" w:type="dxa"/>
            <w:shd w:val="clear" w:color="auto" w:fill="auto"/>
            <w:noWrap/>
            <w:tcMar>
              <w:top w:w="57" w:type="dxa"/>
              <w:left w:w="85" w:type="dxa"/>
              <w:bottom w:w="57" w:type="dxa"/>
              <w:right w:w="142" w:type="dxa"/>
            </w:tcMar>
          </w:tcPr>
          <w:p w:rsidR="00AF48FD" w:rsidRPr="00A24298" w:rsidRDefault="007B09CA" w:rsidP="005B3B55">
            <w:pPr>
              <w:jc w:val="both"/>
              <w:rPr>
                <w:b/>
                <w:sz w:val="28"/>
                <w:szCs w:val="28"/>
                <w:rFonts w:ascii="Arial" w:hAnsi="Arial" w:cs="Arial"/>
              </w:rPr>
            </w:pPr>
            <w:r>
              <w:rPr>
                <w:sz w:val="18"/>
                <w:rFonts w:ascii="Arial" w:hAnsi="Arial"/>
              </w:rPr>
              <w:t xml:space="preserve">Tratamendua ezinbestekoa da interes publikoko eginkizun bat betetzeko edo botere publikoak baliatzeko, hala nola lantokiak irekitzearen gaineko komunikazioa, betiere honako arau hauen arabera: TIN/1071/2010 Agindua, apirilaren 27koa, lantokia irekitzearen edo jarduera berriz ere abian jartzearen berri ematen duten komunikazioek bete beharreko baldintza eta datuei buruzkoa; eta 1627/1997 Errege Dekretua, urriaren 24koa, eraikuntzako obretako segurtasuneko eta osasuneko gutxieneko xedapenak ezartzen dituena.</w:t>
            </w:r>
          </w:p>
        </w:tc>
      </w:tr>
      <w:tr w:rsidR="00F92120" w:rsidRPr="00A24298" w:rsidTr="006D5AD6">
        <w:tc>
          <w:tcPr>
            <w:tcW w:w="1870" w:type="dxa"/>
            <w:shd w:val="clear" w:color="auto" w:fill="auto"/>
            <w:noWrap/>
            <w:tcMar>
              <w:top w:w="57" w:type="dxa"/>
              <w:left w:w="85" w:type="dxa"/>
              <w:bottom w:w="57" w:type="dxa"/>
              <w:right w:w="142" w:type="dxa"/>
            </w:tcMar>
            <w:vAlign w:val="center"/>
          </w:tcPr>
          <w:p w:rsidR="00AF23A0" w:rsidRPr="00A24298" w:rsidRDefault="00A23A91" w:rsidP="006D5AD6">
            <w:pPr>
              <w:jc w:val="center"/>
              <w:rPr>
                <w:sz w:val="18"/>
                <w:szCs w:val="18"/>
                <w:rFonts w:ascii="Arial" w:hAnsi="Arial" w:cs="Arial"/>
              </w:rPr>
            </w:pPr>
            <w:r>
              <w:rPr>
                <w:sz w:val="18"/>
                <w:rFonts w:ascii="Arial" w:hAnsi="Arial"/>
              </w:rPr>
              <w:t xml:space="preserve">DATUEN JATORRIA</w:t>
            </w:r>
            <w:r>
              <w:rPr>
                <w:sz w:val="18"/>
                <w:rFonts w:ascii="Arial" w:hAnsi="Arial"/>
              </w:rPr>
              <w:t xml:space="preserve"> </w:t>
            </w:r>
          </w:p>
          <w:p w:rsidR="00F92120" w:rsidRPr="00A24298" w:rsidRDefault="00A23A91" w:rsidP="006D5AD6">
            <w:pPr>
              <w:jc w:val="center"/>
              <w:rPr>
                <w:sz w:val="18"/>
                <w:szCs w:val="18"/>
                <w:rFonts w:ascii="Arial" w:hAnsi="Arial" w:cs="Arial"/>
              </w:rPr>
            </w:pPr>
          </w:p>
        </w:tc>
        <w:tc>
          <w:tcPr>
            <w:tcW w:w="8692" w:type="dxa"/>
            <w:shd w:val="clear" w:color="auto" w:fill="auto"/>
            <w:noWrap/>
            <w:tcMar>
              <w:top w:w="57" w:type="dxa"/>
              <w:left w:w="85" w:type="dxa"/>
              <w:bottom w:w="57" w:type="dxa"/>
              <w:right w:w="142" w:type="dxa"/>
            </w:tcMar>
          </w:tcPr>
          <w:p w:rsidR="00F92120" w:rsidRPr="00A24298" w:rsidRDefault="00F92120" w:rsidP="006D5AD6">
            <w:pPr>
              <w:jc w:val="both"/>
              <w:rPr>
                <w:sz w:val="18"/>
                <w:szCs w:val="18"/>
                <w:rFonts w:ascii="Arial" w:hAnsi="Arial" w:cs="Arial"/>
              </w:rPr>
            </w:pPr>
            <w:r>
              <w:rPr>
                <w:sz w:val="18"/>
                <w:rFonts w:ascii="Arial" w:hAnsi="Arial"/>
              </w:rPr>
              <w:t xml:space="preserve">Identifikazio datuak, harremanetan jartzekoak, sozioekonomiko eta finantzarioak eta, behar denean, lan jardunari buruzkoak, batez ere eskabidean emanen dituzunak. Beste batzuk harreman administratiboan zehar sortzen dira, eta beste zenbait, berriz, administrazio eta erakunde publiko nahiz pribatuek jaso beharrekoak dira, kudeaketa egokia eginen bada.</w:t>
            </w:r>
            <w:r>
              <w:rPr>
                <w:sz w:val="18"/>
                <w:rFonts w:ascii="Arial" w:hAnsi="Arial"/>
              </w:rPr>
              <w:t xml:space="preserve"> </w:t>
            </w:r>
          </w:p>
        </w:tc>
      </w:tr>
      <w:tr w:rsidR="00F92120" w:rsidRPr="00A24298" w:rsidTr="006D5AD6">
        <w:tc>
          <w:tcPr>
            <w:tcW w:w="1870" w:type="dxa"/>
            <w:shd w:val="clear" w:color="auto" w:fill="auto"/>
            <w:noWrap/>
            <w:tcMar>
              <w:top w:w="57" w:type="dxa"/>
              <w:left w:w="85" w:type="dxa"/>
              <w:bottom w:w="57" w:type="dxa"/>
              <w:right w:w="142" w:type="dxa"/>
            </w:tcMar>
            <w:vAlign w:val="center"/>
          </w:tcPr>
          <w:p w:rsidR="00F92120" w:rsidRPr="00A24298" w:rsidRDefault="00A23A91" w:rsidP="006D5AD6">
            <w:pPr>
              <w:jc w:val="center"/>
              <w:rPr>
                <w:sz w:val="18"/>
                <w:szCs w:val="18"/>
                <w:rFonts w:ascii="Arial" w:hAnsi="Arial" w:cs="Arial"/>
              </w:rPr>
            </w:pPr>
            <w:r>
              <w:rPr>
                <w:sz w:val="18"/>
                <w:rFonts w:ascii="Arial" w:hAnsi="Arial"/>
              </w:rPr>
              <w:t xml:space="preserve">DATUEN HARTZAILEAK</w:t>
            </w:r>
          </w:p>
        </w:tc>
        <w:tc>
          <w:tcPr>
            <w:tcW w:w="8692" w:type="dxa"/>
            <w:shd w:val="clear" w:color="auto" w:fill="auto"/>
            <w:noWrap/>
            <w:tcMar>
              <w:top w:w="57" w:type="dxa"/>
              <w:left w:w="85" w:type="dxa"/>
              <w:bottom w:w="57" w:type="dxa"/>
              <w:right w:w="142" w:type="dxa"/>
            </w:tcMar>
          </w:tcPr>
          <w:p w:rsidR="00F92120" w:rsidRPr="00A24298" w:rsidRDefault="00F92120" w:rsidP="006D5AD6">
            <w:pPr>
              <w:jc w:val="both"/>
              <w:rPr>
                <w:sz w:val="18"/>
                <w:szCs w:val="18"/>
                <w:rFonts w:ascii="Arial" w:hAnsi="Arial" w:cs="Arial"/>
              </w:rPr>
            </w:pPr>
            <w:r>
              <w:rPr>
                <w:sz w:val="18"/>
                <w:rFonts w:ascii="Arial" w:hAnsi="Arial"/>
              </w:rPr>
              <w:t xml:space="preserve">Datuak lagatzen ahalko zaizkie Nafarroako Gobernuaren beste organo batzuei, baita beste administrazio publiko batzuei edo kontroleko agintari, epaimahai eta erakundeei ere beren egitekoak bete ditzaten.</w:t>
            </w:r>
            <w:r>
              <w:rPr>
                <w:sz w:val="18"/>
                <w:rFonts w:ascii="Arial" w:hAnsi="Arial"/>
              </w:rPr>
              <w:t xml:space="preserve"> </w:t>
            </w:r>
            <w:r>
              <w:rPr>
                <w:sz w:val="18"/>
                <w:rFonts w:ascii="Arial" w:hAnsi="Arial"/>
              </w:rPr>
              <w:t xml:space="preserve">Finantza-entitateei ere lagatzen ahalko zaizkie, ordainketak kudeatzeko eta legezko betebeharrengatik.</w:t>
            </w:r>
          </w:p>
        </w:tc>
      </w:tr>
      <w:tr w:rsidR="00F92120" w:rsidRPr="00A24298" w:rsidTr="006D5AD6">
        <w:tc>
          <w:tcPr>
            <w:tcW w:w="1870" w:type="dxa"/>
            <w:shd w:val="clear" w:color="auto" w:fill="auto"/>
            <w:noWrap/>
            <w:tcMar>
              <w:top w:w="57" w:type="dxa"/>
              <w:left w:w="85" w:type="dxa"/>
              <w:bottom w:w="57" w:type="dxa"/>
              <w:right w:w="142" w:type="dxa"/>
            </w:tcMar>
            <w:vAlign w:val="center"/>
          </w:tcPr>
          <w:p w:rsidR="00F92120" w:rsidRPr="00A24298" w:rsidRDefault="00A23A91" w:rsidP="006D5AD6">
            <w:pPr>
              <w:jc w:val="center"/>
              <w:rPr>
                <w:sz w:val="18"/>
                <w:szCs w:val="18"/>
                <w:rFonts w:ascii="Arial" w:hAnsi="Arial" w:cs="Arial"/>
              </w:rPr>
            </w:pPr>
            <w:r>
              <w:rPr>
                <w:sz w:val="18"/>
                <w:rFonts w:ascii="Arial" w:hAnsi="Arial"/>
              </w:rPr>
              <w:t xml:space="preserve">ESKUBIDEAK ZURE DATUAK EMATEN DITUZUNEAN</w:t>
            </w:r>
          </w:p>
        </w:tc>
        <w:tc>
          <w:tcPr>
            <w:tcW w:w="8692" w:type="dxa"/>
            <w:shd w:val="clear" w:color="auto" w:fill="auto"/>
            <w:noWrap/>
            <w:tcMar>
              <w:top w:w="57" w:type="dxa"/>
              <w:left w:w="85" w:type="dxa"/>
              <w:bottom w:w="57" w:type="dxa"/>
              <w:right w:w="142" w:type="dxa"/>
            </w:tcMar>
          </w:tcPr>
          <w:p w:rsidR="00F92120" w:rsidRPr="00A24298" w:rsidRDefault="00F92120" w:rsidP="006D5AD6">
            <w:pPr>
              <w:tabs>
                <w:tab w:val="left" w:pos="284"/>
              </w:tabs>
              <w:jc w:val="both"/>
              <w:rPr>
                <w:sz w:val="18"/>
                <w:szCs w:val="18"/>
                <w:rFonts w:ascii="Arial" w:hAnsi="Arial" w:cs="Arial"/>
              </w:rPr>
            </w:pPr>
            <w:r>
              <w:rPr>
                <w:sz w:val="18"/>
                <w:rFonts w:ascii="Arial" w:hAnsi="Arial"/>
              </w:rPr>
              <w:t xml:space="preserve">Zure datuei dagokienez honako eskubide hauek balia ditzakezu:</w:t>
            </w:r>
          </w:p>
          <w:p w:rsidR="00F92120" w:rsidRPr="00A24298" w:rsidRDefault="00F92120" w:rsidP="006D5AD6">
            <w:pPr>
              <w:pStyle w:val="Prrafodelist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Datuetan sartzeko eskubidea: jakiteko zer datu ari diren tratatzen.</w:t>
            </w:r>
            <w:r>
              <w:rPr>
                <w:sz w:val="18"/>
                <w:rFonts w:ascii="Arial" w:hAnsi="Arial"/>
              </w:rPr>
              <w:t xml:space="preserve">  </w:t>
            </w:r>
          </w:p>
          <w:p w:rsidR="00F92120" w:rsidRPr="00A24298" w:rsidRDefault="00F92120" w:rsidP="006D5AD6">
            <w:pPr>
              <w:pStyle w:val="Prrafodelist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Zuzentzeko eskubidea: okerrekoak edo osatugabeak direnean.</w:t>
            </w:r>
          </w:p>
          <w:p w:rsidR="00F92120" w:rsidRPr="00A24298" w:rsidRDefault="00F92120" w:rsidP="006D5AD6">
            <w:pPr>
              <w:pStyle w:val="Prrafodelist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Mugatzeko eskubidea: tratamendua mugatzeko; kasu horretan, erreklamazioak aurkezteko edo defendatzeko baino ez dira erabiliko.</w:t>
            </w:r>
          </w:p>
          <w:p w:rsidR="00F92120" w:rsidRPr="00A24298" w:rsidRDefault="00F92120" w:rsidP="006D5AD6">
            <w:pPr>
              <w:pStyle w:val="Prrafodelist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Kontra egiteko eskubidea: zure datuen tratamendua eten dadin, salbu eta bidezko arrazoi larriak badaude edo erreklamazioak aurkezteko edo defendatzeko.</w:t>
            </w:r>
            <w:r>
              <w:rPr>
                <w:sz w:val="18"/>
                <w:rFonts w:ascii="Arial" w:hAnsi="Arial"/>
              </w:rPr>
              <w:t xml:space="preserve">  </w:t>
            </w:r>
          </w:p>
          <w:p w:rsidR="00F92120" w:rsidRPr="00A24298" w:rsidRDefault="00F92120" w:rsidP="006D5AD6">
            <w:pPr>
              <w:pStyle w:val="Prrafodelist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Ezabatzeko eskubidea: zer helbururekin jaso ziren, xede horretarako beharrezkoak ez diren datuak ezerezteko.</w:t>
            </w:r>
            <w:r>
              <w:rPr>
                <w:sz w:val="18"/>
                <w:rFonts w:ascii="Arial" w:hAnsi="Arial"/>
              </w:rPr>
              <w:t xml:space="preserve">  </w:t>
            </w:r>
          </w:p>
          <w:p w:rsidR="00F92120" w:rsidRPr="00A24298" w:rsidRDefault="00F92120" w:rsidP="006D5AD6">
            <w:pPr>
              <w:pStyle w:val="Prrafodelist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Datuak eramangarriak izateko eskubidea: zuri zure datuak ematekoa, gero beste arduradun bati emateko.</w:t>
            </w:r>
            <w:r>
              <w:rPr>
                <w:sz w:val="18"/>
                <w:rFonts w:ascii="Arial" w:hAnsi="Arial"/>
              </w:rPr>
              <w:t xml:space="preserve">  </w:t>
            </w:r>
          </w:p>
          <w:p w:rsidR="00F92120" w:rsidRPr="00A24298" w:rsidRDefault="00F92120" w:rsidP="006D5AD6">
            <w:pPr>
              <w:pStyle w:val="Prrafodelist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Baimena baliogabetzeko eskubidea: esan nahi du edonoiz egin daitekeela atzera baimenean, tratamendurako baimena eman ondoren, horrek eraginik izan gabe emandako baimenean oinarrituriko tratamenduaren zilegitasunean, eta hortik etor daitezkeen ondorioekin.</w:t>
            </w:r>
          </w:p>
        </w:tc>
      </w:tr>
    </w:tbl>
    <w:p w:rsidR="00472A7C" w:rsidRPr="00A24298" w:rsidRDefault="00472A7C" w:rsidP="00064E50">
      <w:pPr>
        <w:spacing w:before="40"/>
        <w:jc w:val="both"/>
        <w:rPr>
          <w:rFonts w:ascii="Arial" w:hAnsi="Arial" w:cs="Arial"/>
          <w:sz w:val="18"/>
          <w:szCs w:val="18"/>
          <w:lang w:val="es-ES_tradnl"/>
        </w:rPr>
      </w:pPr>
    </w:p>
    <w:p w:rsidR="00F92120" w:rsidRPr="00A24298" w:rsidRDefault="00F92120" w:rsidP="00064E50">
      <w:pPr>
        <w:spacing w:before="40"/>
        <w:jc w:val="both"/>
        <w:rPr>
          <w:rFonts w:ascii="Arial" w:hAnsi="Arial" w:cs="Arial"/>
          <w:sz w:val="18"/>
          <w:szCs w:val="18"/>
          <w:lang w:val="es-ES_tradnl"/>
        </w:rPr>
      </w:pPr>
    </w:p>
    <w:p w:rsidR="00064E50" w:rsidRPr="00A24298" w:rsidRDefault="00064E50" w:rsidP="00064E50">
      <w:pPr>
        <w:spacing w:before="40"/>
        <w:jc w:val="both"/>
        <w:rPr>
          <w:sz w:val="18"/>
          <w:szCs w:val="18"/>
          <w:rFonts w:ascii="Arial" w:hAnsi="Arial" w:cs="Arial"/>
        </w:rPr>
      </w:pPr>
      <w:r>
        <w:rPr>
          <w:sz w:val="18"/>
          <w:rFonts w:ascii="Arial" w:hAnsi="Arial"/>
        </w:rPr>
        <w:t xml:space="preserve">Eskubide horiek baliatzeko, idazki bat aurkeztu behar duzu Garapen Ekonomiko eta Enpresarialeko Departamentuan.</w:t>
      </w:r>
    </w:p>
    <w:p w:rsidR="00064E50" w:rsidRPr="00A24298" w:rsidRDefault="00064E50" w:rsidP="00064E50">
      <w:pPr>
        <w:spacing w:before="40" w:after="40"/>
        <w:jc w:val="both"/>
        <w:rPr>
          <w:sz w:val="18"/>
          <w:szCs w:val="18"/>
          <w:rFonts w:ascii="Arial" w:hAnsi="Arial" w:cs="Arial"/>
        </w:rPr>
      </w:pPr>
      <w:r>
        <w:rPr>
          <w:sz w:val="18"/>
          <w:rFonts w:ascii="Arial" w:hAnsi="Arial"/>
        </w:rPr>
        <w:t xml:space="preserve">Zure eskubideak baliatzeko idazkien ereduak Datuak Babesteko Espainiako Bulegoaren webgunean aurkituko dituzu (www.agpd.es).</w:t>
      </w:r>
      <w:r>
        <w:rPr>
          <w:sz w:val="18"/>
          <w:rFonts w:ascii="Arial" w:hAnsi="Arial"/>
        </w:rPr>
        <w:t xml:space="preserve"> </w:t>
      </w:r>
    </w:p>
    <w:p w:rsidR="004C41A8" w:rsidRPr="00A24298" w:rsidRDefault="00064E50" w:rsidP="008D505B">
      <w:pPr>
        <w:spacing w:after="40"/>
        <w:jc w:val="both"/>
        <w:rPr>
          <w:sz w:val="18"/>
          <w:szCs w:val="18"/>
          <w:rFonts w:ascii="Arial" w:hAnsi="Arial" w:cs="Arial"/>
        </w:rPr>
      </w:pPr>
      <w:r>
        <w:rPr>
          <w:sz w:val="18"/>
          <w:rFonts w:ascii="Arial" w:hAnsi="Arial"/>
        </w:rPr>
        <w:t xml:space="preserve">Halaber, jakinarazten zaizu erreklamazioa aurkez diezaiokezula bai datuen babesaren alorrean eskumena duen kontrol agintaritzari, bai Nafarroako Gobernuko Datuak Babesteko ordezkariari.</w:t>
      </w:r>
      <w:r>
        <w:rPr>
          <w:sz w:val="18"/>
          <w:rFonts w:ascii="Arial" w:hAnsi="Arial"/>
        </w:rPr>
        <w:t xml:space="preserve">  </w:t>
      </w:r>
    </w:p>
    <w:sectPr w:rsidR="004C41A8" w:rsidRPr="00A24298" w:rsidSect="005E6356">
      <w:headerReference w:type="even" r:id="rId12"/>
      <w:headerReference w:type="default" r:id="rId13"/>
      <w:footerReference w:type="even" r:id="rId14"/>
      <w:footerReference w:type="default" r:id="rId15"/>
      <w:headerReference w:type="first" r:id="rId16"/>
      <w:footerReference w:type="first" r:id="rId17"/>
      <w:pgSz w:w="11906" w:h="16838"/>
      <w:pgMar w:top="397" w:right="851" w:bottom="567" w:left="851" w:header="709" w:footer="4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55" w:rsidRDefault="009F1155">
      <w:r>
        <w:separator/>
      </w:r>
    </w:p>
  </w:endnote>
  <w:endnote w:type="continuationSeparator" w:id="0">
    <w:p w:rsidR="009F1155" w:rsidRDefault="009F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9572DE" w:rsidP="00C414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72DE" w:rsidRDefault="009572DE" w:rsidP="00C4145D">
    <w:pPr>
      <w:pStyle w:val="Piedepgina"/>
      <w:ind w:right="360"/>
    </w:pPr>
  </w:p>
  <w:p w:rsidR="009572DE" w:rsidRDefault="009572DE"/>
  <w:p w:rsidR="009572DE" w:rsidRDefault="009572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Pr="005E6356" w:rsidRDefault="005E6356" w:rsidP="005E6356">
    <w:pPr>
      <w:pStyle w:val="Piedepgina"/>
      <w:tabs>
        <w:tab w:val="clear" w:pos="8504"/>
        <w:tab w:val="right" w:pos="10260"/>
      </w:tabs>
      <w:jc w:val="center"/>
      <w:rPr>
        <w:sz w:val="14"/>
        <w:szCs w:val="14"/>
        <w:rFonts w:ascii="Arial" w:hAnsi="Arial" w:cs="Arial"/>
      </w:rPr>
    </w:pPr>
    <w:r>
      <w:rPr>
        <w:sz w:val="14"/>
        <w:rFonts w:ascii="Arial" w:hAnsi="Arial"/>
      </w:rPr>
      <w:tab/>
    </w:r>
    <w:r>
      <w:rPr>
        <w:sz w:val="14"/>
        <w:rFonts w:ascii="Arial" w:hAnsi="Arial"/>
      </w:rPr>
      <w:t xml:space="preserve">Página </w:t>
    </w:r>
    <w:r w:rsidRPr="005774CD">
      <w:rPr>
        <w:sz w:val="14"/>
        <w:rFonts w:ascii="Arial" w:hAnsi="Arial" w:cs="Arial"/>
      </w:rPr>
      <w:fldChar w:fldCharType="begin"/>
    </w:r>
    <w:r w:rsidRPr="005774CD">
      <w:rPr>
        <w:sz w:val="14"/>
        <w:rFonts w:ascii="Arial" w:hAnsi="Arial" w:cs="Arial"/>
      </w:rPr>
      <w:instrText xml:space="preserve"> PAGE </w:instrText>
    </w:r>
    <w:r w:rsidRPr="005774CD">
      <w:rPr>
        <w:sz w:val="14"/>
        <w:rFonts w:ascii="Arial" w:hAnsi="Arial" w:cs="Arial"/>
      </w:rPr>
      <w:fldChar w:fldCharType="separate"/>
    </w:r>
    <w:r w:rsidR="005A5864">
      <w:rPr>
        <w:sz w:val="14"/>
        <w:rFonts w:ascii="Arial" w:hAnsi="Arial" w:cs="Arial"/>
      </w:rPr>
      <w:t>1</w:t>
    </w:r>
    <w:r w:rsidRPr="005774CD">
      <w:rPr>
        <w:sz w:val="14"/>
        <w:rFonts w:ascii="Arial" w:hAnsi="Arial" w:cs="Arial"/>
      </w:rPr>
      <w:fldChar w:fldCharType="end"/>
    </w:r>
    <w:r>
      <w:rPr>
        <w:sz w:val="14"/>
        <w:rFonts w:ascii="Arial" w:hAnsi="Arial"/>
      </w:rPr>
      <w:t xml:space="preserve"> de </w:t>
    </w:r>
    <w:r w:rsidRPr="005774CD">
      <w:rPr>
        <w:sz w:val="14"/>
        <w:rFonts w:ascii="Arial" w:hAnsi="Arial" w:cs="Arial"/>
      </w:rPr>
      <w:fldChar w:fldCharType="begin" w:dirty="true"/>
    </w:r>
    <w:r w:rsidRPr="005774CD">
      <w:rPr>
        <w:sz w:val="14"/>
        <w:rFonts w:ascii="Arial" w:hAnsi="Arial" w:cs="Arial"/>
      </w:rPr>
      <w:instrText xml:space="preserve"> NUMPAGES </w:instrText>
    </w:r>
    <w:r w:rsidRPr="005774CD">
      <w:rPr>
        <w:sz w:val="14"/>
        <w:rFonts w:ascii="Arial" w:hAnsi="Arial" w:cs="Arial"/>
      </w:rPr>
      <w:fldChar w:fldCharType="separate"/>
    </w:r>
    <w:r w:rsidR="005A5864">
      <w:rPr>
        <w:sz w:val="14"/>
        <w:rFonts w:ascii="Arial" w:hAnsi="Arial" w:cs="Arial"/>
      </w:rPr>
      <w:t>1</w:t>
    </w:r>
    <w:r w:rsidRPr="005774CD">
      <w:rPr>
        <w:sz w:val="14"/>
        <w:rFonts w:ascii="Arial" w:hAnsi="Arial" w:cs="Arial"/>
      </w:rPr>
      <w:fldChar w:fldCharType="end"/>
    </w:r>
    <w:r>
      <w:rPr>
        <w:sz w:val="14"/>
        <w:rFonts w:ascii="Arial" w:hAnsi="Arial"/>
      </w:rPr>
      <w:tab/>
    </w:r>
    <w:r>
      <w:rPr>
        <w:sz w:val="14"/>
        <w:rFonts w:ascii="Arial" w:hAnsi="Arial"/>
      </w:rPr>
      <w:t xml:space="preserve">Fc6.02.11  Rev:</w:t>
    </w:r>
    <w:r>
      <w:rPr>
        <w:sz w:val="14"/>
        <w:rFonts w:ascii="Arial" w:hAnsi="Arial"/>
      </w:rPr>
      <w:t xml:space="preserve"> </w:t>
    </w:r>
    <w:r>
      <w:rPr>
        <w:sz w:val="14"/>
        <w:rFonts w:ascii="Arial" w:hAnsi="Arial"/>
      </w:rPr>
      <w:t xml:space="preserve">3</w:t>
    </w:r>
    <w:r>
      <w:rPr>
        <w:sz w:val="14"/>
        <w:rFonts w:ascii="Verdana" w:hAnsi="Verdana"/>
      </w:rPr>
      <w:tab/>
    </w:r>
    <w:r>
      <w:rPr>
        <w:sz w:val="14"/>
        <w:rFonts w:ascii="Verdana" w:hAnsi="Verdan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2B" w:rsidRDefault="00D459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55" w:rsidRDefault="009F1155">
      <w:r>
        <w:separator/>
      </w:r>
    </w:p>
  </w:footnote>
  <w:footnote w:type="continuationSeparator" w:id="0">
    <w:p w:rsidR="009F1155" w:rsidRDefault="009F1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9572DE" w:rsidP="00C4145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72DE" w:rsidRDefault="009572DE" w:rsidP="00C4145D">
    <w:pPr>
      <w:pStyle w:val="Encabezado"/>
      <w:ind w:right="360"/>
    </w:pPr>
  </w:p>
  <w:p w:rsidR="009572DE" w:rsidRDefault="009572DE"/>
  <w:p w:rsidR="009572DE" w:rsidRDefault="009572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9572DE" w:rsidP="00C4145D">
    <w:pPr>
      <w:pStyle w:val="Encabezado"/>
      <w:framePr w:wrap="around" w:vAnchor="text" w:hAnchor="margin" w:xAlign="right" w:y="1"/>
      <w:rPr>
        <w:rStyle w:val="Nmerodepgina"/>
      </w:rPr>
    </w:pPr>
  </w:p>
  <w:tbl>
    <w:tblPr>
      <w:tblW w:w="10773" w:type="dxa"/>
      <w:tblInd w:w="-540" w:type="dxa"/>
      <w:tblLayout w:type="fixed"/>
      <w:tblCellMar>
        <w:left w:w="0" w:type="dxa"/>
        <w:right w:w="0" w:type="dxa"/>
      </w:tblCellMar>
      <w:tblLook w:val="0000" w:firstRow="0" w:lastRow="0" w:firstColumn="0" w:lastColumn="0" w:noHBand="0" w:noVBand="0"/>
    </w:tblPr>
    <w:tblGrid>
      <w:gridCol w:w="4253"/>
      <w:gridCol w:w="6520"/>
    </w:tblGrid>
    <w:tr w:rsidR="009572DE" w:rsidRPr="00D579CD" w:rsidTr="00F92120">
      <w:tblPrEx>
        <w:tblCellMar>
          <w:top w:w="0" w:type="dxa"/>
          <w:left w:w="0" w:type="dxa"/>
          <w:bottom w:w="0" w:type="dxa"/>
          <w:right w:w="0" w:type="dxa"/>
        </w:tblCellMar>
      </w:tblPrEx>
      <w:trPr>
        <w:cantSplit/>
        <w:trHeight w:val="860"/>
      </w:trPr>
      <w:tc>
        <w:tcPr>
          <w:tcW w:w="4253" w:type="dxa"/>
        </w:tcPr>
        <w:p w:rsidR="009572DE" w:rsidRPr="00D579CD" w:rsidRDefault="005A5864" w:rsidP="003C7E31">
          <w:pPr>
            <w:ind w:left="567" w:right="-993"/>
            <w:rPr>
              <w:rFonts w:cs="Arial"/>
            </w:rPr>
          </w:pPr>
          <w:r>
            <w:rPr>
              <w:sz w:val="20"/>
            </w:rPr>
            <w:drawing>
              <wp:inline distT="0" distB="0" distL="0" distR="0">
                <wp:extent cx="1803400" cy="419100"/>
                <wp:effectExtent l="0" t="0" r="6350" b="0"/>
                <wp:docPr id="1" name="Imagen 1" descr="G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419100"/>
                        </a:xfrm>
                        <a:prstGeom prst="rect">
                          <a:avLst/>
                        </a:prstGeom>
                        <a:noFill/>
                        <a:ln>
                          <a:noFill/>
                        </a:ln>
                      </pic:spPr>
                    </pic:pic>
                  </a:graphicData>
                </a:graphic>
              </wp:inline>
            </w:drawing>
          </w:r>
        </w:p>
      </w:tc>
      <w:tc>
        <w:tcPr>
          <w:tcW w:w="6520" w:type="dxa"/>
        </w:tcPr>
        <w:p w:rsidR="009572DE" w:rsidRPr="00D579CD" w:rsidRDefault="009572DE" w:rsidP="00544E9F">
          <w:pPr>
            <w:ind w:right="142"/>
            <w:jc w:val="right"/>
            <w:rPr>
              <w:rFonts w:cs="Arial"/>
              <w:b/>
              <w:noProof/>
            </w:rPr>
          </w:pPr>
        </w:p>
      </w:tc>
    </w:tr>
  </w:tbl>
  <w:p w:rsidR="009572DE" w:rsidRPr="00CE7F06" w:rsidRDefault="009572DE" w:rsidP="00DA03B5">
    <w:pPr>
      <w:pStyle w:val="Encabezado"/>
      <w:ind w:right="360"/>
      <w:rPr>
        <w:rFonts w:ascii="Verdana" w:hAnsi="Verdana" w:cs="Verdana"/>
        <w:sz w:val="20"/>
        <w:szCs w:val="20"/>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5A5864">
    <w:pPr>
      <w:pStyle w:val="Encabezado"/>
    </w:pPr>
    <w:r>
      <w:drawing>
        <wp:anchor distT="0" distB="0" distL="114300" distR="114300" simplePos="0" relativeHeight="251657728" behindDoc="0" locked="0" layoutInCell="1" allowOverlap="1">
          <wp:simplePos x="0" y="0"/>
          <wp:positionH relativeFrom="column">
            <wp:posOffset>5372100</wp:posOffset>
          </wp:positionH>
          <wp:positionV relativeFrom="paragraph">
            <wp:posOffset>-17145</wp:posOffset>
          </wp:positionV>
          <wp:extent cx="1600200" cy="582930"/>
          <wp:effectExtent l="0" t="0" r="0" b="7620"/>
          <wp:wrapSquare wrapText="right"/>
          <wp:docPr id="4" name="Imagen 1"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prod.inem.es/intranet/relaciones/images/logos/MINISTERIO_SPE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82930"/>
                  </a:xfrm>
                  <a:prstGeom prst="rect">
                    <a:avLst/>
                  </a:prstGeom>
                  <a:noFill/>
                </pic:spPr>
              </pic:pic>
            </a:graphicData>
          </a:graphic>
          <wp14:sizeRelH relativeFrom="page">
            <wp14:pctWidth>0</wp14:pctWidth>
          </wp14:sizeRelH>
          <wp14:sizeRelV relativeFrom="page">
            <wp14:pctHeight>0</wp14:pctHeight>
          </wp14:sizeRelV>
        </wp:anchor>
      </w:drawing>
    </w:r>
    <w:r>
      <w:rPr>
        <w:color w:val="0000FF"/>
      </w:rPr>
      <w:drawing>
        <wp:inline distT="0" distB="0" distL="0" distR="0">
          <wp:extent cx="2032000" cy="482600"/>
          <wp:effectExtent l="0" t="0" r="6350" b="0"/>
          <wp:docPr id="2" name="Imagen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2000" cy="4826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1078092D"/>
    <w:multiLevelType w:val="hybridMultilevel"/>
    <w:tmpl w:val="92C4E0BA"/>
    <w:lvl w:ilvl="0" w:tplc="78A6EF08">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3612B15"/>
    <w:multiLevelType w:val="hybridMultilevel"/>
    <w:tmpl w:val="7FFED9A8"/>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239133F2"/>
    <w:multiLevelType w:val="hybridMultilevel"/>
    <w:tmpl w:val="83AAB44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FD95A21"/>
    <w:multiLevelType w:val="hybridMultilevel"/>
    <w:tmpl w:val="8DC2F0E6"/>
    <w:lvl w:ilvl="0" w:tplc="F3A46A8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38635F3E"/>
    <w:multiLevelType w:val="hybridMultilevel"/>
    <w:tmpl w:val="464066B6"/>
    <w:lvl w:ilvl="0" w:tplc="5BF647F8">
      <w:start w:val="1"/>
      <w:numFmt w:val="bullet"/>
      <w:lvlText w:val="-"/>
      <w:lvlJc w:val="left"/>
      <w:pPr>
        <w:tabs>
          <w:tab w:val="num" w:pos="851"/>
        </w:tabs>
        <w:ind w:left="851" w:hanging="284"/>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9095F5D"/>
    <w:multiLevelType w:val="hybridMultilevel"/>
    <w:tmpl w:val="8AB6E89C"/>
    <w:lvl w:ilvl="0" w:tplc="78A6EF08">
      <w:start w:val="4"/>
      <w:numFmt w:val="bullet"/>
      <w:lvlText w:val="-"/>
      <w:lvlJc w:val="left"/>
      <w:pPr>
        <w:ind w:left="1776" w:hanging="360"/>
      </w:pPr>
      <w:rPr>
        <w:rFonts w:ascii="Arial" w:eastAsia="Times New Roman" w:hAnsi="Arial" w:cs="Aria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nsid w:val="3B05681D"/>
    <w:multiLevelType w:val="hybridMultilevel"/>
    <w:tmpl w:val="E8FA61EE"/>
    <w:lvl w:ilvl="0" w:tplc="0C0A0001">
      <w:start w:val="1"/>
      <w:numFmt w:val="bullet"/>
      <w:lvlText w:val=""/>
      <w:lvlJc w:val="left"/>
      <w:pPr>
        <w:ind w:left="5328" w:hanging="360"/>
      </w:pPr>
      <w:rPr>
        <w:rFonts w:ascii="Symbol" w:hAnsi="Symbol" w:hint="default"/>
      </w:rPr>
    </w:lvl>
    <w:lvl w:ilvl="1" w:tplc="0C0A0003" w:tentative="1">
      <w:start w:val="1"/>
      <w:numFmt w:val="bullet"/>
      <w:lvlText w:val="o"/>
      <w:lvlJc w:val="left"/>
      <w:pPr>
        <w:ind w:left="6048" w:hanging="360"/>
      </w:pPr>
      <w:rPr>
        <w:rFonts w:ascii="Courier New" w:hAnsi="Courier New" w:cs="Courier New" w:hint="default"/>
      </w:rPr>
    </w:lvl>
    <w:lvl w:ilvl="2" w:tplc="0C0A0005" w:tentative="1">
      <w:start w:val="1"/>
      <w:numFmt w:val="bullet"/>
      <w:lvlText w:val=""/>
      <w:lvlJc w:val="left"/>
      <w:pPr>
        <w:ind w:left="6768" w:hanging="360"/>
      </w:pPr>
      <w:rPr>
        <w:rFonts w:ascii="Wingdings" w:hAnsi="Wingdings" w:hint="default"/>
      </w:rPr>
    </w:lvl>
    <w:lvl w:ilvl="3" w:tplc="0C0A0001" w:tentative="1">
      <w:start w:val="1"/>
      <w:numFmt w:val="bullet"/>
      <w:lvlText w:val=""/>
      <w:lvlJc w:val="left"/>
      <w:pPr>
        <w:ind w:left="7488" w:hanging="360"/>
      </w:pPr>
      <w:rPr>
        <w:rFonts w:ascii="Symbol" w:hAnsi="Symbol" w:hint="default"/>
      </w:rPr>
    </w:lvl>
    <w:lvl w:ilvl="4" w:tplc="0C0A0003" w:tentative="1">
      <w:start w:val="1"/>
      <w:numFmt w:val="bullet"/>
      <w:lvlText w:val="o"/>
      <w:lvlJc w:val="left"/>
      <w:pPr>
        <w:ind w:left="8208" w:hanging="360"/>
      </w:pPr>
      <w:rPr>
        <w:rFonts w:ascii="Courier New" w:hAnsi="Courier New" w:cs="Courier New" w:hint="default"/>
      </w:rPr>
    </w:lvl>
    <w:lvl w:ilvl="5" w:tplc="0C0A0005" w:tentative="1">
      <w:start w:val="1"/>
      <w:numFmt w:val="bullet"/>
      <w:lvlText w:val=""/>
      <w:lvlJc w:val="left"/>
      <w:pPr>
        <w:ind w:left="8928" w:hanging="360"/>
      </w:pPr>
      <w:rPr>
        <w:rFonts w:ascii="Wingdings" w:hAnsi="Wingdings" w:hint="default"/>
      </w:rPr>
    </w:lvl>
    <w:lvl w:ilvl="6" w:tplc="0C0A0001" w:tentative="1">
      <w:start w:val="1"/>
      <w:numFmt w:val="bullet"/>
      <w:lvlText w:val=""/>
      <w:lvlJc w:val="left"/>
      <w:pPr>
        <w:ind w:left="9648" w:hanging="360"/>
      </w:pPr>
      <w:rPr>
        <w:rFonts w:ascii="Symbol" w:hAnsi="Symbol" w:hint="default"/>
      </w:rPr>
    </w:lvl>
    <w:lvl w:ilvl="7" w:tplc="0C0A0003" w:tentative="1">
      <w:start w:val="1"/>
      <w:numFmt w:val="bullet"/>
      <w:lvlText w:val="o"/>
      <w:lvlJc w:val="left"/>
      <w:pPr>
        <w:ind w:left="10368" w:hanging="360"/>
      </w:pPr>
      <w:rPr>
        <w:rFonts w:ascii="Courier New" w:hAnsi="Courier New" w:cs="Courier New" w:hint="default"/>
      </w:rPr>
    </w:lvl>
    <w:lvl w:ilvl="8" w:tplc="0C0A0005" w:tentative="1">
      <w:start w:val="1"/>
      <w:numFmt w:val="bullet"/>
      <w:lvlText w:val=""/>
      <w:lvlJc w:val="left"/>
      <w:pPr>
        <w:ind w:left="11088" w:hanging="360"/>
      </w:pPr>
      <w:rPr>
        <w:rFonts w:ascii="Wingdings" w:hAnsi="Wingdings" w:hint="default"/>
      </w:rPr>
    </w:lvl>
  </w:abstractNum>
  <w:abstractNum w:abstractNumId="8">
    <w:nsid w:val="41692BCA"/>
    <w:multiLevelType w:val="hybridMultilevel"/>
    <w:tmpl w:val="A418BC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07B36EA"/>
    <w:multiLevelType w:val="hybridMultilevel"/>
    <w:tmpl w:val="F1E81C70"/>
    <w:lvl w:ilvl="0" w:tplc="F3A46A8A">
      <w:start w:val="1"/>
      <w:numFmt w:val="lowerLetter"/>
      <w:lvlText w:val="%1)"/>
      <w:lvlJc w:val="left"/>
      <w:pPr>
        <w:ind w:left="927"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334D4"/>
    <w:multiLevelType w:val="hybridMultilevel"/>
    <w:tmpl w:val="B75E19B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03B7A48"/>
    <w:multiLevelType w:val="hybridMultilevel"/>
    <w:tmpl w:val="D3C264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2B80956"/>
    <w:multiLevelType w:val="hybridMultilevel"/>
    <w:tmpl w:val="5AEA2718"/>
    <w:lvl w:ilvl="0" w:tplc="50AE8574">
      <w:start w:val="1"/>
      <w:numFmt w:val="decimal"/>
      <w:lvlText w:val="%1."/>
      <w:lvlJc w:val="left"/>
      <w:pPr>
        <w:ind w:left="720" w:hanging="36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7A5A05"/>
    <w:multiLevelType w:val="hybridMultilevel"/>
    <w:tmpl w:val="99DABA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B937DF1"/>
    <w:multiLevelType w:val="hybridMultilevel"/>
    <w:tmpl w:val="AD2846B0"/>
    <w:lvl w:ilvl="0" w:tplc="0C0A0001">
      <w:start w:val="1"/>
      <w:numFmt w:val="bullet"/>
      <w:lvlText w:val=""/>
      <w:lvlJc w:val="left"/>
      <w:pPr>
        <w:ind w:left="4608" w:hanging="360"/>
      </w:pPr>
      <w:rPr>
        <w:rFonts w:ascii="Symbol" w:hAnsi="Symbol" w:hint="default"/>
      </w:rPr>
    </w:lvl>
    <w:lvl w:ilvl="1" w:tplc="0C0A0003" w:tentative="1">
      <w:start w:val="1"/>
      <w:numFmt w:val="bullet"/>
      <w:lvlText w:val="o"/>
      <w:lvlJc w:val="left"/>
      <w:pPr>
        <w:ind w:left="5328" w:hanging="360"/>
      </w:pPr>
      <w:rPr>
        <w:rFonts w:ascii="Courier New" w:hAnsi="Courier New" w:cs="Courier New" w:hint="default"/>
      </w:rPr>
    </w:lvl>
    <w:lvl w:ilvl="2" w:tplc="0C0A0005" w:tentative="1">
      <w:start w:val="1"/>
      <w:numFmt w:val="bullet"/>
      <w:lvlText w:val=""/>
      <w:lvlJc w:val="left"/>
      <w:pPr>
        <w:ind w:left="6048" w:hanging="360"/>
      </w:pPr>
      <w:rPr>
        <w:rFonts w:ascii="Wingdings" w:hAnsi="Wingdings" w:hint="default"/>
      </w:rPr>
    </w:lvl>
    <w:lvl w:ilvl="3" w:tplc="0C0A0001" w:tentative="1">
      <w:start w:val="1"/>
      <w:numFmt w:val="bullet"/>
      <w:lvlText w:val=""/>
      <w:lvlJc w:val="left"/>
      <w:pPr>
        <w:ind w:left="6768" w:hanging="360"/>
      </w:pPr>
      <w:rPr>
        <w:rFonts w:ascii="Symbol" w:hAnsi="Symbol" w:hint="default"/>
      </w:rPr>
    </w:lvl>
    <w:lvl w:ilvl="4" w:tplc="0C0A0003" w:tentative="1">
      <w:start w:val="1"/>
      <w:numFmt w:val="bullet"/>
      <w:lvlText w:val="o"/>
      <w:lvlJc w:val="left"/>
      <w:pPr>
        <w:ind w:left="7488" w:hanging="360"/>
      </w:pPr>
      <w:rPr>
        <w:rFonts w:ascii="Courier New" w:hAnsi="Courier New" w:cs="Courier New" w:hint="default"/>
      </w:rPr>
    </w:lvl>
    <w:lvl w:ilvl="5" w:tplc="0C0A0005" w:tentative="1">
      <w:start w:val="1"/>
      <w:numFmt w:val="bullet"/>
      <w:lvlText w:val=""/>
      <w:lvlJc w:val="left"/>
      <w:pPr>
        <w:ind w:left="8208" w:hanging="360"/>
      </w:pPr>
      <w:rPr>
        <w:rFonts w:ascii="Wingdings" w:hAnsi="Wingdings" w:hint="default"/>
      </w:rPr>
    </w:lvl>
    <w:lvl w:ilvl="6" w:tplc="0C0A0001" w:tentative="1">
      <w:start w:val="1"/>
      <w:numFmt w:val="bullet"/>
      <w:lvlText w:val=""/>
      <w:lvlJc w:val="left"/>
      <w:pPr>
        <w:ind w:left="8928" w:hanging="360"/>
      </w:pPr>
      <w:rPr>
        <w:rFonts w:ascii="Symbol" w:hAnsi="Symbol" w:hint="default"/>
      </w:rPr>
    </w:lvl>
    <w:lvl w:ilvl="7" w:tplc="0C0A0003" w:tentative="1">
      <w:start w:val="1"/>
      <w:numFmt w:val="bullet"/>
      <w:lvlText w:val="o"/>
      <w:lvlJc w:val="left"/>
      <w:pPr>
        <w:ind w:left="9648" w:hanging="360"/>
      </w:pPr>
      <w:rPr>
        <w:rFonts w:ascii="Courier New" w:hAnsi="Courier New" w:cs="Courier New" w:hint="default"/>
      </w:rPr>
    </w:lvl>
    <w:lvl w:ilvl="8" w:tplc="0C0A0005" w:tentative="1">
      <w:start w:val="1"/>
      <w:numFmt w:val="bullet"/>
      <w:lvlText w:val=""/>
      <w:lvlJc w:val="left"/>
      <w:pPr>
        <w:ind w:left="10368" w:hanging="360"/>
      </w:pPr>
      <w:rPr>
        <w:rFonts w:ascii="Wingdings" w:hAnsi="Wingdings" w:hint="default"/>
      </w:rPr>
    </w:lvl>
  </w:abstractNum>
  <w:num w:numId="1">
    <w:abstractNumId w:val="1"/>
  </w:num>
  <w:num w:numId="2">
    <w:abstractNumId w:val="2"/>
  </w:num>
  <w:num w:numId="3">
    <w:abstractNumId w:val="11"/>
  </w:num>
  <w:num w:numId="4">
    <w:abstractNumId w:val="5"/>
  </w:num>
  <w:num w:numId="5">
    <w:abstractNumId w:val="8"/>
  </w:num>
  <w:num w:numId="6">
    <w:abstractNumId w:val="0"/>
  </w:num>
  <w:num w:numId="7">
    <w:abstractNumId w:val="6"/>
  </w:num>
  <w:num w:numId="8">
    <w:abstractNumId w:val="10"/>
  </w:num>
  <w:num w:numId="9">
    <w:abstractNumId w:val="4"/>
  </w:num>
  <w:num w:numId="10">
    <w:abstractNumId w:val="9"/>
  </w:num>
  <w:num w:numId="11">
    <w:abstractNumId w:val="14"/>
  </w:num>
  <w:num w:numId="12">
    <w:abstractNumId w:val="7"/>
  </w:num>
  <w:num w:numId="13">
    <w:abstractNumId w:val="12"/>
  </w:num>
  <w:num w:numId="14">
    <w:abstractNumId w:val="13"/>
    <w:lvlOverride w:ilvl="0"/>
    <w:lvlOverride w:ilvl="1"/>
    <w:lvlOverride w:ilvl="2"/>
    <w:lvlOverride w:ilvl="3"/>
    <w:lvlOverride w:ilvl="4"/>
    <w:lvlOverride w:ilvl="5"/>
    <w:lvlOverride w:ilvl="6"/>
    <w:lvlOverride w:ilvl="7"/>
    <w:lvlOverride w:ilv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DB"/>
    <w:rsid w:val="000013A1"/>
    <w:rsid w:val="00001C8C"/>
    <w:rsid w:val="00002C08"/>
    <w:rsid w:val="00004A9E"/>
    <w:rsid w:val="00006F47"/>
    <w:rsid w:val="00011307"/>
    <w:rsid w:val="000120A4"/>
    <w:rsid w:val="00012595"/>
    <w:rsid w:val="00016089"/>
    <w:rsid w:val="00016361"/>
    <w:rsid w:val="000200FB"/>
    <w:rsid w:val="0002197B"/>
    <w:rsid w:val="000228AD"/>
    <w:rsid w:val="00022C2C"/>
    <w:rsid w:val="0002490A"/>
    <w:rsid w:val="00024D1E"/>
    <w:rsid w:val="000328A2"/>
    <w:rsid w:val="00032B63"/>
    <w:rsid w:val="0004440A"/>
    <w:rsid w:val="00047198"/>
    <w:rsid w:val="00047563"/>
    <w:rsid w:val="0005231C"/>
    <w:rsid w:val="00052F99"/>
    <w:rsid w:val="000541A7"/>
    <w:rsid w:val="00054EB3"/>
    <w:rsid w:val="00057F68"/>
    <w:rsid w:val="000606B5"/>
    <w:rsid w:val="00063E24"/>
    <w:rsid w:val="00064E50"/>
    <w:rsid w:val="000654A5"/>
    <w:rsid w:val="00066B16"/>
    <w:rsid w:val="00074131"/>
    <w:rsid w:val="00080F9C"/>
    <w:rsid w:val="00081DF8"/>
    <w:rsid w:val="00083FF2"/>
    <w:rsid w:val="00084174"/>
    <w:rsid w:val="00086137"/>
    <w:rsid w:val="000963CB"/>
    <w:rsid w:val="00096CCD"/>
    <w:rsid w:val="000970DB"/>
    <w:rsid w:val="000A0374"/>
    <w:rsid w:val="000A26D1"/>
    <w:rsid w:val="000A5FE8"/>
    <w:rsid w:val="000A63A9"/>
    <w:rsid w:val="000B166B"/>
    <w:rsid w:val="000B3B13"/>
    <w:rsid w:val="000B5B70"/>
    <w:rsid w:val="000B6AA9"/>
    <w:rsid w:val="000C2701"/>
    <w:rsid w:val="000C2B38"/>
    <w:rsid w:val="000C5728"/>
    <w:rsid w:val="000C5F04"/>
    <w:rsid w:val="000C615C"/>
    <w:rsid w:val="000C6F43"/>
    <w:rsid w:val="000C7705"/>
    <w:rsid w:val="000D5737"/>
    <w:rsid w:val="000D6DD8"/>
    <w:rsid w:val="000E0BB9"/>
    <w:rsid w:val="000E0C5D"/>
    <w:rsid w:val="000E7A2D"/>
    <w:rsid w:val="000F0D48"/>
    <w:rsid w:val="000F2171"/>
    <w:rsid w:val="000F21B7"/>
    <w:rsid w:val="000F282D"/>
    <w:rsid w:val="000F5FDD"/>
    <w:rsid w:val="000F7782"/>
    <w:rsid w:val="000F78E4"/>
    <w:rsid w:val="0010059F"/>
    <w:rsid w:val="0010092A"/>
    <w:rsid w:val="0010456A"/>
    <w:rsid w:val="00107328"/>
    <w:rsid w:val="00107D12"/>
    <w:rsid w:val="00107F84"/>
    <w:rsid w:val="00113D02"/>
    <w:rsid w:val="0012128B"/>
    <w:rsid w:val="001213E1"/>
    <w:rsid w:val="0012274C"/>
    <w:rsid w:val="00126A10"/>
    <w:rsid w:val="00126C3B"/>
    <w:rsid w:val="0013245A"/>
    <w:rsid w:val="00142F65"/>
    <w:rsid w:val="001430AA"/>
    <w:rsid w:val="00143658"/>
    <w:rsid w:val="0014389D"/>
    <w:rsid w:val="00145192"/>
    <w:rsid w:val="00146EB6"/>
    <w:rsid w:val="00147795"/>
    <w:rsid w:val="0014789D"/>
    <w:rsid w:val="00152E6A"/>
    <w:rsid w:val="00153C2F"/>
    <w:rsid w:val="0015539B"/>
    <w:rsid w:val="001553F5"/>
    <w:rsid w:val="00155776"/>
    <w:rsid w:val="00155837"/>
    <w:rsid w:val="001563C0"/>
    <w:rsid w:val="001621EF"/>
    <w:rsid w:val="00162B4B"/>
    <w:rsid w:val="00166A58"/>
    <w:rsid w:val="0016755F"/>
    <w:rsid w:val="001675DD"/>
    <w:rsid w:val="00170CED"/>
    <w:rsid w:val="0017120C"/>
    <w:rsid w:val="00171391"/>
    <w:rsid w:val="00175977"/>
    <w:rsid w:val="001765E6"/>
    <w:rsid w:val="001767A5"/>
    <w:rsid w:val="0017760A"/>
    <w:rsid w:val="00177A7B"/>
    <w:rsid w:val="00177D63"/>
    <w:rsid w:val="001815E7"/>
    <w:rsid w:val="00183A72"/>
    <w:rsid w:val="0019005F"/>
    <w:rsid w:val="00190624"/>
    <w:rsid w:val="00191666"/>
    <w:rsid w:val="001922C6"/>
    <w:rsid w:val="00192CCE"/>
    <w:rsid w:val="00192EDD"/>
    <w:rsid w:val="00193DB6"/>
    <w:rsid w:val="00194ED3"/>
    <w:rsid w:val="00195709"/>
    <w:rsid w:val="001A023B"/>
    <w:rsid w:val="001A0853"/>
    <w:rsid w:val="001A1661"/>
    <w:rsid w:val="001A3F76"/>
    <w:rsid w:val="001A6552"/>
    <w:rsid w:val="001A6D50"/>
    <w:rsid w:val="001A73F0"/>
    <w:rsid w:val="001B028E"/>
    <w:rsid w:val="001B04F2"/>
    <w:rsid w:val="001B14D7"/>
    <w:rsid w:val="001B371A"/>
    <w:rsid w:val="001B3935"/>
    <w:rsid w:val="001B5048"/>
    <w:rsid w:val="001C1534"/>
    <w:rsid w:val="001C5336"/>
    <w:rsid w:val="001C5CF7"/>
    <w:rsid w:val="001C5F24"/>
    <w:rsid w:val="001D008C"/>
    <w:rsid w:val="001D13A2"/>
    <w:rsid w:val="001D5503"/>
    <w:rsid w:val="001E0C5F"/>
    <w:rsid w:val="001E0DEC"/>
    <w:rsid w:val="001E144B"/>
    <w:rsid w:val="001E20D0"/>
    <w:rsid w:val="001E254C"/>
    <w:rsid w:val="001E285F"/>
    <w:rsid w:val="001E32EF"/>
    <w:rsid w:val="001E3C0C"/>
    <w:rsid w:val="001E492C"/>
    <w:rsid w:val="001E4E53"/>
    <w:rsid w:val="001E5A28"/>
    <w:rsid w:val="001E6343"/>
    <w:rsid w:val="001E7675"/>
    <w:rsid w:val="001F0962"/>
    <w:rsid w:val="001F149F"/>
    <w:rsid w:val="001F1E46"/>
    <w:rsid w:val="001F28FA"/>
    <w:rsid w:val="001F329C"/>
    <w:rsid w:val="001F3A76"/>
    <w:rsid w:val="001F4577"/>
    <w:rsid w:val="001F6404"/>
    <w:rsid w:val="001F67E9"/>
    <w:rsid w:val="00201FB3"/>
    <w:rsid w:val="00203FA7"/>
    <w:rsid w:val="0020685B"/>
    <w:rsid w:val="00210AB9"/>
    <w:rsid w:val="00210CD1"/>
    <w:rsid w:val="002114C1"/>
    <w:rsid w:val="002116A0"/>
    <w:rsid w:val="00212F7A"/>
    <w:rsid w:val="00213A8C"/>
    <w:rsid w:val="00213AD1"/>
    <w:rsid w:val="00214C39"/>
    <w:rsid w:val="00221291"/>
    <w:rsid w:val="00221595"/>
    <w:rsid w:val="0022180B"/>
    <w:rsid w:val="00222543"/>
    <w:rsid w:val="002256B0"/>
    <w:rsid w:val="00231D95"/>
    <w:rsid w:val="0023240D"/>
    <w:rsid w:val="00236456"/>
    <w:rsid w:val="00240428"/>
    <w:rsid w:val="00242A7C"/>
    <w:rsid w:val="00243882"/>
    <w:rsid w:val="00244923"/>
    <w:rsid w:val="00244A56"/>
    <w:rsid w:val="002472CB"/>
    <w:rsid w:val="00250878"/>
    <w:rsid w:val="00250AD9"/>
    <w:rsid w:val="00253C8A"/>
    <w:rsid w:val="0025648E"/>
    <w:rsid w:val="00257FE0"/>
    <w:rsid w:val="00261780"/>
    <w:rsid w:val="00262EDF"/>
    <w:rsid w:val="00265146"/>
    <w:rsid w:val="0026586C"/>
    <w:rsid w:val="00270A28"/>
    <w:rsid w:val="0028122A"/>
    <w:rsid w:val="00281BC0"/>
    <w:rsid w:val="00283925"/>
    <w:rsid w:val="002839AB"/>
    <w:rsid w:val="002865C6"/>
    <w:rsid w:val="00290F84"/>
    <w:rsid w:val="0029230C"/>
    <w:rsid w:val="002928AD"/>
    <w:rsid w:val="002929B0"/>
    <w:rsid w:val="002935BD"/>
    <w:rsid w:val="0029412E"/>
    <w:rsid w:val="00295D0B"/>
    <w:rsid w:val="00296B0F"/>
    <w:rsid w:val="00297749"/>
    <w:rsid w:val="00297919"/>
    <w:rsid w:val="00297EC4"/>
    <w:rsid w:val="002A1406"/>
    <w:rsid w:val="002A2B4D"/>
    <w:rsid w:val="002A2E11"/>
    <w:rsid w:val="002A312A"/>
    <w:rsid w:val="002A3A6A"/>
    <w:rsid w:val="002A3EB6"/>
    <w:rsid w:val="002A5D7A"/>
    <w:rsid w:val="002A63DD"/>
    <w:rsid w:val="002A6B92"/>
    <w:rsid w:val="002A7912"/>
    <w:rsid w:val="002B0A4B"/>
    <w:rsid w:val="002B0E7E"/>
    <w:rsid w:val="002B14F7"/>
    <w:rsid w:val="002B24B1"/>
    <w:rsid w:val="002B3BA0"/>
    <w:rsid w:val="002B43D5"/>
    <w:rsid w:val="002B4487"/>
    <w:rsid w:val="002B4D46"/>
    <w:rsid w:val="002B4ECF"/>
    <w:rsid w:val="002B6599"/>
    <w:rsid w:val="002B73EE"/>
    <w:rsid w:val="002C0BE5"/>
    <w:rsid w:val="002C2787"/>
    <w:rsid w:val="002C4414"/>
    <w:rsid w:val="002C4570"/>
    <w:rsid w:val="002C772C"/>
    <w:rsid w:val="002D233E"/>
    <w:rsid w:val="002D4F25"/>
    <w:rsid w:val="002D5E6E"/>
    <w:rsid w:val="002D7426"/>
    <w:rsid w:val="002D7696"/>
    <w:rsid w:val="002E01DF"/>
    <w:rsid w:val="002E451A"/>
    <w:rsid w:val="002E462E"/>
    <w:rsid w:val="002E6A85"/>
    <w:rsid w:val="002E6DE1"/>
    <w:rsid w:val="002F00DC"/>
    <w:rsid w:val="002F338B"/>
    <w:rsid w:val="002F3D97"/>
    <w:rsid w:val="002F4D20"/>
    <w:rsid w:val="002F54AA"/>
    <w:rsid w:val="002F70C2"/>
    <w:rsid w:val="002F70E9"/>
    <w:rsid w:val="00303EE7"/>
    <w:rsid w:val="00307829"/>
    <w:rsid w:val="003109E2"/>
    <w:rsid w:val="00310E61"/>
    <w:rsid w:val="00311199"/>
    <w:rsid w:val="003119C5"/>
    <w:rsid w:val="0031360B"/>
    <w:rsid w:val="0031498E"/>
    <w:rsid w:val="00314A80"/>
    <w:rsid w:val="00315895"/>
    <w:rsid w:val="00316015"/>
    <w:rsid w:val="00320B5D"/>
    <w:rsid w:val="0032171A"/>
    <w:rsid w:val="00321919"/>
    <w:rsid w:val="00322361"/>
    <w:rsid w:val="00323CAD"/>
    <w:rsid w:val="00324031"/>
    <w:rsid w:val="00324B57"/>
    <w:rsid w:val="00326F8C"/>
    <w:rsid w:val="00327451"/>
    <w:rsid w:val="00327CEC"/>
    <w:rsid w:val="0033118E"/>
    <w:rsid w:val="0033570A"/>
    <w:rsid w:val="00343981"/>
    <w:rsid w:val="003459BB"/>
    <w:rsid w:val="00346891"/>
    <w:rsid w:val="0034708B"/>
    <w:rsid w:val="00347FB3"/>
    <w:rsid w:val="003505E2"/>
    <w:rsid w:val="003519DA"/>
    <w:rsid w:val="00352C05"/>
    <w:rsid w:val="003541E8"/>
    <w:rsid w:val="003542F6"/>
    <w:rsid w:val="00354627"/>
    <w:rsid w:val="003553A2"/>
    <w:rsid w:val="003553CC"/>
    <w:rsid w:val="00361045"/>
    <w:rsid w:val="00365409"/>
    <w:rsid w:val="00365E1B"/>
    <w:rsid w:val="00371F19"/>
    <w:rsid w:val="00373D18"/>
    <w:rsid w:val="00376F42"/>
    <w:rsid w:val="0038025A"/>
    <w:rsid w:val="0038378B"/>
    <w:rsid w:val="00384D65"/>
    <w:rsid w:val="00386CFB"/>
    <w:rsid w:val="00386E7E"/>
    <w:rsid w:val="00387769"/>
    <w:rsid w:val="003905E2"/>
    <w:rsid w:val="00391571"/>
    <w:rsid w:val="00391D9B"/>
    <w:rsid w:val="0039294E"/>
    <w:rsid w:val="00393846"/>
    <w:rsid w:val="00394C7A"/>
    <w:rsid w:val="003968C4"/>
    <w:rsid w:val="0039700E"/>
    <w:rsid w:val="0039727E"/>
    <w:rsid w:val="003A13AE"/>
    <w:rsid w:val="003A6017"/>
    <w:rsid w:val="003B46D7"/>
    <w:rsid w:val="003B4FC2"/>
    <w:rsid w:val="003B6208"/>
    <w:rsid w:val="003C20DA"/>
    <w:rsid w:val="003C36FA"/>
    <w:rsid w:val="003C5F2E"/>
    <w:rsid w:val="003C7E31"/>
    <w:rsid w:val="003C7EDF"/>
    <w:rsid w:val="003D0226"/>
    <w:rsid w:val="003D0BDA"/>
    <w:rsid w:val="003D0C5A"/>
    <w:rsid w:val="003D4D79"/>
    <w:rsid w:val="003D5171"/>
    <w:rsid w:val="003E05FF"/>
    <w:rsid w:val="003E0BD8"/>
    <w:rsid w:val="003E17B5"/>
    <w:rsid w:val="003E1E20"/>
    <w:rsid w:val="003E1E3B"/>
    <w:rsid w:val="003E4ACA"/>
    <w:rsid w:val="003E54E8"/>
    <w:rsid w:val="003E54E9"/>
    <w:rsid w:val="003E6AF6"/>
    <w:rsid w:val="003F2A52"/>
    <w:rsid w:val="003F3F1A"/>
    <w:rsid w:val="003F5B49"/>
    <w:rsid w:val="003F67A1"/>
    <w:rsid w:val="004015C8"/>
    <w:rsid w:val="004034AF"/>
    <w:rsid w:val="00404AEE"/>
    <w:rsid w:val="00407FD7"/>
    <w:rsid w:val="0041193A"/>
    <w:rsid w:val="004121DD"/>
    <w:rsid w:val="004131AB"/>
    <w:rsid w:val="00414EF2"/>
    <w:rsid w:val="00415BDF"/>
    <w:rsid w:val="00417277"/>
    <w:rsid w:val="00420CCB"/>
    <w:rsid w:val="00422030"/>
    <w:rsid w:val="00422799"/>
    <w:rsid w:val="004234B2"/>
    <w:rsid w:val="00424230"/>
    <w:rsid w:val="00426849"/>
    <w:rsid w:val="004274E2"/>
    <w:rsid w:val="0043093A"/>
    <w:rsid w:val="00431875"/>
    <w:rsid w:val="00435247"/>
    <w:rsid w:val="004359E0"/>
    <w:rsid w:val="00436E04"/>
    <w:rsid w:val="00437E4A"/>
    <w:rsid w:val="00440BBD"/>
    <w:rsid w:val="00441746"/>
    <w:rsid w:val="00442F91"/>
    <w:rsid w:val="00443AA5"/>
    <w:rsid w:val="00443DE1"/>
    <w:rsid w:val="0044420D"/>
    <w:rsid w:val="00444F05"/>
    <w:rsid w:val="00446E9B"/>
    <w:rsid w:val="00450CCF"/>
    <w:rsid w:val="004540F4"/>
    <w:rsid w:val="00456073"/>
    <w:rsid w:val="004574C7"/>
    <w:rsid w:val="00460F2E"/>
    <w:rsid w:val="0046136F"/>
    <w:rsid w:val="00462B7B"/>
    <w:rsid w:val="00462E0D"/>
    <w:rsid w:val="004660AD"/>
    <w:rsid w:val="0046713C"/>
    <w:rsid w:val="00472A7C"/>
    <w:rsid w:val="0047591D"/>
    <w:rsid w:val="00476113"/>
    <w:rsid w:val="00480B8A"/>
    <w:rsid w:val="00481634"/>
    <w:rsid w:val="00483A09"/>
    <w:rsid w:val="00483C70"/>
    <w:rsid w:val="00484B0C"/>
    <w:rsid w:val="00484CC7"/>
    <w:rsid w:val="0048693C"/>
    <w:rsid w:val="00486E39"/>
    <w:rsid w:val="00486EAE"/>
    <w:rsid w:val="004870D7"/>
    <w:rsid w:val="0049019C"/>
    <w:rsid w:val="00490E73"/>
    <w:rsid w:val="00495B8A"/>
    <w:rsid w:val="00496C50"/>
    <w:rsid w:val="004A2CDA"/>
    <w:rsid w:val="004A2DB7"/>
    <w:rsid w:val="004A3A97"/>
    <w:rsid w:val="004B27A8"/>
    <w:rsid w:val="004B29A5"/>
    <w:rsid w:val="004B4493"/>
    <w:rsid w:val="004B44AB"/>
    <w:rsid w:val="004B47AF"/>
    <w:rsid w:val="004B585A"/>
    <w:rsid w:val="004B638E"/>
    <w:rsid w:val="004B6463"/>
    <w:rsid w:val="004B64C8"/>
    <w:rsid w:val="004B7DDB"/>
    <w:rsid w:val="004C1CAA"/>
    <w:rsid w:val="004C329D"/>
    <w:rsid w:val="004C41A8"/>
    <w:rsid w:val="004C454D"/>
    <w:rsid w:val="004C51FB"/>
    <w:rsid w:val="004D3048"/>
    <w:rsid w:val="004D3674"/>
    <w:rsid w:val="004D6B33"/>
    <w:rsid w:val="004E06CB"/>
    <w:rsid w:val="004E374B"/>
    <w:rsid w:val="004E4EDC"/>
    <w:rsid w:val="004E58B9"/>
    <w:rsid w:val="004E5AD7"/>
    <w:rsid w:val="004E6559"/>
    <w:rsid w:val="004F113A"/>
    <w:rsid w:val="004F1871"/>
    <w:rsid w:val="00501A0D"/>
    <w:rsid w:val="00501B56"/>
    <w:rsid w:val="00502692"/>
    <w:rsid w:val="00502FF1"/>
    <w:rsid w:val="00503EF4"/>
    <w:rsid w:val="0050471C"/>
    <w:rsid w:val="0050620C"/>
    <w:rsid w:val="00507927"/>
    <w:rsid w:val="005113EE"/>
    <w:rsid w:val="00513478"/>
    <w:rsid w:val="00514A99"/>
    <w:rsid w:val="00514EB0"/>
    <w:rsid w:val="00514FBE"/>
    <w:rsid w:val="005220FE"/>
    <w:rsid w:val="0052211B"/>
    <w:rsid w:val="005223B6"/>
    <w:rsid w:val="005224C9"/>
    <w:rsid w:val="00522BB3"/>
    <w:rsid w:val="00525EA3"/>
    <w:rsid w:val="00526028"/>
    <w:rsid w:val="00526868"/>
    <w:rsid w:val="00526BAA"/>
    <w:rsid w:val="00526DCA"/>
    <w:rsid w:val="005278BC"/>
    <w:rsid w:val="00530309"/>
    <w:rsid w:val="00530BA3"/>
    <w:rsid w:val="0053155B"/>
    <w:rsid w:val="00532834"/>
    <w:rsid w:val="00535F06"/>
    <w:rsid w:val="00537FC8"/>
    <w:rsid w:val="00541D3F"/>
    <w:rsid w:val="005431C4"/>
    <w:rsid w:val="00544E9F"/>
    <w:rsid w:val="00545599"/>
    <w:rsid w:val="005504F6"/>
    <w:rsid w:val="00553442"/>
    <w:rsid w:val="00555682"/>
    <w:rsid w:val="0056291F"/>
    <w:rsid w:val="00564014"/>
    <w:rsid w:val="00567002"/>
    <w:rsid w:val="00570C7D"/>
    <w:rsid w:val="005712F9"/>
    <w:rsid w:val="005721B1"/>
    <w:rsid w:val="00572446"/>
    <w:rsid w:val="005779AD"/>
    <w:rsid w:val="00580DDD"/>
    <w:rsid w:val="00581F60"/>
    <w:rsid w:val="005842A5"/>
    <w:rsid w:val="00584592"/>
    <w:rsid w:val="00584A5B"/>
    <w:rsid w:val="00585D9F"/>
    <w:rsid w:val="0059459C"/>
    <w:rsid w:val="0059632E"/>
    <w:rsid w:val="005A001A"/>
    <w:rsid w:val="005A1BB7"/>
    <w:rsid w:val="005A2576"/>
    <w:rsid w:val="005A2BD0"/>
    <w:rsid w:val="005A44D4"/>
    <w:rsid w:val="005A5864"/>
    <w:rsid w:val="005A64AF"/>
    <w:rsid w:val="005A7C16"/>
    <w:rsid w:val="005B1E57"/>
    <w:rsid w:val="005B37B2"/>
    <w:rsid w:val="005B3B55"/>
    <w:rsid w:val="005B7FE1"/>
    <w:rsid w:val="005C0129"/>
    <w:rsid w:val="005C1423"/>
    <w:rsid w:val="005C2981"/>
    <w:rsid w:val="005C3D52"/>
    <w:rsid w:val="005C4ADA"/>
    <w:rsid w:val="005C52DC"/>
    <w:rsid w:val="005D1429"/>
    <w:rsid w:val="005D1B7C"/>
    <w:rsid w:val="005D271F"/>
    <w:rsid w:val="005D296B"/>
    <w:rsid w:val="005D51D3"/>
    <w:rsid w:val="005D55B9"/>
    <w:rsid w:val="005D5B3A"/>
    <w:rsid w:val="005D6C62"/>
    <w:rsid w:val="005E06A2"/>
    <w:rsid w:val="005E0E58"/>
    <w:rsid w:val="005E0EF0"/>
    <w:rsid w:val="005E1932"/>
    <w:rsid w:val="005E2515"/>
    <w:rsid w:val="005E2B2F"/>
    <w:rsid w:val="005E4678"/>
    <w:rsid w:val="005E5744"/>
    <w:rsid w:val="005E580A"/>
    <w:rsid w:val="005E586C"/>
    <w:rsid w:val="005E6356"/>
    <w:rsid w:val="005E7455"/>
    <w:rsid w:val="005F1DA9"/>
    <w:rsid w:val="005F2009"/>
    <w:rsid w:val="005F37A6"/>
    <w:rsid w:val="005F64A9"/>
    <w:rsid w:val="005F6F26"/>
    <w:rsid w:val="005F6FFB"/>
    <w:rsid w:val="00601848"/>
    <w:rsid w:val="006045BF"/>
    <w:rsid w:val="006059B5"/>
    <w:rsid w:val="006067E9"/>
    <w:rsid w:val="00607354"/>
    <w:rsid w:val="0060773D"/>
    <w:rsid w:val="006103C4"/>
    <w:rsid w:val="00612CC8"/>
    <w:rsid w:val="006133D0"/>
    <w:rsid w:val="006155D2"/>
    <w:rsid w:val="00616A1C"/>
    <w:rsid w:val="006208A8"/>
    <w:rsid w:val="00622D4A"/>
    <w:rsid w:val="006247C7"/>
    <w:rsid w:val="00625EF1"/>
    <w:rsid w:val="00630A92"/>
    <w:rsid w:val="00630DAE"/>
    <w:rsid w:val="006313A9"/>
    <w:rsid w:val="006342B0"/>
    <w:rsid w:val="006360E5"/>
    <w:rsid w:val="00636D55"/>
    <w:rsid w:val="00637CE6"/>
    <w:rsid w:val="00640AE4"/>
    <w:rsid w:val="00645767"/>
    <w:rsid w:val="00651914"/>
    <w:rsid w:val="006534F9"/>
    <w:rsid w:val="0065476B"/>
    <w:rsid w:val="00656DA5"/>
    <w:rsid w:val="00660D69"/>
    <w:rsid w:val="006639DC"/>
    <w:rsid w:val="00665F2C"/>
    <w:rsid w:val="00672DBA"/>
    <w:rsid w:val="00673760"/>
    <w:rsid w:val="00675309"/>
    <w:rsid w:val="00675BB7"/>
    <w:rsid w:val="006769D6"/>
    <w:rsid w:val="00677550"/>
    <w:rsid w:val="00677938"/>
    <w:rsid w:val="0068110D"/>
    <w:rsid w:val="00682AF6"/>
    <w:rsid w:val="00692825"/>
    <w:rsid w:val="00694ABD"/>
    <w:rsid w:val="0069558F"/>
    <w:rsid w:val="0069559B"/>
    <w:rsid w:val="006974C5"/>
    <w:rsid w:val="006A03EB"/>
    <w:rsid w:val="006A1AFA"/>
    <w:rsid w:val="006A1E24"/>
    <w:rsid w:val="006A22DD"/>
    <w:rsid w:val="006A3045"/>
    <w:rsid w:val="006A47E7"/>
    <w:rsid w:val="006A48C8"/>
    <w:rsid w:val="006A49C7"/>
    <w:rsid w:val="006A6712"/>
    <w:rsid w:val="006B2164"/>
    <w:rsid w:val="006B2E02"/>
    <w:rsid w:val="006B7AA4"/>
    <w:rsid w:val="006C27D8"/>
    <w:rsid w:val="006C34FD"/>
    <w:rsid w:val="006D0CEC"/>
    <w:rsid w:val="006D1CEC"/>
    <w:rsid w:val="006D1E0B"/>
    <w:rsid w:val="006D2179"/>
    <w:rsid w:val="006D3193"/>
    <w:rsid w:val="006D3E88"/>
    <w:rsid w:val="006D3F32"/>
    <w:rsid w:val="006D5AD6"/>
    <w:rsid w:val="006D7F1E"/>
    <w:rsid w:val="006E4E2F"/>
    <w:rsid w:val="006E4E32"/>
    <w:rsid w:val="006E55D6"/>
    <w:rsid w:val="006E5F69"/>
    <w:rsid w:val="006F0090"/>
    <w:rsid w:val="006F1B24"/>
    <w:rsid w:val="006F2730"/>
    <w:rsid w:val="006F3DB8"/>
    <w:rsid w:val="006F4D37"/>
    <w:rsid w:val="006F76C7"/>
    <w:rsid w:val="006F7DF5"/>
    <w:rsid w:val="007005A6"/>
    <w:rsid w:val="007007B8"/>
    <w:rsid w:val="007018B5"/>
    <w:rsid w:val="00701B87"/>
    <w:rsid w:val="00702E53"/>
    <w:rsid w:val="007036B6"/>
    <w:rsid w:val="00703A77"/>
    <w:rsid w:val="007050D7"/>
    <w:rsid w:val="00705AB6"/>
    <w:rsid w:val="00706E54"/>
    <w:rsid w:val="00707CFC"/>
    <w:rsid w:val="00711E7C"/>
    <w:rsid w:val="007123F4"/>
    <w:rsid w:val="00713213"/>
    <w:rsid w:val="00713966"/>
    <w:rsid w:val="00714A38"/>
    <w:rsid w:val="00714C8D"/>
    <w:rsid w:val="00715D80"/>
    <w:rsid w:val="00715F69"/>
    <w:rsid w:val="00715FBB"/>
    <w:rsid w:val="007178EA"/>
    <w:rsid w:val="00717F00"/>
    <w:rsid w:val="0072050C"/>
    <w:rsid w:val="00724CFE"/>
    <w:rsid w:val="00726231"/>
    <w:rsid w:val="007264E9"/>
    <w:rsid w:val="00726D49"/>
    <w:rsid w:val="00735EC7"/>
    <w:rsid w:val="0073640D"/>
    <w:rsid w:val="00740389"/>
    <w:rsid w:val="00740FB6"/>
    <w:rsid w:val="00743F1B"/>
    <w:rsid w:val="0074446B"/>
    <w:rsid w:val="0074473E"/>
    <w:rsid w:val="00745C86"/>
    <w:rsid w:val="00745FDA"/>
    <w:rsid w:val="007471EA"/>
    <w:rsid w:val="007509C9"/>
    <w:rsid w:val="00751285"/>
    <w:rsid w:val="00751B1D"/>
    <w:rsid w:val="00754355"/>
    <w:rsid w:val="007544DC"/>
    <w:rsid w:val="00754C8C"/>
    <w:rsid w:val="00755A9C"/>
    <w:rsid w:val="007635EE"/>
    <w:rsid w:val="007638E5"/>
    <w:rsid w:val="00765B5D"/>
    <w:rsid w:val="00765C2E"/>
    <w:rsid w:val="00765D9E"/>
    <w:rsid w:val="007666A6"/>
    <w:rsid w:val="00773C78"/>
    <w:rsid w:val="0078188B"/>
    <w:rsid w:val="007826AF"/>
    <w:rsid w:val="00786144"/>
    <w:rsid w:val="007869AD"/>
    <w:rsid w:val="0079452B"/>
    <w:rsid w:val="00794965"/>
    <w:rsid w:val="0079731D"/>
    <w:rsid w:val="00797A03"/>
    <w:rsid w:val="007A28B2"/>
    <w:rsid w:val="007A2A28"/>
    <w:rsid w:val="007A2D22"/>
    <w:rsid w:val="007A3874"/>
    <w:rsid w:val="007A4061"/>
    <w:rsid w:val="007B02BA"/>
    <w:rsid w:val="007B07CB"/>
    <w:rsid w:val="007B07D6"/>
    <w:rsid w:val="007B09CA"/>
    <w:rsid w:val="007B1274"/>
    <w:rsid w:val="007B1AAD"/>
    <w:rsid w:val="007B258E"/>
    <w:rsid w:val="007B3A71"/>
    <w:rsid w:val="007B44C9"/>
    <w:rsid w:val="007B548F"/>
    <w:rsid w:val="007C0FFB"/>
    <w:rsid w:val="007C3062"/>
    <w:rsid w:val="007C48D8"/>
    <w:rsid w:val="007D052E"/>
    <w:rsid w:val="007D0CC9"/>
    <w:rsid w:val="007D29DB"/>
    <w:rsid w:val="007D3667"/>
    <w:rsid w:val="007D3BCD"/>
    <w:rsid w:val="007D48F4"/>
    <w:rsid w:val="007D4A0D"/>
    <w:rsid w:val="007D5CA3"/>
    <w:rsid w:val="007D654B"/>
    <w:rsid w:val="007E130C"/>
    <w:rsid w:val="007E1F37"/>
    <w:rsid w:val="007E2D7A"/>
    <w:rsid w:val="007E3BD4"/>
    <w:rsid w:val="007E73B3"/>
    <w:rsid w:val="007F05E9"/>
    <w:rsid w:val="007F0661"/>
    <w:rsid w:val="007F15EC"/>
    <w:rsid w:val="007F2226"/>
    <w:rsid w:val="007F5BAF"/>
    <w:rsid w:val="007F65C6"/>
    <w:rsid w:val="007F7DF4"/>
    <w:rsid w:val="00800B4B"/>
    <w:rsid w:val="00800CBF"/>
    <w:rsid w:val="008032A4"/>
    <w:rsid w:val="00804C8E"/>
    <w:rsid w:val="00807BA5"/>
    <w:rsid w:val="00811019"/>
    <w:rsid w:val="00811536"/>
    <w:rsid w:val="0081361A"/>
    <w:rsid w:val="00815A78"/>
    <w:rsid w:val="00823A50"/>
    <w:rsid w:val="00823B7F"/>
    <w:rsid w:val="00830E15"/>
    <w:rsid w:val="00831338"/>
    <w:rsid w:val="00831F82"/>
    <w:rsid w:val="008335E9"/>
    <w:rsid w:val="008335FF"/>
    <w:rsid w:val="00834AD3"/>
    <w:rsid w:val="00842B37"/>
    <w:rsid w:val="00842EC3"/>
    <w:rsid w:val="00843177"/>
    <w:rsid w:val="00844EFA"/>
    <w:rsid w:val="008533DD"/>
    <w:rsid w:val="00853F7D"/>
    <w:rsid w:val="00860718"/>
    <w:rsid w:val="00865FE9"/>
    <w:rsid w:val="00867080"/>
    <w:rsid w:val="00867A13"/>
    <w:rsid w:val="00880FB8"/>
    <w:rsid w:val="00887429"/>
    <w:rsid w:val="00887D37"/>
    <w:rsid w:val="00892144"/>
    <w:rsid w:val="00892B3C"/>
    <w:rsid w:val="008932FC"/>
    <w:rsid w:val="00893C2A"/>
    <w:rsid w:val="00895886"/>
    <w:rsid w:val="00895D66"/>
    <w:rsid w:val="008A322A"/>
    <w:rsid w:val="008A3A59"/>
    <w:rsid w:val="008B0980"/>
    <w:rsid w:val="008B1182"/>
    <w:rsid w:val="008B3652"/>
    <w:rsid w:val="008B3672"/>
    <w:rsid w:val="008B37DB"/>
    <w:rsid w:val="008B3AF7"/>
    <w:rsid w:val="008B4A65"/>
    <w:rsid w:val="008B4E5C"/>
    <w:rsid w:val="008B5172"/>
    <w:rsid w:val="008B788D"/>
    <w:rsid w:val="008C1211"/>
    <w:rsid w:val="008C20F7"/>
    <w:rsid w:val="008C244A"/>
    <w:rsid w:val="008C2A82"/>
    <w:rsid w:val="008C4CED"/>
    <w:rsid w:val="008C533C"/>
    <w:rsid w:val="008D0B64"/>
    <w:rsid w:val="008D13FF"/>
    <w:rsid w:val="008D48E2"/>
    <w:rsid w:val="008D505B"/>
    <w:rsid w:val="008D5658"/>
    <w:rsid w:val="008D5CFB"/>
    <w:rsid w:val="008D673C"/>
    <w:rsid w:val="008D7B7C"/>
    <w:rsid w:val="008E12E5"/>
    <w:rsid w:val="008E62E2"/>
    <w:rsid w:val="008E7E92"/>
    <w:rsid w:val="008F064E"/>
    <w:rsid w:val="008F1C54"/>
    <w:rsid w:val="008F3352"/>
    <w:rsid w:val="008F372B"/>
    <w:rsid w:val="008F460C"/>
    <w:rsid w:val="008F78BF"/>
    <w:rsid w:val="00901D14"/>
    <w:rsid w:val="00902135"/>
    <w:rsid w:val="009054AF"/>
    <w:rsid w:val="0090591D"/>
    <w:rsid w:val="00906020"/>
    <w:rsid w:val="009065A0"/>
    <w:rsid w:val="00906650"/>
    <w:rsid w:val="009075E1"/>
    <w:rsid w:val="00907FB0"/>
    <w:rsid w:val="009110CE"/>
    <w:rsid w:val="00915820"/>
    <w:rsid w:val="0091638D"/>
    <w:rsid w:val="00917852"/>
    <w:rsid w:val="00917FAC"/>
    <w:rsid w:val="009208B2"/>
    <w:rsid w:val="00920F39"/>
    <w:rsid w:val="00921BA9"/>
    <w:rsid w:val="00921C69"/>
    <w:rsid w:val="009235F9"/>
    <w:rsid w:val="00926294"/>
    <w:rsid w:val="0093051D"/>
    <w:rsid w:val="009320D6"/>
    <w:rsid w:val="00933372"/>
    <w:rsid w:val="0093519A"/>
    <w:rsid w:val="00935791"/>
    <w:rsid w:val="009426FB"/>
    <w:rsid w:val="00944C8C"/>
    <w:rsid w:val="00951815"/>
    <w:rsid w:val="00954C38"/>
    <w:rsid w:val="009572DE"/>
    <w:rsid w:val="00957B09"/>
    <w:rsid w:val="00962520"/>
    <w:rsid w:val="00963916"/>
    <w:rsid w:val="009641CF"/>
    <w:rsid w:val="00967432"/>
    <w:rsid w:val="00967804"/>
    <w:rsid w:val="0097151E"/>
    <w:rsid w:val="00972F5E"/>
    <w:rsid w:val="0097472A"/>
    <w:rsid w:val="00975728"/>
    <w:rsid w:val="00975AA6"/>
    <w:rsid w:val="00976501"/>
    <w:rsid w:val="0097702D"/>
    <w:rsid w:val="0098111E"/>
    <w:rsid w:val="0098132E"/>
    <w:rsid w:val="0098317E"/>
    <w:rsid w:val="00984798"/>
    <w:rsid w:val="00984D2D"/>
    <w:rsid w:val="009918B2"/>
    <w:rsid w:val="009926D5"/>
    <w:rsid w:val="009935EE"/>
    <w:rsid w:val="0099379F"/>
    <w:rsid w:val="009955E1"/>
    <w:rsid w:val="00996604"/>
    <w:rsid w:val="009976E1"/>
    <w:rsid w:val="009A4961"/>
    <w:rsid w:val="009A5F4D"/>
    <w:rsid w:val="009B0CB5"/>
    <w:rsid w:val="009B281A"/>
    <w:rsid w:val="009B3283"/>
    <w:rsid w:val="009B3E07"/>
    <w:rsid w:val="009C3801"/>
    <w:rsid w:val="009C46FD"/>
    <w:rsid w:val="009C5B17"/>
    <w:rsid w:val="009D0055"/>
    <w:rsid w:val="009D32AB"/>
    <w:rsid w:val="009D3F85"/>
    <w:rsid w:val="009D4408"/>
    <w:rsid w:val="009D4DF1"/>
    <w:rsid w:val="009D50F4"/>
    <w:rsid w:val="009D566D"/>
    <w:rsid w:val="009D6BA1"/>
    <w:rsid w:val="009E190B"/>
    <w:rsid w:val="009E3C5E"/>
    <w:rsid w:val="009E7401"/>
    <w:rsid w:val="009E7565"/>
    <w:rsid w:val="009F00F1"/>
    <w:rsid w:val="009F1155"/>
    <w:rsid w:val="009F2CCE"/>
    <w:rsid w:val="009F42B2"/>
    <w:rsid w:val="00A026BB"/>
    <w:rsid w:val="00A02AA6"/>
    <w:rsid w:val="00A0441F"/>
    <w:rsid w:val="00A05388"/>
    <w:rsid w:val="00A10069"/>
    <w:rsid w:val="00A117D2"/>
    <w:rsid w:val="00A11989"/>
    <w:rsid w:val="00A15590"/>
    <w:rsid w:val="00A155AA"/>
    <w:rsid w:val="00A161F8"/>
    <w:rsid w:val="00A16C36"/>
    <w:rsid w:val="00A17E7C"/>
    <w:rsid w:val="00A23A91"/>
    <w:rsid w:val="00A24298"/>
    <w:rsid w:val="00A25D38"/>
    <w:rsid w:val="00A26DE7"/>
    <w:rsid w:val="00A31384"/>
    <w:rsid w:val="00A3163D"/>
    <w:rsid w:val="00A32946"/>
    <w:rsid w:val="00A33240"/>
    <w:rsid w:val="00A33459"/>
    <w:rsid w:val="00A33EE6"/>
    <w:rsid w:val="00A341FC"/>
    <w:rsid w:val="00A37191"/>
    <w:rsid w:val="00A37A30"/>
    <w:rsid w:val="00A41E79"/>
    <w:rsid w:val="00A41E7B"/>
    <w:rsid w:val="00A42221"/>
    <w:rsid w:val="00A43169"/>
    <w:rsid w:val="00A44ED3"/>
    <w:rsid w:val="00A44FB2"/>
    <w:rsid w:val="00A526D7"/>
    <w:rsid w:val="00A53A92"/>
    <w:rsid w:val="00A53E9A"/>
    <w:rsid w:val="00A545EE"/>
    <w:rsid w:val="00A547AC"/>
    <w:rsid w:val="00A551BE"/>
    <w:rsid w:val="00A554DA"/>
    <w:rsid w:val="00A616B9"/>
    <w:rsid w:val="00A64F35"/>
    <w:rsid w:val="00A65E59"/>
    <w:rsid w:val="00A67FCA"/>
    <w:rsid w:val="00A70D14"/>
    <w:rsid w:val="00A724C0"/>
    <w:rsid w:val="00A724CA"/>
    <w:rsid w:val="00A73035"/>
    <w:rsid w:val="00A83415"/>
    <w:rsid w:val="00A8445B"/>
    <w:rsid w:val="00A85284"/>
    <w:rsid w:val="00A85B95"/>
    <w:rsid w:val="00A864FB"/>
    <w:rsid w:val="00A87A6A"/>
    <w:rsid w:val="00A903A7"/>
    <w:rsid w:val="00A90738"/>
    <w:rsid w:val="00A93160"/>
    <w:rsid w:val="00A9554E"/>
    <w:rsid w:val="00A958DA"/>
    <w:rsid w:val="00A95C5F"/>
    <w:rsid w:val="00AA3252"/>
    <w:rsid w:val="00AA52B8"/>
    <w:rsid w:val="00AA5B39"/>
    <w:rsid w:val="00AA6855"/>
    <w:rsid w:val="00AB1DF8"/>
    <w:rsid w:val="00AB1F9F"/>
    <w:rsid w:val="00AB5E18"/>
    <w:rsid w:val="00AB7A33"/>
    <w:rsid w:val="00AC02EF"/>
    <w:rsid w:val="00AC39C6"/>
    <w:rsid w:val="00AC3B66"/>
    <w:rsid w:val="00AD129F"/>
    <w:rsid w:val="00AD1A4F"/>
    <w:rsid w:val="00AD1BAB"/>
    <w:rsid w:val="00AD1D9D"/>
    <w:rsid w:val="00AD2674"/>
    <w:rsid w:val="00AD3588"/>
    <w:rsid w:val="00AD3B92"/>
    <w:rsid w:val="00AD4775"/>
    <w:rsid w:val="00AD7953"/>
    <w:rsid w:val="00AD7D21"/>
    <w:rsid w:val="00AE0465"/>
    <w:rsid w:val="00AE1137"/>
    <w:rsid w:val="00AE1FE9"/>
    <w:rsid w:val="00AE2771"/>
    <w:rsid w:val="00AE44AE"/>
    <w:rsid w:val="00AE4517"/>
    <w:rsid w:val="00AE6068"/>
    <w:rsid w:val="00AE7790"/>
    <w:rsid w:val="00AF0896"/>
    <w:rsid w:val="00AF10D9"/>
    <w:rsid w:val="00AF23A0"/>
    <w:rsid w:val="00AF25CE"/>
    <w:rsid w:val="00AF2E22"/>
    <w:rsid w:val="00AF48FD"/>
    <w:rsid w:val="00AF5334"/>
    <w:rsid w:val="00AF7C14"/>
    <w:rsid w:val="00B03C0F"/>
    <w:rsid w:val="00B05259"/>
    <w:rsid w:val="00B07348"/>
    <w:rsid w:val="00B1755E"/>
    <w:rsid w:val="00B25D88"/>
    <w:rsid w:val="00B26FB1"/>
    <w:rsid w:val="00B30BEC"/>
    <w:rsid w:val="00B3474F"/>
    <w:rsid w:val="00B3635D"/>
    <w:rsid w:val="00B37050"/>
    <w:rsid w:val="00B37883"/>
    <w:rsid w:val="00B40273"/>
    <w:rsid w:val="00B40F8F"/>
    <w:rsid w:val="00B42264"/>
    <w:rsid w:val="00B523FE"/>
    <w:rsid w:val="00B526A2"/>
    <w:rsid w:val="00B53816"/>
    <w:rsid w:val="00B53F79"/>
    <w:rsid w:val="00B5401F"/>
    <w:rsid w:val="00B55D15"/>
    <w:rsid w:val="00B5611B"/>
    <w:rsid w:val="00B6035C"/>
    <w:rsid w:val="00B6378E"/>
    <w:rsid w:val="00B66B5D"/>
    <w:rsid w:val="00B67657"/>
    <w:rsid w:val="00B72704"/>
    <w:rsid w:val="00B72977"/>
    <w:rsid w:val="00B72C1E"/>
    <w:rsid w:val="00B73092"/>
    <w:rsid w:val="00B778F7"/>
    <w:rsid w:val="00B81EEA"/>
    <w:rsid w:val="00B82E65"/>
    <w:rsid w:val="00B83B0A"/>
    <w:rsid w:val="00B864D8"/>
    <w:rsid w:val="00B90110"/>
    <w:rsid w:val="00B9123D"/>
    <w:rsid w:val="00B925C5"/>
    <w:rsid w:val="00B93218"/>
    <w:rsid w:val="00B95B66"/>
    <w:rsid w:val="00B95F1A"/>
    <w:rsid w:val="00B97A4A"/>
    <w:rsid w:val="00BA09A3"/>
    <w:rsid w:val="00BA0E1D"/>
    <w:rsid w:val="00BA35DF"/>
    <w:rsid w:val="00BA43D1"/>
    <w:rsid w:val="00BA4455"/>
    <w:rsid w:val="00BA4EF0"/>
    <w:rsid w:val="00BA5DBD"/>
    <w:rsid w:val="00BA71B2"/>
    <w:rsid w:val="00BB293D"/>
    <w:rsid w:val="00BB2E65"/>
    <w:rsid w:val="00BB2FD2"/>
    <w:rsid w:val="00BB3587"/>
    <w:rsid w:val="00BB3EA2"/>
    <w:rsid w:val="00BB5367"/>
    <w:rsid w:val="00BB54A8"/>
    <w:rsid w:val="00BB58EC"/>
    <w:rsid w:val="00BB6040"/>
    <w:rsid w:val="00BB6F4F"/>
    <w:rsid w:val="00BB7B1A"/>
    <w:rsid w:val="00BC3EB9"/>
    <w:rsid w:val="00BD05DC"/>
    <w:rsid w:val="00BD19BA"/>
    <w:rsid w:val="00BD4948"/>
    <w:rsid w:val="00BE0DA1"/>
    <w:rsid w:val="00BE1271"/>
    <w:rsid w:val="00BE5B31"/>
    <w:rsid w:val="00BE5C17"/>
    <w:rsid w:val="00BE5CCE"/>
    <w:rsid w:val="00BE72F1"/>
    <w:rsid w:val="00BF01D3"/>
    <w:rsid w:val="00BF2A44"/>
    <w:rsid w:val="00BF2D02"/>
    <w:rsid w:val="00BF3365"/>
    <w:rsid w:val="00BF4C85"/>
    <w:rsid w:val="00BF4EC7"/>
    <w:rsid w:val="00BF5B23"/>
    <w:rsid w:val="00C02533"/>
    <w:rsid w:val="00C033A2"/>
    <w:rsid w:val="00C0382B"/>
    <w:rsid w:val="00C05985"/>
    <w:rsid w:val="00C103C0"/>
    <w:rsid w:val="00C11B5F"/>
    <w:rsid w:val="00C137BA"/>
    <w:rsid w:val="00C13F37"/>
    <w:rsid w:val="00C15CEB"/>
    <w:rsid w:val="00C16576"/>
    <w:rsid w:val="00C16ABC"/>
    <w:rsid w:val="00C268A1"/>
    <w:rsid w:val="00C269E7"/>
    <w:rsid w:val="00C26E66"/>
    <w:rsid w:val="00C33626"/>
    <w:rsid w:val="00C33933"/>
    <w:rsid w:val="00C37707"/>
    <w:rsid w:val="00C40359"/>
    <w:rsid w:val="00C4145D"/>
    <w:rsid w:val="00C43848"/>
    <w:rsid w:val="00C46537"/>
    <w:rsid w:val="00C46E1B"/>
    <w:rsid w:val="00C521CE"/>
    <w:rsid w:val="00C567E1"/>
    <w:rsid w:val="00C56E3E"/>
    <w:rsid w:val="00C57FEF"/>
    <w:rsid w:val="00C6029D"/>
    <w:rsid w:val="00C614E0"/>
    <w:rsid w:val="00C61C23"/>
    <w:rsid w:val="00C70366"/>
    <w:rsid w:val="00C703B2"/>
    <w:rsid w:val="00C723EA"/>
    <w:rsid w:val="00C730AC"/>
    <w:rsid w:val="00C7657D"/>
    <w:rsid w:val="00C76AB4"/>
    <w:rsid w:val="00C81B8C"/>
    <w:rsid w:val="00C8265A"/>
    <w:rsid w:val="00C867FC"/>
    <w:rsid w:val="00C87B30"/>
    <w:rsid w:val="00C90249"/>
    <w:rsid w:val="00C90B01"/>
    <w:rsid w:val="00C92006"/>
    <w:rsid w:val="00C93C3B"/>
    <w:rsid w:val="00C9454F"/>
    <w:rsid w:val="00C9469D"/>
    <w:rsid w:val="00C95589"/>
    <w:rsid w:val="00C95A25"/>
    <w:rsid w:val="00CA0C86"/>
    <w:rsid w:val="00CA146B"/>
    <w:rsid w:val="00CA1E07"/>
    <w:rsid w:val="00CA209F"/>
    <w:rsid w:val="00CA2E63"/>
    <w:rsid w:val="00CA4AA6"/>
    <w:rsid w:val="00CA51DF"/>
    <w:rsid w:val="00CA5AB2"/>
    <w:rsid w:val="00CA61B2"/>
    <w:rsid w:val="00CB083F"/>
    <w:rsid w:val="00CB0DAA"/>
    <w:rsid w:val="00CB1B5E"/>
    <w:rsid w:val="00CB320A"/>
    <w:rsid w:val="00CB501C"/>
    <w:rsid w:val="00CB5283"/>
    <w:rsid w:val="00CC1ADC"/>
    <w:rsid w:val="00CC3521"/>
    <w:rsid w:val="00CC3C79"/>
    <w:rsid w:val="00CC3DFE"/>
    <w:rsid w:val="00CC523A"/>
    <w:rsid w:val="00CC5D4E"/>
    <w:rsid w:val="00CC62F9"/>
    <w:rsid w:val="00CC6D40"/>
    <w:rsid w:val="00CD09E1"/>
    <w:rsid w:val="00CD1D9D"/>
    <w:rsid w:val="00CD437A"/>
    <w:rsid w:val="00CD4B15"/>
    <w:rsid w:val="00CD7D06"/>
    <w:rsid w:val="00CD7D79"/>
    <w:rsid w:val="00CE1CB7"/>
    <w:rsid w:val="00CE1FAA"/>
    <w:rsid w:val="00CE3EA9"/>
    <w:rsid w:val="00CE41CD"/>
    <w:rsid w:val="00CE5856"/>
    <w:rsid w:val="00CE7057"/>
    <w:rsid w:val="00CF09BD"/>
    <w:rsid w:val="00CF6F0F"/>
    <w:rsid w:val="00D02068"/>
    <w:rsid w:val="00D040E2"/>
    <w:rsid w:val="00D139C5"/>
    <w:rsid w:val="00D142E1"/>
    <w:rsid w:val="00D16527"/>
    <w:rsid w:val="00D165EC"/>
    <w:rsid w:val="00D174E0"/>
    <w:rsid w:val="00D17747"/>
    <w:rsid w:val="00D210B8"/>
    <w:rsid w:val="00D24BDD"/>
    <w:rsid w:val="00D25543"/>
    <w:rsid w:val="00D34AF7"/>
    <w:rsid w:val="00D429D9"/>
    <w:rsid w:val="00D42C26"/>
    <w:rsid w:val="00D443A1"/>
    <w:rsid w:val="00D4592B"/>
    <w:rsid w:val="00D46DA5"/>
    <w:rsid w:val="00D47D7E"/>
    <w:rsid w:val="00D50180"/>
    <w:rsid w:val="00D52681"/>
    <w:rsid w:val="00D5449D"/>
    <w:rsid w:val="00D60C49"/>
    <w:rsid w:val="00D62632"/>
    <w:rsid w:val="00D657DD"/>
    <w:rsid w:val="00D66924"/>
    <w:rsid w:val="00D7090E"/>
    <w:rsid w:val="00D72DF8"/>
    <w:rsid w:val="00D74C8B"/>
    <w:rsid w:val="00D75359"/>
    <w:rsid w:val="00D754CC"/>
    <w:rsid w:val="00D76B59"/>
    <w:rsid w:val="00D7717F"/>
    <w:rsid w:val="00D81D61"/>
    <w:rsid w:val="00D822C7"/>
    <w:rsid w:val="00D847C3"/>
    <w:rsid w:val="00D84D01"/>
    <w:rsid w:val="00D84E5C"/>
    <w:rsid w:val="00D86A4E"/>
    <w:rsid w:val="00D86D66"/>
    <w:rsid w:val="00D90563"/>
    <w:rsid w:val="00D91B01"/>
    <w:rsid w:val="00D96796"/>
    <w:rsid w:val="00D96A57"/>
    <w:rsid w:val="00D96D48"/>
    <w:rsid w:val="00DA03B5"/>
    <w:rsid w:val="00DA3CC4"/>
    <w:rsid w:val="00DA661F"/>
    <w:rsid w:val="00DA71F3"/>
    <w:rsid w:val="00DB3AED"/>
    <w:rsid w:val="00DC2A78"/>
    <w:rsid w:val="00DC3BAC"/>
    <w:rsid w:val="00DC703E"/>
    <w:rsid w:val="00DD0C30"/>
    <w:rsid w:val="00DD1B02"/>
    <w:rsid w:val="00DD2662"/>
    <w:rsid w:val="00DD2CC7"/>
    <w:rsid w:val="00DD5028"/>
    <w:rsid w:val="00DD55D9"/>
    <w:rsid w:val="00DD7113"/>
    <w:rsid w:val="00DD733C"/>
    <w:rsid w:val="00DE00C0"/>
    <w:rsid w:val="00DE120C"/>
    <w:rsid w:val="00DE2145"/>
    <w:rsid w:val="00DE32A8"/>
    <w:rsid w:val="00DE3D48"/>
    <w:rsid w:val="00DE5843"/>
    <w:rsid w:val="00DE61CE"/>
    <w:rsid w:val="00DE6E9D"/>
    <w:rsid w:val="00DE784B"/>
    <w:rsid w:val="00DF6AF7"/>
    <w:rsid w:val="00DF6D01"/>
    <w:rsid w:val="00DF7E5E"/>
    <w:rsid w:val="00E01F44"/>
    <w:rsid w:val="00E027ED"/>
    <w:rsid w:val="00E02866"/>
    <w:rsid w:val="00E059C1"/>
    <w:rsid w:val="00E06ADB"/>
    <w:rsid w:val="00E077EF"/>
    <w:rsid w:val="00E10462"/>
    <w:rsid w:val="00E10BCD"/>
    <w:rsid w:val="00E10C72"/>
    <w:rsid w:val="00E11010"/>
    <w:rsid w:val="00E140AB"/>
    <w:rsid w:val="00E16002"/>
    <w:rsid w:val="00E16C59"/>
    <w:rsid w:val="00E21CCE"/>
    <w:rsid w:val="00E2267C"/>
    <w:rsid w:val="00E246C6"/>
    <w:rsid w:val="00E248D0"/>
    <w:rsid w:val="00E2671A"/>
    <w:rsid w:val="00E300CB"/>
    <w:rsid w:val="00E3077C"/>
    <w:rsid w:val="00E34A13"/>
    <w:rsid w:val="00E34D3F"/>
    <w:rsid w:val="00E3592F"/>
    <w:rsid w:val="00E35F87"/>
    <w:rsid w:val="00E37493"/>
    <w:rsid w:val="00E5014B"/>
    <w:rsid w:val="00E50680"/>
    <w:rsid w:val="00E508F4"/>
    <w:rsid w:val="00E5099D"/>
    <w:rsid w:val="00E51044"/>
    <w:rsid w:val="00E564A1"/>
    <w:rsid w:val="00E60D6A"/>
    <w:rsid w:val="00E6111D"/>
    <w:rsid w:val="00E646B1"/>
    <w:rsid w:val="00E660BE"/>
    <w:rsid w:val="00E718A5"/>
    <w:rsid w:val="00E75675"/>
    <w:rsid w:val="00E758B4"/>
    <w:rsid w:val="00E75A03"/>
    <w:rsid w:val="00E81AD1"/>
    <w:rsid w:val="00E829FF"/>
    <w:rsid w:val="00E83199"/>
    <w:rsid w:val="00E87F8A"/>
    <w:rsid w:val="00E90B86"/>
    <w:rsid w:val="00E90CAE"/>
    <w:rsid w:val="00E92E46"/>
    <w:rsid w:val="00E95582"/>
    <w:rsid w:val="00E955A5"/>
    <w:rsid w:val="00E96304"/>
    <w:rsid w:val="00E977FB"/>
    <w:rsid w:val="00EA2878"/>
    <w:rsid w:val="00EA5F64"/>
    <w:rsid w:val="00EB5826"/>
    <w:rsid w:val="00EB642B"/>
    <w:rsid w:val="00EC12BC"/>
    <w:rsid w:val="00EC2B50"/>
    <w:rsid w:val="00EC629B"/>
    <w:rsid w:val="00EC7158"/>
    <w:rsid w:val="00ED0D55"/>
    <w:rsid w:val="00ED183C"/>
    <w:rsid w:val="00ED248F"/>
    <w:rsid w:val="00ED2718"/>
    <w:rsid w:val="00ED3CA0"/>
    <w:rsid w:val="00ED4205"/>
    <w:rsid w:val="00ED4CAE"/>
    <w:rsid w:val="00ED581B"/>
    <w:rsid w:val="00ED5B52"/>
    <w:rsid w:val="00ED7017"/>
    <w:rsid w:val="00EE12ED"/>
    <w:rsid w:val="00EE3A62"/>
    <w:rsid w:val="00EE5EDF"/>
    <w:rsid w:val="00EE662F"/>
    <w:rsid w:val="00EF0317"/>
    <w:rsid w:val="00EF1DAF"/>
    <w:rsid w:val="00EF3936"/>
    <w:rsid w:val="00EF3BF7"/>
    <w:rsid w:val="00EF3C52"/>
    <w:rsid w:val="00EF4DDC"/>
    <w:rsid w:val="00EF61E2"/>
    <w:rsid w:val="00F015C0"/>
    <w:rsid w:val="00F01B5F"/>
    <w:rsid w:val="00F03EDD"/>
    <w:rsid w:val="00F048C4"/>
    <w:rsid w:val="00F06CEE"/>
    <w:rsid w:val="00F06DF0"/>
    <w:rsid w:val="00F154D2"/>
    <w:rsid w:val="00F2194D"/>
    <w:rsid w:val="00F22BF1"/>
    <w:rsid w:val="00F234B6"/>
    <w:rsid w:val="00F23BAC"/>
    <w:rsid w:val="00F265E2"/>
    <w:rsid w:val="00F30AEA"/>
    <w:rsid w:val="00F37DC1"/>
    <w:rsid w:val="00F40CA1"/>
    <w:rsid w:val="00F45770"/>
    <w:rsid w:val="00F5315A"/>
    <w:rsid w:val="00F53C2D"/>
    <w:rsid w:val="00F53E92"/>
    <w:rsid w:val="00F56076"/>
    <w:rsid w:val="00F5623E"/>
    <w:rsid w:val="00F57553"/>
    <w:rsid w:val="00F57D87"/>
    <w:rsid w:val="00F616DD"/>
    <w:rsid w:val="00F62365"/>
    <w:rsid w:val="00F6568F"/>
    <w:rsid w:val="00F66BBE"/>
    <w:rsid w:val="00F67DAE"/>
    <w:rsid w:val="00F71547"/>
    <w:rsid w:val="00F72146"/>
    <w:rsid w:val="00F7575D"/>
    <w:rsid w:val="00F7728F"/>
    <w:rsid w:val="00F77946"/>
    <w:rsid w:val="00F81BAF"/>
    <w:rsid w:val="00F81E42"/>
    <w:rsid w:val="00F824EE"/>
    <w:rsid w:val="00F825D4"/>
    <w:rsid w:val="00F8308D"/>
    <w:rsid w:val="00F83CF8"/>
    <w:rsid w:val="00F84785"/>
    <w:rsid w:val="00F84D57"/>
    <w:rsid w:val="00F85777"/>
    <w:rsid w:val="00F8595A"/>
    <w:rsid w:val="00F875D1"/>
    <w:rsid w:val="00F92120"/>
    <w:rsid w:val="00F96AB8"/>
    <w:rsid w:val="00FA00A7"/>
    <w:rsid w:val="00FA00E8"/>
    <w:rsid w:val="00FA02BF"/>
    <w:rsid w:val="00FA09F1"/>
    <w:rsid w:val="00FA2B31"/>
    <w:rsid w:val="00FA62AF"/>
    <w:rsid w:val="00FA69F2"/>
    <w:rsid w:val="00FB0C0A"/>
    <w:rsid w:val="00FB0E5F"/>
    <w:rsid w:val="00FB1434"/>
    <w:rsid w:val="00FB55C0"/>
    <w:rsid w:val="00FB5D25"/>
    <w:rsid w:val="00FB7254"/>
    <w:rsid w:val="00FC0278"/>
    <w:rsid w:val="00FC1471"/>
    <w:rsid w:val="00FC1F77"/>
    <w:rsid w:val="00FC2BE1"/>
    <w:rsid w:val="00FC4F63"/>
    <w:rsid w:val="00FC54E1"/>
    <w:rsid w:val="00FC55AE"/>
    <w:rsid w:val="00FC5608"/>
    <w:rsid w:val="00FC5CAB"/>
    <w:rsid w:val="00FC5CAD"/>
    <w:rsid w:val="00FD7C74"/>
    <w:rsid w:val="00FD7CA8"/>
    <w:rsid w:val="00FD7CF8"/>
    <w:rsid w:val="00FE20DA"/>
    <w:rsid w:val="00FE221C"/>
    <w:rsid w:val="00FE52EC"/>
    <w:rsid w:val="00FE6956"/>
    <w:rsid w:val="00FF2761"/>
    <w:rsid w:val="00FF2CBC"/>
    <w:rsid w:val="00FF359A"/>
    <w:rsid w:val="00FF4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ar"/>
    <w:qFormat/>
    <w:rsid w:val="00DA03B5"/>
    <w:pPr>
      <w:keepNext/>
      <w:spacing w:before="240" w:after="60"/>
      <w:outlineLvl w:val="1"/>
    </w:pPr>
    <w:rPr>
      <w:rFonts w:ascii="Arial" w:hAnsi="Arial"/>
      <w:b/>
      <w:i/>
      <w:sz w:val="16"/>
      <w:szCs w:val="20"/>
      <w:lang w:val="eu-ES"/>
    </w:rPr>
  </w:style>
  <w:style w:type="paragraph" w:styleId="Ttulo9">
    <w:name w:val="heading 9"/>
    <w:basedOn w:val="Normal"/>
    <w:next w:val="Normal"/>
    <w:link w:val="Ttulo9Car"/>
    <w:qFormat/>
    <w:rsid w:val="00DA03B5"/>
    <w:pPr>
      <w:keepNext/>
      <w:jc w:val="center"/>
      <w:outlineLvl w:val="8"/>
    </w:pPr>
    <w:rPr>
      <w:b/>
      <w:sz w:val="48"/>
      <w:szCs w:val="20"/>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E0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06ADB"/>
    <w:pPr>
      <w:tabs>
        <w:tab w:val="center" w:pos="4252"/>
        <w:tab w:val="right" w:pos="8504"/>
      </w:tabs>
      <w:spacing w:after="200" w:line="276" w:lineRule="auto"/>
    </w:pPr>
    <w:rPr>
      <w:rFonts w:ascii="Calibri" w:hAnsi="Calibri"/>
      <w:sz w:val="22"/>
      <w:szCs w:val="22"/>
      <w:lang w:val="eu-ES" w:eastAsia="en-US"/>
    </w:rPr>
  </w:style>
  <w:style w:type="paragraph" w:styleId="Piedepgina">
    <w:name w:val="footer"/>
    <w:basedOn w:val="Normal"/>
    <w:rsid w:val="00E06ADB"/>
    <w:pPr>
      <w:tabs>
        <w:tab w:val="center" w:pos="4252"/>
        <w:tab w:val="right" w:pos="8504"/>
      </w:tabs>
      <w:spacing w:after="200" w:line="276" w:lineRule="auto"/>
    </w:pPr>
    <w:rPr>
      <w:rFonts w:ascii="Calibri" w:hAnsi="Calibri"/>
      <w:sz w:val="22"/>
      <w:szCs w:val="22"/>
      <w:lang w:val="eu-ES" w:eastAsia="en-US"/>
    </w:rPr>
  </w:style>
  <w:style w:type="character" w:styleId="Nmerodepgina">
    <w:name w:val="page number"/>
    <w:basedOn w:val="Fuentedeprrafopredeter"/>
    <w:rsid w:val="00E06ADB"/>
  </w:style>
  <w:style w:type="paragraph" w:customStyle="1" w:styleId="ListParagraph">
    <w:name w:val="List Paragraph"/>
    <w:basedOn w:val="Normal"/>
    <w:rsid w:val="002E6A85"/>
    <w:pPr>
      <w:spacing w:after="200" w:line="276" w:lineRule="auto"/>
      <w:ind w:left="720"/>
      <w:contextualSpacing/>
    </w:pPr>
    <w:rPr>
      <w:rFonts w:ascii="Calibri" w:hAnsi="Calibri"/>
      <w:sz w:val="22"/>
      <w:szCs w:val="22"/>
      <w:lang w:eastAsia="en-US"/>
    </w:rPr>
  </w:style>
  <w:style w:type="character" w:styleId="Hipervnculo">
    <w:name w:val="Hyperlink"/>
    <w:rsid w:val="001621EF"/>
    <w:rPr>
      <w:color w:val="0000FF"/>
      <w:u w:val="single"/>
    </w:rPr>
  </w:style>
  <w:style w:type="paragraph" w:customStyle="1" w:styleId="foral-f-parrafo-c">
    <w:name w:val="foral-f-parrafo-c"/>
    <w:basedOn w:val="Normal"/>
    <w:qFormat/>
    <w:rsid w:val="00361045"/>
    <w:pPr>
      <w:spacing w:after="240"/>
    </w:pPr>
  </w:style>
  <w:style w:type="paragraph" w:styleId="Textodeglobo">
    <w:name w:val="Balloon Text"/>
    <w:basedOn w:val="Normal"/>
    <w:link w:val="TextodegloboCar"/>
    <w:rsid w:val="00152E6A"/>
    <w:rPr>
      <w:rFonts w:ascii="Tahoma" w:hAnsi="Tahoma" w:cs="Tahoma"/>
      <w:sz w:val="16"/>
      <w:szCs w:val="16"/>
    </w:rPr>
  </w:style>
  <w:style w:type="character" w:customStyle="1" w:styleId="TextodegloboCar">
    <w:name w:val="Texto de globo Car"/>
    <w:link w:val="Textodeglobo"/>
    <w:rsid w:val="00152E6A"/>
    <w:rPr>
      <w:rFonts w:ascii="Tahoma" w:hAnsi="Tahoma" w:cs="Tahoma"/>
      <w:sz w:val="16"/>
      <w:szCs w:val="16"/>
    </w:rPr>
  </w:style>
  <w:style w:type="character" w:customStyle="1" w:styleId="Ttulo2Car">
    <w:name w:val="Título 2 Car"/>
    <w:link w:val="Ttulo2"/>
    <w:rsid w:val="00DA03B5"/>
    <w:rPr>
      <w:rFonts w:ascii="Arial" w:hAnsi="Arial"/>
      <w:b/>
      <w:i/>
      <w:sz w:val="16"/>
      <w:lang w:val="eu-ES"/>
    </w:rPr>
  </w:style>
  <w:style w:type="character" w:customStyle="1" w:styleId="Ttulo9Car">
    <w:name w:val="Título 9 Car"/>
    <w:link w:val="Ttulo9"/>
    <w:rsid w:val="00DA03B5"/>
    <w:rPr>
      <w:b/>
      <w:sz w:val="48"/>
      <w:lang w:val="eu-ES"/>
    </w:rPr>
  </w:style>
  <w:style w:type="paragraph" w:styleId="Textoindependiente">
    <w:name w:val="Body Text"/>
    <w:basedOn w:val="Normal"/>
    <w:link w:val="TextoindependienteCar"/>
    <w:rsid w:val="00DA03B5"/>
    <w:pPr>
      <w:tabs>
        <w:tab w:val="left" w:pos="426"/>
        <w:tab w:val="right" w:pos="10065"/>
      </w:tabs>
      <w:jc w:val="both"/>
    </w:pPr>
    <w:rPr>
      <w:szCs w:val="20"/>
      <w:lang w:val="eu-ES"/>
    </w:rPr>
  </w:style>
  <w:style w:type="character" w:customStyle="1" w:styleId="TextoindependienteCar">
    <w:name w:val="Texto independiente Car"/>
    <w:link w:val="Textoindependiente"/>
    <w:rsid w:val="00DA03B5"/>
    <w:rPr>
      <w:sz w:val="24"/>
      <w:lang w:val="eu-ES"/>
    </w:rPr>
  </w:style>
  <w:style w:type="paragraph" w:styleId="Prrafodelista">
    <w:name w:val="List Paragraph"/>
    <w:basedOn w:val="Normal"/>
    <w:uiPriority w:val="34"/>
    <w:qFormat/>
    <w:rsid w:val="00A31384"/>
    <w:pPr>
      <w:ind w:left="708"/>
    </w:pPr>
  </w:style>
  <w:style w:type="paragraph" w:styleId="Textonotapie">
    <w:name w:val="footnote text"/>
    <w:basedOn w:val="Normal"/>
    <w:link w:val="TextonotapieCar"/>
    <w:rsid w:val="00EB642B"/>
    <w:rPr>
      <w:sz w:val="20"/>
      <w:szCs w:val="20"/>
    </w:rPr>
  </w:style>
  <w:style w:type="character" w:customStyle="1" w:styleId="TextonotapieCar">
    <w:name w:val="Texto nota pie Car"/>
    <w:basedOn w:val="Fuentedeprrafopredeter"/>
    <w:link w:val="Textonotapie"/>
    <w:rsid w:val="00EB642B"/>
  </w:style>
  <w:style w:type="character" w:styleId="Refdenotaalpie">
    <w:name w:val="footnote reference"/>
    <w:rsid w:val="00EB64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ar"/>
    <w:qFormat/>
    <w:rsid w:val="00DA03B5"/>
    <w:pPr>
      <w:keepNext/>
      <w:spacing w:before="240" w:after="60"/>
      <w:outlineLvl w:val="1"/>
    </w:pPr>
    <w:rPr>
      <w:rFonts w:ascii="Arial" w:hAnsi="Arial"/>
      <w:b/>
      <w:i/>
      <w:sz w:val="16"/>
      <w:szCs w:val="20"/>
      <w:lang w:val="es-ES_tradnl"/>
    </w:rPr>
  </w:style>
  <w:style w:type="paragraph" w:styleId="Ttulo9">
    <w:name w:val="heading 9"/>
    <w:basedOn w:val="Normal"/>
    <w:next w:val="Normal"/>
    <w:link w:val="Ttulo9Car"/>
    <w:qFormat/>
    <w:rsid w:val="00DA03B5"/>
    <w:pPr>
      <w:keepNext/>
      <w:jc w:val="center"/>
      <w:outlineLvl w:val="8"/>
    </w:pPr>
    <w:rPr>
      <w:b/>
      <w:sz w:val="4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E0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06ADB"/>
    <w:pPr>
      <w:tabs>
        <w:tab w:val="center" w:pos="4252"/>
        <w:tab w:val="right" w:pos="8504"/>
      </w:tabs>
      <w:spacing w:after="200" w:line="276" w:lineRule="auto"/>
    </w:pPr>
    <w:rPr>
      <w:rFonts w:ascii="Calibri" w:hAnsi="Calibri"/>
      <w:sz w:val="22"/>
      <w:szCs w:val="22"/>
      <w:lang w:val="en-US" w:eastAsia="en-US"/>
    </w:rPr>
  </w:style>
  <w:style w:type="paragraph" w:styleId="Piedepgina">
    <w:name w:val="footer"/>
    <w:basedOn w:val="Normal"/>
    <w:rsid w:val="00E06ADB"/>
    <w:pPr>
      <w:tabs>
        <w:tab w:val="center" w:pos="4252"/>
        <w:tab w:val="right" w:pos="8504"/>
      </w:tabs>
      <w:spacing w:after="200" w:line="276" w:lineRule="auto"/>
    </w:pPr>
    <w:rPr>
      <w:rFonts w:ascii="Calibri" w:hAnsi="Calibri"/>
      <w:sz w:val="22"/>
      <w:szCs w:val="22"/>
      <w:lang w:val="en-US" w:eastAsia="en-US"/>
    </w:rPr>
  </w:style>
  <w:style w:type="character" w:styleId="Nmerodepgina">
    <w:name w:val="page number"/>
    <w:basedOn w:val="Fuentedeprrafopredeter"/>
    <w:rsid w:val="00E06ADB"/>
  </w:style>
  <w:style w:type="paragraph" w:customStyle="1" w:styleId="ListParagraph">
    <w:name w:val="List Paragraph"/>
    <w:basedOn w:val="Normal"/>
    <w:rsid w:val="002E6A85"/>
    <w:pPr>
      <w:spacing w:after="200" w:line="276" w:lineRule="auto"/>
      <w:ind w:left="720"/>
      <w:contextualSpacing/>
    </w:pPr>
    <w:rPr>
      <w:rFonts w:ascii="Calibri" w:hAnsi="Calibri"/>
      <w:sz w:val="22"/>
      <w:szCs w:val="22"/>
      <w:lang w:eastAsia="en-US"/>
    </w:rPr>
  </w:style>
  <w:style w:type="character" w:styleId="Hipervnculo">
    <w:name w:val="Hyperlink"/>
    <w:rsid w:val="001621EF"/>
    <w:rPr>
      <w:color w:val="0000FF"/>
      <w:u w:val="single"/>
    </w:rPr>
  </w:style>
  <w:style w:type="paragraph" w:customStyle="1" w:styleId="foral-f-parrafo-c">
    <w:name w:val="foral-f-parrafo-c"/>
    <w:basedOn w:val="Normal"/>
    <w:qFormat/>
    <w:rsid w:val="00361045"/>
    <w:pPr>
      <w:spacing w:after="240"/>
    </w:pPr>
  </w:style>
  <w:style w:type="paragraph" w:styleId="Textodeglobo">
    <w:name w:val="Balloon Text"/>
    <w:basedOn w:val="Normal"/>
    <w:link w:val="TextodegloboCar"/>
    <w:rsid w:val="00152E6A"/>
    <w:rPr>
      <w:rFonts w:ascii="Tahoma" w:hAnsi="Tahoma" w:cs="Tahoma"/>
      <w:sz w:val="16"/>
      <w:szCs w:val="16"/>
    </w:rPr>
  </w:style>
  <w:style w:type="character" w:customStyle="1" w:styleId="TextodegloboCar">
    <w:name w:val="Texto de globo Car"/>
    <w:link w:val="Textodeglobo"/>
    <w:rsid w:val="00152E6A"/>
    <w:rPr>
      <w:rFonts w:ascii="Tahoma" w:hAnsi="Tahoma" w:cs="Tahoma"/>
      <w:sz w:val="16"/>
      <w:szCs w:val="16"/>
    </w:rPr>
  </w:style>
  <w:style w:type="character" w:customStyle="1" w:styleId="Ttulo2Car">
    <w:name w:val="Título 2 Car"/>
    <w:link w:val="Ttulo2"/>
    <w:rsid w:val="00DA03B5"/>
    <w:rPr>
      <w:rFonts w:ascii="Arial" w:hAnsi="Arial"/>
      <w:b/>
      <w:i/>
      <w:sz w:val="16"/>
      <w:lang w:val="es-ES_tradnl"/>
    </w:rPr>
  </w:style>
  <w:style w:type="character" w:customStyle="1" w:styleId="Ttulo9Car">
    <w:name w:val="Título 9 Car"/>
    <w:link w:val="Ttulo9"/>
    <w:rsid w:val="00DA03B5"/>
    <w:rPr>
      <w:b/>
      <w:sz w:val="48"/>
      <w:lang w:val="es-ES_tradnl"/>
    </w:rPr>
  </w:style>
  <w:style w:type="paragraph" w:styleId="Textoindependiente">
    <w:name w:val="Body Text"/>
    <w:basedOn w:val="Normal"/>
    <w:link w:val="TextoindependienteCar"/>
    <w:rsid w:val="00DA03B5"/>
    <w:pPr>
      <w:tabs>
        <w:tab w:val="left" w:pos="426"/>
        <w:tab w:val="right" w:pos="10065"/>
      </w:tabs>
      <w:jc w:val="both"/>
    </w:pPr>
    <w:rPr>
      <w:szCs w:val="20"/>
      <w:lang w:val="es-ES_tradnl"/>
    </w:rPr>
  </w:style>
  <w:style w:type="character" w:customStyle="1" w:styleId="TextoindependienteCar">
    <w:name w:val="Texto independiente Car"/>
    <w:link w:val="Textoindependiente"/>
    <w:rsid w:val="00DA03B5"/>
    <w:rPr>
      <w:sz w:val="24"/>
      <w:lang w:val="es-ES_tradnl"/>
    </w:rPr>
  </w:style>
  <w:style w:type="paragraph" w:styleId="Prrafodelista">
    <w:name w:val="List Paragraph"/>
    <w:basedOn w:val="Normal"/>
    <w:uiPriority w:val="34"/>
    <w:qFormat/>
    <w:rsid w:val="00A31384"/>
    <w:pPr>
      <w:ind w:left="708"/>
    </w:pPr>
  </w:style>
  <w:style w:type="paragraph" w:styleId="Textonotapie">
    <w:name w:val="footnote text"/>
    <w:basedOn w:val="Normal"/>
    <w:link w:val="TextonotapieCar"/>
    <w:rsid w:val="00EB642B"/>
    <w:rPr>
      <w:sz w:val="20"/>
      <w:szCs w:val="20"/>
    </w:rPr>
  </w:style>
  <w:style w:type="character" w:customStyle="1" w:styleId="TextonotapieCar">
    <w:name w:val="Texto nota pie Car"/>
    <w:basedOn w:val="Fuentedeprrafopredeter"/>
    <w:link w:val="Textonotapie"/>
    <w:rsid w:val="00EB642B"/>
  </w:style>
  <w:style w:type="character" w:styleId="Refdenotaalpie">
    <w:name w:val="footnote reference"/>
    <w:rsid w:val="00EB6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9524">
      <w:bodyDiv w:val="1"/>
      <w:marLeft w:val="0"/>
      <w:marRight w:val="0"/>
      <w:marTop w:val="0"/>
      <w:marBottom w:val="0"/>
      <w:divBdr>
        <w:top w:val="none" w:sz="0" w:space="0" w:color="auto"/>
        <w:left w:val="none" w:sz="0" w:space="0" w:color="auto"/>
        <w:bottom w:val="none" w:sz="0" w:space="0" w:color="auto"/>
        <w:right w:val="none" w:sz="0" w:space="0" w:color="auto"/>
      </w:divBdr>
    </w:div>
    <w:div w:id="1085955244">
      <w:bodyDiv w:val="1"/>
      <w:marLeft w:val="0"/>
      <w:marRight w:val="0"/>
      <w:marTop w:val="0"/>
      <w:marBottom w:val="0"/>
      <w:divBdr>
        <w:top w:val="none" w:sz="0" w:space="0" w:color="auto"/>
        <w:left w:val="none" w:sz="0" w:space="0" w:color="auto"/>
        <w:bottom w:val="none" w:sz="0" w:space="0" w:color="auto"/>
        <w:right w:val="none" w:sz="0" w:space="0" w:color="auto"/>
      </w:divBdr>
      <w:divsChild>
        <w:div w:id="1913654621">
          <w:marLeft w:val="0"/>
          <w:marRight w:val="0"/>
          <w:marTop w:val="0"/>
          <w:marBottom w:val="0"/>
          <w:divBdr>
            <w:top w:val="none" w:sz="0" w:space="0" w:color="auto"/>
            <w:left w:val="none" w:sz="0" w:space="0" w:color="auto"/>
            <w:bottom w:val="none" w:sz="0" w:space="0" w:color="auto"/>
            <w:right w:val="none" w:sz="0" w:space="0" w:color="auto"/>
          </w:divBdr>
          <w:divsChild>
            <w:div w:id="1576354684">
              <w:marLeft w:val="0"/>
              <w:marRight w:val="0"/>
              <w:marTop w:val="0"/>
              <w:marBottom w:val="0"/>
              <w:divBdr>
                <w:top w:val="none" w:sz="0" w:space="0" w:color="auto"/>
                <w:left w:val="none" w:sz="0" w:space="0" w:color="auto"/>
                <w:bottom w:val="none" w:sz="0" w:space="0" w:color="auto"/>
                <w:right w:val="none" w:sz="0" w:space="0" w:color="auto"/>
              </w:divBdr>
              <w:divsChild>
                <w:div w:id="777873865">
                  <w:marLeft w:val="0"/>
                  <w:marRight w:val="0"/>
                  <w:marTop w:val="0"/>
                  <w:marBottom w:val="0"/>
                  <w:divBdr>
                    <w:top w:val="none" w:sz="0" w:space="0" w:color="auto"/>
                    <w:left w:val="none" w:sz="0" w:space="0" w:color="auto"/>
                    <w:bottom w:val="none" w:sz="0" w:space="0" w:color="auto"/>
                    <w:right w:val="none" w:sz="0" w:space="0" w:color="auto"/>
                  </w:divBdr>
                  <w:divsChild>
                    <w:div w:id="181550749">
                      <w:marLeft w:val="0"/>
                      <w:marRight w:val="0"/>
                      <w:marTop w:val="0"/>
                      <w:marBottom w:val="0"/>
                      <w:divBdr>
                        <w:top w:val="none" w:sz="0" w:space="0" w:color="auto"/>
                        <w:left w:val="none" w:sz="0" w:space="0" w:color="auto"/>
                        <w:bottom w:val="none" w:sz="0" w:space="0" w:color="auto"/>
                        <w:right w:val="none" w:sz="0" w:space="0" w:color="auto"/>
                      </w:divBdr>
                      <w:divsChild>
                        <w:div w:id="1777368373">
                          <w:marLeft w:val="0"/>
                          <w:marRight w:val="0"/>
                          <w:marTop w:val="0"/>
                          <w:marBottom w:val="0"/>
                          <w:divBdr>
                            <w:top w:val="none" w:sz="0" w:space="0" w:color="auto"/>
                            <w:left w:val="none" w:sz="0" w:space="0" w:color="auto"/>
                            <w:bottom w:val="none" w:sz="0" w:space="0" w:color="auto"/>
                            <w:right w:val="none" w:sz="0" w:space="0" w:color="auto"/>
                          </w:divBdr>
                          <w:divsChild>
                            <w:div w:id="77598493">
                              <w:marLeft w:val="0"/>
                              <w:marRight w:val="0"/>
                              <w:marTop w:val="0"/>
                              <w:marBottom w:val="0"/>
                              <w:divBdr>
                                <w:top w:val="none" w:sz="0" w:space="0" w:color="auto"/>
                                <w:left w:val="none" w:sz="0" w:space="0" w:color="auto"/>
                                <w:bottom w:val="none" w:sz="0" w:space="0" w:color="auto"/>
                                <w:right w:val="none" w:sz="0" w:space="0" w:color="auto"/>
                              </w:divBdr>
                              <w:divsChild>
                                <w:div w:id="1583559660">
                                  <w:marLeft w:val="0"/>
                                  <w:marRight w:val="0"/>
                                  <w:marTop w:val="0"/>
                                  <w:marBottom w:val="0"/>
                                  <w:divBdr>
                                    <w:top w:val="none" w:sz="0" w:space="0" w:color="auto"/>
                                    <w:left w:val="none" w:sz="0" w:space="0" w:color="auto"/>
                                    <w:bottom w:val="none" w:sz="0" w:space="0" w:color="auto"/>
                                    <w:right w:val="none" w:sz="0" w:space="0" w:color="auto"/>
                                  </w:divBdr>
                                  <w:divsChild>
                                    <w:div w:id="1005205320">
                                      <w:marLeft w:val="0"/>
                                      <w:marRight w:val="0"/>
                                      <w:marTop w:val="0"/>
                                      <w:marBottom w:val="0"/>
                                      <w:divBdr>
                                        <w:top w:val="none" w:sz="0" w:space="0" w:color="auto"/>
                                        <w:left w:val="none" w:sz="0" w:space="0" w:color="auto"/>
                                        <w:bottom w:val="none" w:sz="0" w:space="0" w:color="auto"/>
                                        <w:right w:val="none" w:sz="0" w:space="0" w:color="auto"/>
                                      </w:divBdr>
                                      <w:divsChild>
                                        <w:div w:id="242374910">
                                          <w:marLeft w:val="0"/>
                                          <w:marRight w:val="0"/>
                                          <w:marTop w:val="0"/>
                                          <w:marBottom w:val="0"/>
                                          <w:divBdr>
                                            <w:top w:val="none" w:sz="0" w:space="0" w:color="auto"/>
                                            <w:left w:val="none" w:sz="0" w:space="0" w:color="auto"/>
                                            <w:bottom w:val="none" w:sz="0" w:space="0" w:color="auto"/>
                                            <w:right w:val="none" w:sz="0" w:space="0" w:color="auto"/>
                                          </w:divBdr>
                                          <w:divsChild>
                                            <w:div w:id="2094928814">
                                              <w:marLeft w:val="0"/>
                                              <w:marRight w:val="0"/>
                                              <w:marTop w:val="0"/>
                                              <w:marBottom w:val="0"/>
                                              <w:divBdr>
                                                <w:top w:val="none" w:sz="0" w:space="0" w:color="auto"/>
                                                <w:left w:val="none" w:sz="0" w:space="0" w:color="auto"/>
                                                <w:bottom w:val="none" w:sz="0" w:space="0" w:color="auto"/>
                                                <w:right w:val="none" w:sz="0" w:space="0" w:color="auto"/>
                                              </w:divBdr>
                                              <w:divsChild>
                                                <w:div w:id="367531186">
                                                  <w:marLeft w:val="0"/>
                                                  <w:marRight w:val="0"/>
                                                  <w:marTop w:val="0"/>
                                                  <w:marBottom w:val="0"/>
                                                  <w:divBdr>
                                                    <w:top w:val="none" w:sz="0" w:space="0" w:color="auto"/>
                                                    <w:left w:val="none" w:sz="0" w:space="0" w:color="auto"/>
                                                    <w:bottom w:val="none" w:sz="0" w:space="0" w:color="auto"/>
                                                    <w:right w:val="none" w:sz="0" w:space="0" w:color="auto"/>
                                                  </w:divBdr>
                                                  <w:divsChild>
                                                    <w:div w:id="942151412">
                                                      <w:marLeft w:val="0"/>
                                                      <w:marRight w:val="0"/>
                                                      <w:marTop w:val="0"/>
                                                      <w:marBottom w:val="0"/>
                                                      <w:divBdr>
                                                        <w:top w:val="none" w:sz="0" w:space="0" w:color="auto"/>
                                                        <w:left w:val="none" w:sz="0" w:space="0" w:color="auto"/>
                                                        <w:bottom w:val="none" w:sz="0" w:space="0" w:color="auto"/>
                                                        <w:right w:val="none" w:sz="0" w:space="0" w:color="auto"/>
                                                      </w:divBdr>
                                                      <w:divsChild>
                                                        <w:div w:id="1214267888">
                                                          <w:marLeft w:val="0"/>
                                                          <w:marRight w:val="0"/>
                                                          <w:marTop w:val="0"/>
                                                          <w:marBottom w:val="600"/>
                                                          <w:divBdr>
                                                            <w:top w:val="none" w:sz="0" w:space="0" w:color="auto"/>
                                                            <w:left w:val="none" w:sz="0" w:space="0" w:color="auto"/>
                                                            <w:bottom w:val="none" w:sz="0" w:space="0" w:color="auto"/>
                                                            <w:right w:val="none" w:sz="0" w:space="0" w:color="auto"/>
                                                          </w:divBdr>
                                                          <w:divsChild>
                                                            <w:div w:id="195973654">
                                                              <w:marLeft w:val="-225"/>
                                                              <w:marRight w:val="-225"/>
                                                              <w:marTop w:val="0"/>
                                                              <w:marBottom w:val="0"/>
                                                              <w:divBdr>
                                                                <w:top w:val="none" w:sz="0" w:space="0" w:color="auto"/>
                                                                <w:left w:val="none" w:sz="0" w:space="0" w:color="auto"/>
                                                                <w:bottom w:val="none" w:sz="0" w:space="0" w:color="auto"/>
                                                                <w:right w:val="none" w:sz="0" w:space="0" w:color="auto"/>
                                                              </w:divBdr>
                                                              <w:divsChild>
                                                                <w:div w:id="648633147">
                                                                  <w:marLeft w:val="0"/>
                                                                  <w:marRight w:val="0"/>
                                                                  <w:marTop w:val="0"/>
                                                                  <w:marBottom w:val="0"/>
                                                                  <w:divBdr>
                                                                    <w:top w:val="none" w:sz="0" w:space="0" w:color="auto"/>
                                                                    <w:left w:val="none" w:sz="0" w:space="0" w:color="auto"/>
                                                                    <w:bottom w:val="none" w:sz="0" w:space="0" w:color="auto"/>
                                                                    <w:right w:val="none" w:sz="0" w:space="0" w:color="auto"/>
                                                                  </w:divBdr>
                                                                  <w:divsChild>
                                                                    <w:div w:id="1986861175">
                                                                      <w:marLeft w:val="0"/>
                                                                      <w:marRight w:val="0"/>
                                                                      <w:marTop w:val="0"/>
                                                                      <w:marBottom w:val="300"/>
                                                                      <w:divBdr>
                                                                        <w:top w:val="none" w:sz="0" w:space="0" w:color="auto"/>
                                                                        <w:left w:val="none" w:sz="0" w:space="0" w:color="auto"/>
                                                                        <w:bottom w:val="none" w:sz="0" w:space="0" w:color="auto"/>
                                                                        <w:right w:val="none" w:sz="0" w:space="0" w:color="auto"/>
                                                                      </w:divBdr>
                                                                      <w:divsChild>
                                                                        <w:div w:id="858735991">
                                                                          <w:marLeft w:val="0"/>
                                                                          <w:marRight w:val="0"/>
                                                                          <w:marTop w:val="0"/>
                                                                          <w:marBottom w:val="0"/>
                                                                          <w:divBdr>
                                                                            <w:top w:val="none" w:sz="0" w:space="0" w:color="auto"/>
                                                                            <w:left w:val="none" w:sz="0" w:space="0" w:color="auto"/>
                                                                            <w:bottom w:val="none" w:sz="0" w:space="0" w:color="auto"/>
                                                                            <w:right w:val="none" w:sz="0" w:space="0" w:color="auto"/>
                                                                          </w:divBdr>
                                                                          <w:divsChild>
                                                                            <w:div w:id="517736510">
                                                                              <w:marLeft w:val="0"/>
                                                                              <w:marRight w:val="0"/>
                                                                              <w:marTop w:val="0"/>
                                                                              <w:marBottom w:val="0"/>
                                                                              <w:divBdr>
                                                                                <w:top w:val="none" w:sz="0" w:space="0" w:color="auto"/>
                                                                                <w:left w:val="none" w:sz="0" w:space="0" w:color="auto"/>
                                                                                <w:bottom w:val="none" w:sz="0" w:space="0" w:color="auto"/>
                                                                                <w:right w:val="none" w:sz="0" w:space="0" w:color="auto"/>
                                                                              </w:divBdr>
                                                                              <w:divsChild>
                                                                                <w:div w:id="12641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5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ogle.es/url?sa=i&amp;rct=j&amp;q=&amp;esrc=s&amp;source=images&amp;cd=&amp;cad=rja&amp;uact=8&amp;ved=0ahUKEwiwvvG8-f7LAhUCWxQKHQw2C1IQjRwIBw&amp;url=http://pamplonetario.org/2016/01/fan16-el-festival-de-anime-de-navarra-desembarca-con-el-ano-nuevo/&amp;psig=AFQjCNHAPGCeJwzU2ZmKHLdYMBXTRxsUlQ&amp;ust=1460201726677497"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ación de Calidad" ma:contentTypeID="0x0101004EFEE4DDB2023445B0A5605AAB861B350500D84C3DBC6F83E4479DBF2D348251C20B" ma:contentTypeVersion="34" ma:contentTypeDescription="" ma:contentTypeScope="" ma:versionID="e31fe887cc7e9a249957cb66050194fa">
  <xsd:schema xmlns:xsd="http://www.w3.org/2001/XMLSchema" xmlns:xs="http://www.w3.org/2001/XMLSchema" xmlns:p="http://schemas.microsoft.com/office/2006/metadata/properties" xmlns:ns2="86048f59-8fe8-440a-9878-378195a7d76f" xmlns:ns3="29938359-0a1e-4266-8f79-8d99b608e458" targetNamespace="http://schemas.microsoft.com/office/2006/metadata/properties" ma:root="true" ma:fieldsID="9ed910e3e40eaa5cd91d26ef084fce84" ns2:_="" ns3:_="">
    <xsd:import namespace="86048f59-8fe8-440a-9878-378195a7d76f"/>
    <xsd:import namespace="29938359-0a1e-4266-8f79-8d99b608e458"/>
    <xsd:element name="properties">
      <xsd:complexType>
        <xsd:sequence>
          <xsd:element name="documentManagement">
            <xsd:complexType>
              <xsd:all>
                <xsd:element ref="ns2:Procesos" minOccurs="0"/>
                <xsd:element ref="ns2:Proceso_x0020_antiguo" minOccurs="0"/>
                <xsd:element ref="ns2:Tipo_x0020_documento_x0020_calidad" minOccurs="0"/>
                <xsd:element ref="ns3:Documentos_x0020_asociados" minOccurs="0"/>
                <xsd:element ref="ns2:Descripción_x0020_del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48f59-8fe8-440a-9878-378195a7d76f" elementFormDefault="qualified">
    <xsd:import namespace="http://schemas.microsoft.com/office/2006/documentManagement/types"/>
    <xsd:import namespace="http://schemas.microsoft.com/office/infopath/2007/PartnerControls"/>
    <xsd:element name="Procesos" ma:index="2" nillable="true" ma:displayName="Proceso" ma:list="{49bfafb4-5e01-462d-8fc7-2aef8b8ab595}" ma:internalName="Procesos" ma:readOnly="false" ma:showField="Title" ma:web="86048f59-8fe8-440a-9878-378195a7d76f">
      <xsd:simpleType>
        <xsd:restriction base="dms:Lookup"/>
      </xsd:simpleType>
    </xsd:element>
    <xsd:element name="Proceso_x0020_antiguo" ma:index="3" nillable="true" ma:displayName="Proceso calidad" ma:list="{934eb780-46d5-4819-97b0-418734781b05}" ma:internalName="Proceso_x0020_antiguo0" ma:showField="Title" ma:web="86048f59-8fe8-440a-9878-378195a7d76f">
      <xsd:simpleType>
        <xsd:restriction base="dms:Lookup"/>
      </xsd:simpleType>
    </xsd:element>
    <xsd:element name="Tipo_x0020_documento_x0020_calidad" ma:index="4" nillable="true" ma:displayName="Tipo documento calidad" ma:list="{bc0d7d1b-cd4d-4503-852a-3b68977901c0}" ma:internalName="Tipo_x0020_documento_x0020_calidad" ma:readOnly="false" ma:showField="Title" ma:web="86048f59-8fe8-440a-9878-378195a7d76f">
      <xsd:simpleType>
        <xsd:restriction base="dms:Lookup"/>
      </xsd:simpleType>
    </xsd:element>
    <xsd:element name="Descripción_x0020_del_x0020_documento" ma:index="6" nillable="true" ma:displayName="Descripción del documento" ma:default="" ma:internalName="Descripci_x00f3_n_x0020_del_x0020_documen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38359-0a1e-4266-8f79-8d99b608e458" elementFormDefault="qualified">
    <xsd:import namespace="http://schemas.microsoft.com/office/2006/documentManagement/types"/>
    <xsd:import namespace="http://schemas.microsoft.com/office/infopath/2007/PartnerControls"/>
    <xsd:element name="Documentos_x0020_asociados" ma:index="5" nillable="true" ma:displayName="Impresos" ma:list="{29938359-0a1e-4266-8f79-8d99b608e458}" ma:internalName="Documentos_x0020_asociados" ma:showField="Titl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o_x0020_antiguo xmlns="86048f59-8fe8-440a-9878-378195a7d76f">24</Proceso_x0020_antiguo>
    <Tipo_x0020_documento_x0020_calidad xmlns="86048f59-8fe8-440a-9878-378195a7d76f">4</Tipo_x0020_documento_x0020_calidad>
    <Procesos xmlns="86048f59-8fe8-440a-9878-378195a7d76f" xsi:nil="true"/>
    <Documentos_x0020_asociados xmlns="29938359-0a1e-4266-8f79-8d99b608e458" xsi:nil="true"/>
    <Descripción_x0020_del_x0020_documento xmlns="86048f59-8fe8-440a-9878-378195a7d76f" xsi:nil="true"/>
  </documentManagement>
</p:properties>
</file>

<file path=customXml/itemProps1.xml><?xml version="1.0" encoding="utf-8"?>
<ds:datastoreItem xmlns:ds="http://schemas.openxmlformats.org/officeDocument/2006/customXml" ds:itemID="{B14B2713-F1C8-4DE9-BFA7-E6263D7FC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48f59-8fe8-440a-9878-378195a7d76f"/>
    <ds:schemaRef ds:uri="29938359-0a1e-4266-8f79-8d99b608e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07226-98F6-4C42-8458-D8F73B32C4D4}">
  <ds:schemaRefs>
    <ds:schemaRef ds:uri="http://schemas.microsoft.com/office/2006/metadata/longProperties"/>
  </ds:schemaRefs>
</ds:datastoreItem>
</file>

<file path=customXml/itemProps3.xml><?xml version="1.0" encoding="utf-8"?>
<ds:datastoreItem xmlns:ds="http://schemas.openxmlformats.org/officeDocument/2006/customXml" ds:itemID="{FB051082-2E81-4F0D-B076-59EBFE3C5E58}">
  <ds:schemaRefs>
    <ds:schemaRef ds:uri="http://schemas.microsoft.com/sharepoint/v3/contenttype/forms"/>
  </ds:schemaRefs>
</ds:datastoreItem>
</file>

<file path=customXml/itemProps4.xml><?xml version="1.0" encoding="utf-8"?>
<ds:datastoreItem xmlns:ds="http://schemas.openxmlformats.org/officeDocument/2006/customXml" ds:itemID="{CD700AD2-C17F-45FF-BE33-2954237395E7}">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86048f59-8fe8-440a-9878-378195a7d76f"/>
    <ds:schemaRef ds:uri="http://purl.org/dc/elements/1.1/"/>
    <ds:schemaRef ds:uri="http://www.w3.org/XML/1998/namespace"/>
    <ds:schemaRef ds:uri="http://schemas.openxmlformats.org/package/2006/metadata/core-properties"/>
    <ds:schemaRef ds:uri="29938359-0a1e-4266-8f79-8d99b608e45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3425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Modelo de información sobre protección de datos de carácter personal</vt:lpstr>
    </vt:vector>
  </TitlesOfParts>
  <Company>Gobierno de Navarra</Company>
  <LinksUpToDate>false</LinksUpToDate>
  <CharactersWithSpaces>4039</CharactersWithSpaces>
  <SharedDoc>false</SharedDoc>
  <HLinks>
    <vt:vector size="6" baseType="variant">
      <vt:variant>
        <vt:i4>2293862</vt:i4>
      </vt:variant>
      <vt:variant>
        <vt:i4>10</vt:i4>
      </vt:variant>
      <vt:variant>
        <vt:i4>0</vt:i4>
      </vt:variant>
      <vt:variant>
        <vt:i4>5</vt:i4>
      </vt:variant>
      <vt:variant>
        <vt:lpwstr>http://www.google.es/url?sa=i&amp;rct=j&amp;q=&amp;esrc=s&amp;source=images&amp;cd=&amp;cad=rja&amp;uact=8&amp;ved=0ahUKEwiwvvG8-f7LAhUCWxQKHQw2C1IQjRwIBw&amp;url=http://pamplonetario.org/2016/01/fan16-el-festival-de-anime-de-navarra-desembarca-con-el-ano-nuevo/&amp;psig=AFQjCNHAPGCeJwzU2ZmKHLdYMBXTRxsUlQ&amp;ust=1460201726677497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información sobre protección de datos de carácter personal</dc:title>
  <dc:creator>Mangado Beroiz, Mayte (Desarrollo Económico)</dc:creator>
  <cp:lastModifiedBy>n009817</cp:lastModifiedBy>
  <cp:revision>2</cp:revision>
  <cp:lastPrinted>2019-06-26T08:16:00Z</cp:lastPrinted>
  <dcterms:created xsi:type="dcterms:W3CDTF">2021-04-22T06:58:00Z</dcterms:created>
  <dcterms:modified xsi:type="dcterms:W3CDTF">2021-04-22T06:58:00Z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Documentación de Calidad</vt:lpwstr>
  </property>
  <property fmtid="{D5CDD505-2E9C-101B-9397-08002B2CF9AE}" pid="3" name="Actualizar">
    <vt:lpwstr/>
  </property>
  <property fmtid="{D5CDD505-2E9C-101B-9397-08002B2CF9AE}" pid="4" name="ContentTypeId">
    <vt:lpwstr>0x0101004EFEE4DDB2023445B0A5605AAB861B350500D84C3DBC6F83E4479DBF2D348251C20B</vt:lpwstr>
  </property>
</Properties>
</file>