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1A7" w:rsidRPr="00D3467B" w:rsidRDefault="00E211A7" w:rsidP="00E211A7">
      <w:pPr>
        <w:pStyle w:val="Ttulo2"/>
        <w:spacing w:before="0" w:beforeAutospacing="0" w:after="600" w:afterAutospacing="0"/>
        <w:jc w:val="center"/>
        <w:rPr>
          <w:rFonts w:ascii="Arial" w:hAnsi="Arial" w:cs="Arial"/>
          <w:sz w:val="24"/>
          <w:szCs w:val="24"/>
          <w:u w:val="single"/>
        </w:rPr>
      </w:pPr>
      <w:bookmarkStart w:id="0" w:name="_GoBack"/>
      <w:bookmarkEnd w:id="0"/>
      <w:r>
        <w:rPr>
          <w:rStyle w:val="Ttulo2"/>
          <w:rFonts w:ascii="Arial" w:hAnsi="Arial"/>
          <w:sz w:val="24"/>
          <w:u w:val="single"/>
        </w:rPr>
        <w:t>Zein da agiri honen helburua?</w:t>
      </w:r>
    </w:p>
    <w:p w:rsidR="00E211A7" w:rsidRDefault="00E211A7" w:rsidP="00E211A7">
      <w:pPr>
        <w:pStyle w:val="Ttulo2"/>
        <w:spacing w:before="0" w:beforeAutospacing="0" w:after="480" w:afterAutospacing="0"/>
        <w:ind w:firstLine="709"/>
        <w:jc w:val="both"/>
        <w:rPr>
          <w:rFonts w:ascii="Arial" w:hAnsi="Arial" w:cs="Arial"/>
          <w:b w:val="0"/>
          <w:sz w:val="22"/>
          <w:szCs w:val="22"/>
        </w:rPr>
      </w:pPr>
      <w:r>
        <w:rPr>
          <w:rStyle w:val="Ttulo2"/>
          <w:rFonts w:ascii="Arial" w:hAnsi="Arial"/>
          <w:b w:val="0"/>
          <w:sz w:val="22"/>
        </w:rPr>
        <w:t>Nafarroako Foru Komunitateko Hauteskunde Sindikalen Erregistroan agiri hau prestatu dugu, aintzat harturik telefonoz maizen planteatu dizkiguten zalantzak, hots, Nafarroako Foru Komunitatean kokatutako enpresetan aldiro-aldiro antolatzen diren hauteskunde sindikaletan esku hartzen duten eragileen galderak. Ahalegindu gara gaiari buruzko aldez aurreko ezagutzarik gabeko edonork ulertzeko moduko galde-erantzunak eskaintzen, hau ez baita hauteskunde sindikalei buruzko arauen eta jurisprudentziaren konpilazio bat, baizik eta nagusiki helburu didaktikoa duen agiri bat. Horregatik argiak, laburrak eta zehatzak izaten saiatu gara; espero dugu lortu izatea.</w:t>
      </w:r>
    </w:p>
    <w:p w:rsidR="00E211A7" w:rsidRPr="00D3467B" w:rsidRDefault="00E211A7" w:rsidP="00E211A7">
      <w:pPr>
        <w:pStyle w:val="Ttulo2"/>
        <w:spacing w:before="0" w:beforeAutospacing="0" w:after="480" w:afterAutospacing="0"/>
        <w:ind w:firstLine="709"/>
        <w:jc w:val="both"/>
        <w:rPr>
          <w:rFonts w:ascii="Arial" w:hAnsi="Arial" w:cs="Arial"/>
          <w:b w:val="0"/>
          <w:sz w:val="22"/>
          <w:szCs w:val="22"/>
        </w:rPr>
      </w:pPr>
    </w:p>
    <w:p w:rsidR="00E211A7" w:rsidRDefault="00E211A7" w:rsidP="00E211A7">
      <w:pPr>
        <w:pStyle w:val="Ttulo2"/>
        <w:spacing w:before="0" w:beforeAutospacing="0" w:after="120" w:afterAutospacing="0"/>
        <w:jc w:val="both"/>
        <w:sectPr w:rsidR="00E211A7" w:rsidSect="00693FF1">
          <w:headerReference w:type="default" r:id="rId8"/>
          <w:footerReference w:type="default" r:id="rId9"/>
          <w:pgSz w:w="11906" w:h="16838"/>
          <w:pgMar w:top="3056" w:right="1106" w:bottom="1418" w:left="1701" w:header="709" w:footer="397" w:gutter="0"/>
          <w:cols w:space="708"/>
          <w:docGrid w:linePitch="360"/>
        </w:sectPr>
      </w:pPr>
    </w:p>
    <w:p w:rsidR="00E211A7" w:rsidRPr="00D3467B" w:rsidRDefault="00E211A7" w:rsidP="00E211A7">
      <w:pPr>
        <w:pStyle w:val="Ttulo2"/>
        <w:tabs>
          <w:tab w:val="right" w:pos="9000"/>
        </w:tabs>
        <w:spacing w:before="0" w:beforeAutospacing="0" w:after="0" w:afterAutospacing="0"/>
        <w:jc w:val="center"/>
        <w:rPr>
          <w:rFonts w:ascii="Arial" w:hAnsi="Arial" w:cs="Arial"/>
          <w:b w:val="0"/>
          <w:color w:val="000000"/>
          <w:sz w:val="22"/>
          <w:szCs w:val="22"/>
        </w:rPr>
      </w:pPr>
      <w:r>
        <w:rPr>
          <w:rStyle w:val="Ttulo2"/>
          <w:rFonts w:ascii="Arial" w:hAnsi="Arial"/>
          <w:color w:val="000000"/>
          <w:sz w:val="22"/>
          <w:u w:val="single"/>
        </w:rPr>
        <w:lastRenderedPageBreak/>
        <w:t>Aurkibidea</w:t>
      </w:r>
    </w:p>
    <w:p w:rsidR="00E211A7" w:rsidRPr="00D3467B" w:rsidRDefault="00E211A7" w:rsidP="00E211A7">
      <w:pPr>
        <w:pStyle w:val="Ttulo2"/>
        <w:tabs>
          <w:tab w:val="right" w:pos="9000"/>
        </w:tabs>
        <w:spacing w:before="0" w:beforeAutospacing="0" w:after="0" w:afterAutospacing="0"/>
        <w:rPr>
          <w:rFonts w:ascii="Arial" w:hAnsi="Arial" w:cs="Arial"/>
          <w:b w:val="0"/>
          <w:color w:val="000000"/>
          <w:sz w:val="22"/>
          <w:szCs w:val="22"/>
        </w:rPr>
      </w:pPr>
    </w:p>
    <w:p w:rsidR="00E211A7" w:rsidRPr="00D3467B" w:rsidRDefault="00E211A7" w:rsidP="00E211A7">
      <w:pPr>
        <w:pStyle w:val="Ttulo2"/>
        <w:numPr>
          <w:ilvl w:val="0"/>
          <w:numId w:val="14"/>
        </w:numPr>
        <w:tabs>
          <w:tab w:val="right" w:leader="dot" w:pos="9000"/>
        </w:tabs>
        <w:spacing w:before="0" w:beforeAutospacing="0" w:after="240" w:afterAutospacing="0"/>
        <w:rPr>
          <w:rFonts w:ascii="Arial" w:hAnsi="Arial" w:cs="Arial"/>
          <w:b w:val="0"/>
          <w:color w:val="000000"/>
          <w:sz w:val="22"/>
          <w:szCs w:val="22"/>
        </w:rPr>
      </w:pPr>
      <w:r>
        <w:rPr>
          <w:rStyle w:val="Ttulo2"/>
          <w:rFonts w:ascii="Arial" w:hAnsi="Arial"/>
          <w:b w:val="0"/>
          <w:color w:val="000000"/>
          <w:sz w:val="22"/>
        </w:rPr>
        <w:t>Enpresa guztietan egin daitezke hauteskunde sindikalak?</w:t>
      </w:r>
      <w:r>
        <w:rPr>
          <w:rStyle w:val="Ttulo2"/>
          <w:rFonts w:ascii="Arial" w:hAnsi="Arial"/>
          <w:b w:val="0"/>
          <w:color w:val="000000"/>
          <w:sz w:val="22"/>
        </w:rPr>
        <w:tab/>
        <w:t>3</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Zeintzuk dira langileen ordezkaritza organoak?</w:t>
      </w:r>
      <w:r>
        <w:rPr>
          <w:rStyle w:val="Ttulo2"/>
          <w:rFonts w:ascii="Arial" w:hAnsi="Arial"/>
          <w:b w:val="0"/>
          <w:color w:val="000000"/>
          <w:sz w:val="22"/>
        </w:rPr>
        <w:tab/>
        <w:t>3</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Enpresa batean, ordezkaritza organo gisa, noiz egon behar da enpresa batzorde bat?, eta noiz langileen delegatuak?</w:t>
      </w:r>
      <w:r>
        <w:rPr>
          <w:rStyle w:val="Ttulo2"/>
          <w:rFonts w:ascii="Arial" w:hAnsi="Arial"/>
          <w:b w:val="0"/>
          <w:color w:val="000000"/>
          <w:sz w:val="22"/>
        </w:rPr>
        <w:tab/>
        <w:t>3</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 xml:space="preserve">Nola zenbatzen dira langileak zenbat ordezkari aukeratu behar diren jakiteko? </w:t>
      </w:r>
      <w:r>
        <w:rPr>
          <w:rStyle w:val="Ttulo2"/>
          <w:rFonts w:ascii="Arial" w:hAnsi="Arial"/>
          <w:b w:val="0"/>
          <w:color w:val="000000"/>
          <w:sz w:val="22"/>
        </w:rPr>
        <w:tab/>
        <w:t>4</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Zer da aurreabisua?</w:t>
      </w:r>
      <w:r>
        <w:rPr>
          <w:rStyle w:val="Ttulo2"/>
          <w:rFonts w:ascii="Arial" w:hAnsi="Arial"/>
          <w:b w:val="0"/>
          <w:color w:val="000000"/>
          <w:sz w:val="22"/>
        </w:rPr>
        <w:tab/>
        <w:t>5</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Noiz susta daitezke hauteskunde osoak?</w:t>
      </w:r>
      <w:r>
        <w:rPr>
          <w:rStyle w:val="Ttulo2"/>
          <w:rFonts w:ascii="Arial" w:hAnsi="Arial"/>
          <w:b w:val="0"/>
          <w:color w:val="000000"/>
          <w:sz w:val="22"/>
        </w:rPr>
        <w:tab/>
        <w:t>5</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Noiz susta daitezke hauteskunde partzialak?</w:t>
      </w:r>
      <w:r>
        <w:rPr>
          <w:rStyle w:val="Ttulo2"/>
          <w:rFonts w:ascii="Arial" w:hAnsi="Arial"/>
          <w:b w:val="0"/>
          <w:color w:val="000000"/>
          <w:sz w:val="22"/>
        </w:rPr>
        <w:tab/>
        <w:t>6</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Nork susta ditzake hauteskundeak?</w:t>
      </w:r>
      <w:r>
        <w:rPr>
          <w:rStyle w:val="Ttulo2"/>
          <w:rFonts w:ascii="Arial" w:hAnsi="Arial"/>
          <w:b w:val="0"/>
          <w:color w:val="000000"/>
          <w:sz w:val="22"/>
        </w:rPr>
        <w:tab/>
        <w:t>6</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Zer gertatzen da aldi berean aurreabisu bat baino gehiago badaude?</w:t>
      </w:r>
      <w:r>
        <w:rPr>
          <w:rStyle w:val="Ttulo2"/>
          <w:rFonts w:ascii="Arial" w:hAnsi="Arial"/>
          <w:b w:val="0"/>
          <w:color w:val="000000"/>
          <w:sz w:val="22"/>
        </w:rPr>
        <w:tab/>
        <w:t>7</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Non aurkeztu behar da aurreabisua?</w:t>
      </w:r>
      <w:r>
        <w:rPr>
          <w:rStyle w:val="Ttulo2"/>
          <w:rFonts w:ascii="Arial" w:hAnsi="Arial"/>
          <w:b w:val="0"/>
          <w:color w:val="000000"/>
          <w:sz w:val="22"/>
        </w:rPr>
        <w:tab/>
        <w:t>7</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Zer informazio izan behar du aurreabisuak? Aurreabisua egin eta gero, noiz hasi behar da hauteskunde prozesua?</w:t>
      </w:r>
      <w:r>
        <w:rPr>
          <w:rStyle w:val="Ttulo2"/>
          <w:rFonts w:ascii="Arial" w:hAnsi="Arial"/>
          <w:b w:val="0"/>
          <w:color w:val="000000"/>
          <w:sz w:val="22"/>
        </w:rPr>
        <w:tab/>
        <w:t>7</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Zer ondorio dakar osorik ez dagoen edo akatsak dituen aurreabisu batek?</w:t>
      </w:r>
      <w:r>
        <w:rPr>
          <w:rStyle w:val="Ttulo2"/>
          <w:rFonts w:ascii="Arial" w:hAnsi="Arial"/>
          <w:b w:val="0"/>
          <w:color w:val="000000"/>
          <w:sz w:val="22"/>
        </w:rPr>
        <w:tab/>
        <w:t>7</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Hauteskunde mahaia</w:t>
      </w:r>
    </w:p>
    <w:p w:rsidR="00E211A7" w:rsidRPr="00D3467B" w:rsidRDefault="00E211A7" w:rsidP="00302801">
      <w:pPr>
        <w:pStyle w:val="Ttulo2"/>
        <w:numPr>
          <w:ilvl w:val="1"/>
          <w:numId w:val="14"/>
        </w:numPr>
        <w:tabs>
          <w:tab w:val="clear" w:pos="720"/>
          <w:tab w:val="num" w:pos="1080"/>
          <w:tab w:val="right" w:leader="dot" w:pos="9000"/>
        </w:tabs>
        <w:spacing w:before="0" w:beforeAutospacing="0" w:after="240" w:afterAutospacing="0"/>
        <w:rPr>
          <w:rFonts w:ascii="Arial" w:hAnsi="Arial" w:cs="Arial"/>
          <w:b w:val="0"/>
          <w:color w:val="000000"/>
          <w:sz w:val="22"/>
          <w:szCs w:val="22"/>
        </w:rPr>
      </w:pPr>
      <w:r>
        <w:rPr>
          <w:rStyle w:val="Ttulo2"/>
          <w:rFonts w:ascii="Arial" w:hAnsi="Arial"/>
          <w:b w:val="0"/>
          <w:color w:val="000000"/>
          <w:sz w:val="22"/>
        </w:rPr>
        <w:t>Zer osaera izan behar du hauteskunde mahaiak?; posible da hauteskunde mahaiko kide izateari uko egitea?</w:t>
      </w:r>
      <w:r>
        <w:rPr>
          <w:rStyle w:val="Ttulo2"/>
          <w:rFonts w:ascii="Arial" w:hAnsi="Arial"/>
          <w:b w:val="0"/>
          <w:color w:val="000000"/>
          <w:sz w:val="22"/>
        </w:rPr>
        <w:tab/>
        <w:t>8</w:t>
      </w:r>
    </w:p>
    <w:p w:rsidR="00E211A7" w:rsidRPr="00D3467B" w:rsidRDefault="00E211A7" w:rsidP="00E211A7">
      <w:pPr>
        <w:pStyle w:val="Ttulo2"/>
        <w:numPr>
          <w:ilvl w:val="1"/>
          <w:numId w:val="14"/>
        </w:numPr>
        <w:tabs>
          <w:tab w:val="clear" w:pos="720"/>
          <w:tab w:val="num" w:pos="1260"/>
          <w:tab w:val="right" w:leader="dot" w:pos="9000"/>
        </w:tabs>
        <w:spacing w:before="0" w:beforeAutospacing="0" w:after="240" w:afterAutospacing="0"/>
        <w:ind w:left="900"/>
        <w:rPr>
          <w:rFonts w:ascii="Arial" w:hAnsi="Arial" w:cs="Arial"/>
          <w:b w:val="0"/>
          <w:color w:val="000000"/>
          <w:sz w:val="22"/>
          <w:szCs w:val="22"/>
        </w:rPr>
      </w:pPr>
      <w:r>
        <w:rPr>
          <w:rStyle w:val="Ttulo2"/>
          <w:rFonts w:ascii="Arial" w:hAnsi="Arial"/>
          <w:b w:val="0"/>
          <w:color w:val="000000"/>
          <w:sz w:val="22"/>
        </w:rPr>
        <w:lastRenderedPageBreak/>
        <w:t>Zer kasutan eratu daiteke hauteskunde mahai nagusi bat?; zer eskumen ditu?</w:t>
      </w:r>
      <w:r>
        <w:rPr>
          <w:rStyle w:val="Ttulo2"/>
          <w:rFonts w:ascii="Arial" w:hAnsi="Arial"/>
          <w:b w:val="0"/>
          <w:color w:val="000000"/>
          <w:sz w:val="22"/>
        </w:rPr>
        <w:tab/>
        <w:t>8</w:t>
      </w:r>
    </w:p>
    <w:p w:rsidR="00E211A7" w:rsidRPr="00D3467B" w:rsidRDefault="00E211A7" w:rsidP="00E211A7">
      <w:pPr>
        <w:pStyle w:val="Ttulo2"/>
        <w:numPr>
          <w:ilvl w:val="1"/>
          <w:numId w:val="14"/>
        </w:numPr>
        <w:tabs>
          <w:tab w:val="clear" w:pos="720"/>
          <w:tab w:val="num" w:pos="1260"/>
          <w:tab w:val="right" w:leader="dot" w:pos="9000"/>
        </w:tabs>
        <w:spacing w:before="0" w:beforeAutospacing="0" w:after="240" w:afterAutospacing="0"/>
        <w:ind w:left="900"/>
        <w:rPr>
          <w:rFonts w:ascii="Arial" w:hAnsi="Arial" w:cs="Arial"/>
          <w:b w:val="0"/>
          <w:color w:val="000000"/>
          <w:sz w:val="22"/>
          <w:szCs w:val="22"/>
        </w:rPr>
      </w:pPr>
      <w:r>
        <w:rPr>
          <w:rStyle w:val="Ttulo2"/>
          <w:rFonts w:ascii="Arial" w:hAnsi="Arial"/>
          <w:b w:val="0"/>
          <w:color w:val="000000"/>
          <w:sz w:val="22"/>
        </w:rPr>
        <w:t>Zer da hauteskunde errolda?; nori dagokio errolda hori prestatzea?</w:t>
      </w:r>
      <w:r>
        <w:rPr>
          <w:rStyle w:val="Ttulo2"/>
          <w:rFonts w:ascii="Arial" w:hAnsi="Arial"/>
          <w:b w:val="0"/>
          <w:color w:val="000000"/>
          <w:sz w:val="22"/>
        </w:rPr>
        <w:tab/>
        <w:t>9</w:t>
      </w:r>
    </w:p>
    <w:p w:rsidR="00E211A7" w:rsidRPr="00D3467B" w:rsidRDefault="00E211A7" w:rsidP="00E211A7">
      <w:pPr>
        <w:pStyle w:val="Ttulo2"/>
        <w:numPr>
          <w:ilvl w:val="1"/>
          <w:numId w:val="14"/>
        </w:numPr>
        <w:tabs>
          <w:tab w:val="clear" w:pos="720"/>
          <w:tab w:val="num" w:pos="540"/>
          <w:tab w:val="num" w:pos="1260"/>
          <w:tab w:val="right" w:leader="dot" w:pos="9000"/>
        </w:tabs>
        <w:spacing w:before="0" w:beforeAutospacing="0" w:after="240" w:afterAutospacing="0"/>
        <w:ind w:left="900"/>
        <w:rPr>
          <w:rFonts w:ascii="Arial" w:hAnsi="Arial" w:cs="Arial"/>
          <w:b w:val="0"/>
          <w:color w:val="000000"/>
          <w:sz w:val="22"/>
          <w:szCs w:val="22"/>
        </w:rPr>
      </w:pPr>
      <w:r>
        <w:rPr>
          <w:rStyle w:val="Ttulo2"/>
          <w:rFonts w:ascii="Arial" w:hAnsi="Arial"/>
          <w:b w:val="0"/>
          <w:color w:val="000000"/>
          <w:sz w:val="22"/>
        </w:rPr>
        <w:t>Zer eginkizun ditu hauteskunde mahaiak?</w:t>
      </w:r>
      <w:r>
        <w:rPr>
          <w:rStyle w:val="Ttulo2"/>
          <w:rFonts w:ascii="Arial" w:hAnsi="Arial"/>
          <w:b w:val="0"/>
          <w:color w:val="000000"/>
          <w:sz w:val="22"/>
        </w:rPr>
        <w:tab/>
        <w:t>9</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Nortzuk dira hautesleak?</w:t>
      </w:r>
      <w:r>
        <w:rPr>
          <w:rStyle w:val="Ttulo2"/>
          <w:rFonts w:ascii="Arial" w:hAnsi="Arial"/>
          <w:b w:val="0"/>
          <w:color w:val="000000"/>
          <w:sz w:val="22"/>
        </w:rPr>
        <w:tab/>
        <w:t>10</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Nortzuk izan daitezke hautagai?</w:t>
      </w:r>
      <w:r>
        <w:rPr>
          <w:rStyle w:val="Ttulo2"/>
          <w:rFonts w:ascii="Arial" w:hAnsi="Arial"/>
          <w:b w:val="0"/>
          <w:color w:val="000000"/>
          <w:sz w:val="22"/>
        </w:rPr>
        <w:tab/>
        <w:t>10</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Nork aurkez ditzake hauteskunde sindikaletarako hautagaiak?</w:t>
      </w:r>
      <w:r>
        <w:rPr>
          <w:rStyle w:val="Ttulo2"/>
          <w:rFonts w:ascii="Arial" w:hAnsi="Arial"/>
          <w:b w:val="0"/>
          <w:color w:val="000000"/>
          <w:sz w:val="22"/>
        </w:rPr>
        <w:tab/>
        <w:t>10</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Zer kasutan egon daiteke hauteskunde kolegio bat baino gehiago?</w:t>
      </w:r>
      <w:r>
        <w:rPr>
          <w:rStyle w:val="Ttulo2"/>
          <w:rFonts w:ascii="Arial" w:hAnsi="Arial"/>
          <w:b w:val="0"/>
          <w:color w:val="000000"/>
          <w:sz w:val="22"/>
        </w:rPr>
        <w:tab/>
        <w:t>11</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Botazioa eta zenbaketa.</w:t>
      </w:r>
      <w:r>
        <w:rPr>
          <w:rStyle w:val="Ttulo2"/>
          <w:rFonts w:ascii="Arial" w:hAnsi="Arial"/>
          <w:b w:val="0"/>
          <w:color w:val="000000"/>
          <w:sz w:val="22"/>
        </w:rPr>
        <w:tab/>
        <w:t>12</w:t>
      </w:r>
    </w:p>
    <w:p w:rsidR="00E211A7" w:rsidRPr="00D3467B" w:rsidRDefault="00E211A7" w:rsidP="00E211A7">
      <w:pPr>
        <w:pStyle w:val="Ttulo2"/>
        <w:numPr>
          <w:ilvl w:val="1"/>
          <w:numId w:val="14"/>
        </w:numPr>
        <w:tabs>
          <w:tab w:val="clear" w:pos="720"/>
          <w:tab w:val="num" w:pos="1260"/>
          <w:tab w:val="right" w:leader="dot" w:pos="9000"/>
        </w:tabs>
        <w:spacing w:before="0" w:beforeAutospacing="0" w:after="240" w:afterAutospacing="0"/>
        <w:ind w:left="900"/>
        <w:rPr>
          <w:rFonts w:ascii="Arial" w:hAnsi="Arial" w:cs="Arial"/>
          <w:b w:val="0"/>
          <w:color w:val="000000"/>
          <w:sz w:val="22"/>
          <w:szCs w:val="22"/>
        </w:rPr>
      </w:pPr>
      <w:r>
        <w:rPr>
          <w:rStyle w:val="Ttulo2"/>
          <w:rFonts w:ascii="Arial" w:hAnsi="Arial"/>
          <w:b w:val="0"/>
          <w:sz w:val="22"/>
        </w:rPr>
        <w:t>Langileen delegatuak.</w:t>
      </w:r>
      <w:r>
        <w:rPr>
          <w:rStyle w:val="Ttulo2"/>
          <w:rFonts w:ascii="Arial" w:hAnsi="Arial"/>
          <w:b w:val="0"/>
          <w:sz w:val="22"/>
        </w:rPr>
        <w:tab/>
        <w:t>12</w:t>
      </w:r>
    </w:p>
    <w:p w:rsidR="00E211A7" w:rsidRPr="00D3467B" w:rsidRDefault="00E211A7" w:rsidP="00E211A7">
      <w:pPr>
        <w:pStyle w:val="Ttulo2"/>
        <w:numPr>
          <w:ilvl w:val="1"/>
          <w:numId w:val="14"/>
        </w:numPr>
        <w:tabs>
          <w:tab w:val="clear" w:pos="720"/>
          <w:tab w:val="num" w:pos="1260"/>
          <w:tab w:val="right" w:leader="dot" w:pos="9000"/>
        </w:tabs>
        <w:spacing w:before="0" w:beforeAutospacing="0" w:after="240" w:afterAutospacing="0"/>
        <w:ind w:left="900"/>
        <w:rPr>
          <w:rFonts w:ascii="Arial" w:hAnsi="Arial" w:cs="Arial"/>
          <w:b w:val="0"/>
          <w:color w:val="000000"/>
          <w:sz w:val="22"/>
          <w:szCs w:val="22"/>
        </w:rPr>
      </w:pPr>
      <w:r>
        <w:rPr>
          <w:rStyle w:val="Ttulo2"/>
          <w:rFonts w:ascii="Arial" w:hAnsi="Arial"/>
          <w:b w:val="0"/>
          <w:sz w:val="22"/>
        </w:rPr>
        <w:t>Enpresa batzordeak.</w:t>
      </w:r>
      <w:r>
        <w:rPr>
          <w:rStyle w:val="Ttulo2"/>
          <w:rFonts w:ascii="Arial" w:hAnsi="Arial"/>
          <w:b w:val="0"/>
          <w:sz w:val="22"/>
        </w:rPr>
        <w:tab/>
        <w:t>12</w:t>
      </w:r>
    </w:p>
    <w:p w:rsidR="00E211A7" w:rsidRPr="00D3467B" w:rsidRDefault="00E211A7" w:rsidP="00E211A7">
      <w:pPr>
        <w:pStyle w:val="Ttulo2"/>
        <w:numPr>
          <w:ilvl w:val="0"/>
          <w:numId w:val="14"/>
        </w:numPr>
        <w:tabs>
          <w:tab w:val="clear" w:pos="360"/>
          <w:tab w:val="num" w:pos="540"/>
          <w:tab w:val="num" w:pos="90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Emaitza eta publizitatea.</w:t>
      </w:r>
      <w:r>
        <w:rPr>
          <w:rStyle w:val="Ttulo2"/>
          <w:rFonts w:ascii="Arial" w:hAnsi="Arial"/>
          <w:b w:val="0"/>
          <w:color w:val="000000"/>
          <w:sz w:val="22"/>
        </w:rPr>
        <w:tab/>
        <w:t>12</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Nola tramitatzen dira hauteskunde gaietako inpugnazioak?</w:t>
      </w:r>
      <w:r>
        <w:rPr>
          <w:rStyle w:val="Ttulo2"/>
          <w:rFonts w:ascii="Arial" w:hAnsi="Arial"/>
          <w:b w:val="0"/>
          <w:color w:val="000000"/>
          <w:sz w:val="22"/>
        </w:rPr>
        <w:tab/>
        <w:t>14</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Nola hasten da arbitraje prozedura?</w:t>
      </w:r>
      <w:r>
        <w:rPr>
          <w:rStyle w:val="Ttulo2"/>
          <w:rFonts w:ascii="Arial" w:hAnsi="Arial"/>
          <w:b w:val="0"/>
          <w:color w:val="000000"/>
          <w:sz w:val="22"/>
        </w:rPr>
        <w:tab/>
        <w:t>14</w:t>
      </w:r>
    </w:p>
    <w:p w:rsidR="00E211A7" w:rsidRPr="00D3467B" w:rsidRDefault="00E211A7" w:rsidP="00E211A7">
      <w:pPr>
        <w:pStyle w:val="Ttulo2"/>
        <w:numPr>
          <w:ilvl w:val="0"/>
          <w:numId w:val="14"/>
        </w:numPr>
        <w:tabs>
          <w:tab w:val="clear" w:pos="360"/>
          <w:tab w:val="num" w:pos="540"/>
          <w:tab w:val="right" w:leader="dot" w:pos="9000"/>
        </w:tabs>
        <w:spacing w:before="0" w:beforeAutospacing="0" w:after="240" w:afterAutospacing="0"/>
        <w:ind w:left="540" w:hanging="540"/>
        <w:rPr>
          <w:rFonts w:ascii="Arial" w:hAnsi="Arial" w:cs="Arial"/>
          <w:b w:val="0"/>
          <w:color w:val="000000"/>
          <w:sz w:val="22"/>
          <w:szCs w:val="22"/>
        </w:rPr>
      </w:pPr>
      <w:r>
        <w:rPr>
          <w:rStyle w:val="Ttulo2"/>
          <w:rFonts w:ascii="Arial" w:hAnsi="Arial"/>
          <w:b w:val="0"/>
          <w:color w:val="000000"/>
          <w:sz w:val="22"/>
        </w:rPr>
        <w:t>Ordezkarien kargualdiaren iraupena eta gerta daitezkeen gorabeherak:</w:t>
      </w:r>
      <w:r>
        <w:rPr>
          <w:rStyle w:val="Ttulo2"/>
          <w:rFonts w:ascii="Arial" w:hAnsi="Arial"/>
          <w:b w:val="0"/>
          <w:color w:val="000000"/>
          <w:sz w:val="22"/>
        </w:rPr>
        <w:tab/>
        <w:t>15</w:t>
      </w:r>
    </w:p>
    <w:p w:rsidR="00E211A7" w:rsidRPr="00D3467B" w:rsidRDefault="00E211A7" w:rsidP="00E211A7">
      <w:pPr>
        <w:pStyle w:val="Ttulo2"/>
        <w:numPr>
          <w:ilvl w:val="1"/>
          <w:numId w:val="14"/>
        </w:numPr>
        <w:tabs>
          <w:tab w:val="clear" w:pos="720"/>
          <w:tab w:val="left" w:pos="1260"/>
          <w:tab w:val="right" w:leader="dot" w:pos="9000"/>
        </w:tabs>
        <w:spacing w:before="0" w:beforeAutospacing="0" w:after="240" w:afterAutospacing="0"/>
        <w:ind w:left="1080" w:hanging="540"/>
        <w:rPr>
          <w:rFonts w:ascii="Arial" w:hAnsi="Arial" w:cs="Arial"/>
          <w:b w:val="0"/>
          <w:color w:val="000000"/>
          <w:sz w:val="22"/>
          <w:szCs w:val="22"/>
        </w:rPr>
      </w:pPr>
      <w:r>
        <w:rPr>
          <w:rStyle w:val="Ttulo2"/>
          <w:rFonts w:ascii="Arial" w:hAnsi="Arial"/>
          <w:b w:val="0"/>
          <w:color w:val="000000"/>
          <w:sz w:val="22"/>
        </w:rPr>
        <w:t>Zenbat irauten du kargualdiak?</w:t>
      </w:r>
      <w:r>
        <w:rPr>
          <w:rStyle w:val="Ttulo2"/>
          <w:rFonts w:ascii="Arial" w:hAnsi="Arial"/>
          <w:b w:val="0"/>
          <w:color w:val="000000"/>
          <w:sz w:val="22"/>
        </w:rPr>
        <w:tab/>
        <w:t>15</w:t>
      </w:r>
    </w:p>
    <w:p w:rsidR="00E211A7" w:rsidRPr="00D3467B" w:rsidRDefault="00E211A7" w:rsidP="00E211A7">
      <w:pPr>
        <w:pStyle w:val="Ttulo2"/>
        <w:numPr>
          <w:ilvl w:val="1"/>
          <w:numId w:val="14"/>
        </w:numPr>
        <w:tabs>
          <w:tab w:val="clear" w:pos="720"/>
          <w:tab w:val="num" w:pos="1080"/>
          <w:tab w:val="left" w:pos="1260"/>
          <w:tab w:val="right" w:leader="dot" w:pos="9000"/>
        </w:tabs>
        <w:spacing w:before="0" w:beforeAutospacing="0" w:after="240" w:afterAutospacing="0"/>
        <w:ind w:left="1080" w:hanging="540"/>
        <w:rPr>
          <w:rFonts w:ascii="Arial" w:hAnsi="Arial" w:cs="Arial"/>
          <w:b w:val="0"/>
          <w:color w:val="000000"/>
          <w:sz w:val="22"/>
          <w:szCs w:val="22"/>
        </w:rPr>
      </w:pPr>
      <w:r>
        <w:rPr>
          <w:rStyle w:val="Ttulo2"/>
          <w:rFonts w:ascii="Arial" w:hAnsi="Arial"/>
          <w:b w:val="0"/>
          <w:color w:val="000000"/>
          <w:sz w:val="22"/>
        </w:rPr>
        <w:t>Zein da langileen ordezkari bat kargugabetzeko prozedura?</w:t>
      </w:r>
      <w:r>
        <w:rPr>
          <w:rStyle w:val="Ttulo2"/>
          <w:rFonts w:ascii="Arial" w:hAnsi="Arial"/>
          <w:b w:val="0"/>
          <w:color w:val="000000"/>
          <w:sz w:val="22"/>
        </w:rPr>
        <w:tab/>
        <w:t>15</w:t>
      </w:r>
    </w:p>
    <w:p w:rsidR="00E211A7" w:rsidRPr="00D3467B" w:rsidRDefault="00E211A7" w:rsidP="00E211A7">
      <w:pPr>
        <w:pStyle w:val="Ttulo2"/>
        <w:numPr>
          <w:ilvl w:val="1"/>
          <w:numId w:val="14"/>
        </w:numPr>
        <w:tabs>
          <w:tab w:val="clear" w:pos="720"/>
          <w:tab w:val="num" w:pos="1080"/>
          <w:tab w:val="left" w:pos="1260"/>
          <w:tab w:val="right" w:leader="dot" w:pos="9000"/>
        </w:tabs>
        <w:spacing w:before="0" w:beforeAutospacing="0" w:after="240" w:afterAutospacing="0"/>
        <w:ind w:left="1080" w:hanging="540"/>
        <w:rPr>
          <w:rFonts w:ascii="Arial" w:hAnsi="Arial" w:cs="Arial"/>
          <w:b w:val="0"/>
          <w:color w:val="000000"/>
          <w:sz w:val="22"/>
          <w:szCs w:val="22"/>
        </w:rPr>
      </w:pPr>
      <w:r>
        <w:rPr>
          <w:rStyle w:val="Ttulo2"/>
          <w:rFonts w:ascii="Arial" w:hAnsi="Arial"/>
          <w:b w:val="0"/>
          <w:color w:val="000000"/>
          <w:sz w:val="22"/>
        </w:rPr>
        <w:t>Zer egin behar dut langileen ordezkaria, delegatua edo batzordeko kidea banaiz eta dimisioa eman nahi badut?; nori zuzendu behar natzaio?</w:t>
      </w:r>
      <w:r>
        <w:rPr>
          <w:rStyle w:val="Ttulo2"/>
          <w:rFonts w:ascii="Arial" w:hAnsi="Arial"/>
          <w:b w:val="0"/>
          <w:color w:val="000000"/>
          <w:sz w:val="22"/>
        </w:rPr>
        <w:tab/>
        <w:t>16</w:t>
      </w:r>
    </w:p>
    <w:p w:rsidR="00E211A7" w:rsidRPr="00D3467B" w:rsidRDefault="00E211A7" w:rsidP="00E211A7">
      <w:pPr>
        <w:pStyle w:val="Ttulo2"/>
        <w:numPr>
          <w:ilvl w:val="1"/>
          <w:numId w:val="14"/>
        </w:numPr>
        <w:tabs>
          <w:tab w:val="clear" w:pos="720"/>
          <w:tab w:val="num" w:pos="1080"/>
          <w:tab w:val="left" w:pos="1260"/>
          <w:tab w:val="right" w:leader="dot" w:pos="9000"/>
        </w:tabs>
        <w:spacing w:before="0" w:beforeAutospacing="0" w:after="240" w:afterAutospacing="0"/>
        <w:ind w:left="1080" w:hanging="540"/>
        <w:rPr>
          <w:rFonts w:ascii="Arial" w:hAnsi="Arial" w:cs="Arial"/>
          <w:b w:val="0"/>
          <w:color w:val="000000"/>
          <w:sz w:val="22"/>
          <w:szCs w:val="22"/>
        </w:rPr>
      </w:pPr>
      <w:r>
        <w:rPr>
          <w:rStyle w:val="Ttulo2"/>
          <w:rFonts w:ascii="Arial" w:hAnsi="Arial"/>
          <w:b w:val="0"/>
          <w:color w:val="000000"/>
          <w:sz w:val="22"/>
        </w:rPr>
        <w:t>Nork du eskumena bulego publikoari ordezkapenak, dimisioak eta kargualdien azkentzea jakinarazteko?</w:t>
      </w:r>
      <w:r>
        <w:rPr>
          <w:rStyle w:val="Ttulo2"/>
          <w:rFonts w:ascii="Arial" w:hAnsi="Arial"/>
          <w:b w:val="0"/>
          <w:color w:val="000000"/>
          <w:sz w:val="22"/>
        </w:rPr>
        <w:tab/>
        <w:t>16</w:t>
      </w:r>
    </w:p>
    <w:p w:rsidR="00E211A7" w:rsidRPr="00D3467B" w:rsidRDefault="00E211A7" w:rsidP="00E211A7">
      <w:pPr>
        <w:pStyle w:val="Ttulo2"/>
        <w:numPr>
          <w:ilvl w:val="1"/>
          <w:numId w:val="14"/>
        </w:numPr>
        <w:tabs>
          <w:tab w:val="clear" w:pos="720"/>
          <w:tab w:val="num" w:pos="1080"/>
          <w:tab w:val="left" w:pos="1260"/>
          <w:tab w:val="right" w:leader="dot" w:pos="9000"/>
        </w:tabs>
        <w:spacing w:before="0" w:beforeAutospacing="0" w:after="240" w:afterAutospacing="0"/>
        <w:ind w:left="1080" w:hanging="540"/>
        <w:rPr>
          <w:rFonts w:ascii="Arial" w:hAnsi="Arial" w:cs="Arial"/>
          <w:b w:val="0"/>
          <w:color w:val="000000"/>
          <w:sz w:val="22"/>
          <w:szCs w:val="22"/>
        </w:rPr>
      </w:pPr>
      <w:r>
        <w:rPr>
          <w:rStyle w:val="Ttulo2"/>
          <w:rFonts w:ascii="Arial" w:hAnsi="Arial"/>
          <w:b w:val="0"/>
          <w:color w:val="000000"/>
          <w:sz w:val="22"/>
        </w:rPr>
        <w:t>Nork du eskumena Hauteskunde Sindikalen Erregistroari enpresa baten itxiera jakinarazteko?</w:t>
      </w:r>
      <w:r>
        <w:rPr>
          <w:rStyle w:val="Ttulo2"/>
          <w:rFonts w:ascii="Arial" w:hAnsi="Arial"/>
          <w:b w:val="0"/>
          <w:color w:val="000000"/>
          <w:sz w:val="22"/>
        </w:rPr>
        <w:tab/>
        <w:t>17</w:t>
      </w:r>
    </w:p>
    <w:p w:rsidR="00E211A7" w:rsidRPr="00D3467B" w:rsidRDefault="00E211A7" w:rsidP="00E211A7">
      <w:pPr>
        <w:pStyle w:val="Ttulo2"/>
        <w:numPr>
          <w:ilvl w:val="1"/>
          <w:numId w:val="14"/>
        </w:numPr>
        <w:tabs>
          <w:tab w:val="clear" w:pos="720"/>
          <w:tab w:val="num" w:pos="1080"/>
          <w:tab w:val="left" w:pos="1260"/>
          <w:tab w:val="right" w:leader="dot" w:pos="9000"/>
        </w:tabs>
        <w:spacing w:before="0" w:beforeAutospacing="0" w:after="240" w:afterAutospacing="0"/>
        <w:ind w:left="1080" w:hanging="540"/>
        <w:rPr>
          <w:rFonts w:ascii="Arial" w:hAnsi="Arial" w:cs="Arial"/>
          <w:b w:val="0"/>
          <w:color w:val="000000"/>
          <w:sz w:val="22"/>
          <w:szCs w:val="22"/>
        </w:rPr>
      </w:pPr>
      <w:r>
        <w:rPr>
          <w:rStyle w:val="Ttulo2"/>
          <w:rFonts w:ascii="Arial" w:hAnsi="Arial"/>
          <w:b w:val="0"/>
          <w:color w:val="000000"/>
          <w:sz w:val="22"/>
        </w:rPr>
        <w:t>Nola eragiten diote plantillaren murrizketa esanguratsuek enpresako langileen ordezkaritzari?</w:t>
      </w:r>
      <w:r>
        <w:rPr>
          <w:rStyle w:val="Ttulo2"/>
          <w:rFonts w:ascii="Arial" w:hAnsi="Arial"/>
          <w:b w:val="0"/>
          <w:color w:val="000000"/>
          <w:sz w:val="22"/>
        </w:rPr>
        <w:tab/>
        <w:t>17</w:t>
      </w:r>
    </w:p>
    <w:p w:rsidR="00E211A7" w:rsidRPr="00D3467B" w:rsidRDefault="00816382" w:rsidP="00E211A7">
      <w:pPr>
        <w:pStyle w:val="Ttulo2"/>
        <w:spacing w:before="0" w:beforeAutospacing="0" w:after="120" w:afterAutospacing="0"/>
        <w:jc w:val="both"/>
        <w:rPr>
          <w:rFonts w:ascii="Arial" w:hAnsi="Arial" w:cs="Arial"/>
          <w:b w:val="0"/>
          <w:sz w:val="22"/>
          <w:szCs w:val="22"/>
        </w:rPr>
      </w:pPr>
      <w:r>
        <w:rPr>
          <w:rFonts w:ascii="Arial" w:hAnsi="Arial" w:cs="Arial"/>
          <w:b w:val="0"/>
          <w:sz w:val="22"/>
          <w:szCs w:val="22"/>
        </w:rPr>
        <w:br w:type="page"/>
      </w:r>
    </w:p>
    <w:p w:rsidR="00E211A7" w:rsidRPr="00D3467B" w:rsidRDefault="00E211A7" w:rsidP="00E211A7">
      <w:pPr>
        <w:pStyle w:val="Ttulo2"/>
        <w:numPr>
          <w:ilvl w:val="0"/>
          <w:numId w:val="18"/>
        </w:numPr>
        <w:spacing w:before="0" w:beforeAutospacing="0" w:after="480" w:afterAutospacing="0"/>
        <w:jc w:val="both"/>
        <w:rPr>
          <w:rFonts w:ascii="Arial" w:hAnsi="Arial" w:cs="Arial"/>
          <w:color w:val="000000"/>
          <w:sz w:val="22"/>
          <w:szCs w:val="22"/>
        </w:rPr>
      </w:pPr>
      <w:r>
        <w:rPr>
          <w:rStyle w:val="Ttulo2"/>
          <w:rFonts w:ascii="Arial" w:hAnsi="Arial"/>
          <w:color w:val="000000"/>
          <w:sz w:val="22"/>
        </w:rPr>
        <w:t>Enpresa guztietan egin daitezke hauteskunde sindikalak?</w:t>
      </w:r>
    </w:p>
    <w:p w:rsidR="00E211A7" w:rsidRPr="00D3467B" w:rsidRDefault="00E211A7" w:rsidP="00E211A7">
      <w:pPr>
        <w:pStyle w:val="Pa8"/>
        <w:spacing w:after="480" w:line="240" w:lineRule="auto"/>
        <w:ind w:firstLine="709"/>
        <w:jc w:val="both"/>
        <w:rPr>
          <w:rStyle w:val="A4"/>
          <w:rFonts w:ascii="Arial" w:hAnsi="Arial" w:cs="Arial"/>
          <w:sz w:val="22"/>
          <w:szCs w:val="22"/>
        </w:rPr>
      </w:pPr>
      <w:r>
        <w:rPr>
          <w:rStyle w:val="A4"/>
          <w:rFonts w:ascii="Arial" w:hAnsi="Arial"/>
          <w:sz w:val="22"/>
        </w:rPr>
        <w:t>Sei langile edo gehiago dituzten enpresetan soilik egin daitezke hauteskunde sindikalak.</w:t>
      </w:r>
    </w:p>
    <w:p w:rsidR="00E211A7" w:rsidRPr="00D3467B" w:rsidRDefault="00E211A7" w:rsidP="00E211A7">
      <w:pPr>
        <w:pStyle w:val="Ttulo2"/>
        <w:numPr>
          <w:ilvl w:val="0"/>
          <w:numId w:val="18"/>
        </w:numPr>
        <w:spacing w:before="0" w:beforeAutospacing="0" w:after="480" w:afterAutospacing="0"/>
        <w:ind w:left="0" w:firstLine="181"/>
        <w:jc w:val="both"/>
        <w:rPr>
          <w:rFonts w:ascii="Arial" w:hAnsi="Arial" w:cs="Arial"/>
          <w:color w:val="000000"/>
          <w:sz w:val="22"/>
          <w:szCs w:val="22"/>
        </w:rPr>
      </w:pPr>
      <w:r>
        <w:rPr>
          <w:rStyle w:val="Ttulo2"/>
          <w:rFonts w:ascii="Arial" w:hAnsi="Arial"/>
          <w:sz w:val="22"/>
        </w:rPr>
        <w:t>Zeintzuk dira langileen ordezkaritza organoak?</w:t>
      </w:r>
    </w:p>
    <w:p w:rsidR="00E211A7" w:rsidRPr="00D3467B" w:rsidRDefault="00E211A7" w:rsidP="00E211A7">
      <w:pPr>
        <w:pStyle w:val="Pa8"/>
        <w:spacing w:after="480" w:line="240" w:lineRule="auto"/>
        <w:ind w:firstLine="709"/>
        <w:jc w:val="both"/>
        <w:rPr>
          <w:rStyle w:val="A4"/>
          <w:rFonts w:ascii="Arial" w:hAnsi="Arial" w:cs="Arial"/>
          <w:sz w:val="22"/>
          <w:szCs w:val="22"/>
        </w:rPr>
      </w:pPr>
      <w:r>
        <w:rPr>
          <w:rStyle w:val="A4"/>
          <w:rFonts w:ascii="Arial" w:hAnsi="Arial"/>
          <w:sz w:val="22"/>
        </w:rPr>
        <w:t xml:space="preserve">Langileen delegatuak eta enpresa batzordea dira ordezkaritza organoak. </w:t>
      </w:r>
    </w:p>
    <w:p w:rsidR="00E211A7" w:rsidRPr="00D3467B" w:rsidRDefault="00E211A7" w:rsidP="00E211A7">
      <w:pPr>
        <w:pStyle w:val="Ttulo2"/>
        <w:numPr>
          <w:ilvl w:val="0"/>
          <w:numId w:val="18"/>
        </w:numPr>
        <w:spacing w:before="0" w:beforeAutospacing="0" w:after="480" w:afterAutospacing="0"/>
        <w:ind w:left="0" w:firstLine="180"/>
        <w:jc w:val="both"/>
        <w:rPr>
          <w:rFonts w:ascii="Arial" w:hAnsi="Arial" w:cs="Arial"/>
          <w:color w:val="000000"/>
          <w:sz w:val="22"/>
          <w:szCs w:val="22"/>
        </w:rPr>
      </w:pPr>
      <w:r>
        <w:rPr>
          <w:rStyle w:val="Ttulo2"/>
          <w:rFonts w:ascii="Arial" w:hAnsi="Arial"/>
          <w:sz w:val="22"/>
        </w:rPr>
        <w:t>Enpresa batean, ordezkaritza organo gisa, noiz egon behar da enpresa batzorde bat?, eta noiz langileen delegatuak?</w:t>
      </w:r>
    </w:p>
    <w:p w:rsidR="00E211A7" w:rsidRPr="00D3467B" w:rsidRDefault="00E211A7" w:rsidP="00E211A7">
      <w:pPr>
        <w:pStyle w:val="Pa8"/>
        <w:spacing w:after="480" w:line="240" w:lineRule="auto"/>
        <w:ind w:firstLine="708"/>
        <w:jc w:val="both"/>
        <w:rPr>
          <w:rStyle w:val="A4"/>
          <w:rFonts w:ascii="Arial" w:hAnsi="Arial" w:cs="Arial"/>
          <w:sz w:val="22"/>
          <w:szCs w:val="22"/>
        </w:rPr>
      </w:pPr>
      <w:r>
        <w:rPr>
          <w:rStyle w:val="A4"/>
          <w:rFonts w:ascii="Arial" w:hAnsi="Arial"/>
          <w:sz w:val="22"/>
        </w:rPr>
        <w:t>Hauteskunde unitate bakoitzeko langile kopuruaren arabera zehazten da langileen zenbat delegatu edo enpresa batzordeko zenbat kide aukeratu behar diren.</w:t>
      </w:r>
    </w:p>
    <w:p w:rsidR="00E211A7" w:rsidRDefault="00E211A7" w:rsidP="00E211A7">
      <w:pPr>
        <w:pStyle w:val="Ttulo2"/>
        <w:spacing w:before="0" w:beforeAutospacing="0" w:after="480" w:afterAutospacing="0"/>
        <w:jc w:val="both"/>
        <w:rPr>
          <w:rStyle w:val="A4"/>
          <w:rFonts w:ascii="Arial" w:hAnsi="Arial" w:cs="Arial"/>
          <w:b w:val="0"/>
          <w:sz w:val="22"/>
          <w:szCs w:val="22"/>
        </w:rPr>
      </w:pPr>
      <w:r>
        <w:rPr>
          <w:rStyle w:val="A4"/>
          <w:rFonts w:ascii="Arial" w:hAnsi="Arial"/>
          <w:b w:val="0"/>
          <w:sz w:val="22"/>
        </w:rPr>
        <w:t>• Langileen delegatuak: 6 eta 49 langile bitarteko plantilla duten enpresa edo lantokietan aukeratzen dira.</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348"/>
        <w:gridCol w:w="5296"/>
      </w:tblGrid>
      <w:tr w:rsidR="00E211A7" w:rsidRPr="00AC6660" w:rsidTr="00AC6660">
        <w:trPr>
          <w:jc w:val="center"/>
        </w:trPr>
        <w:tc>
          <w:tcPr>
            <w:tcW w:w="8644" w:type="dxa"/>
            <w:gridSpan w:val="2"/>
            <w:tcBorders>
              <w:top w:val="single" w:sz="12" w:space="0" w:color="auto"/>
              <w:left w:val="single" w:sz="12" w:space="0" w:color="auto"/>
              <w:bottom w:val="single" w:sz="12" w:space="0" w:color="auto"/>
              <w:right w:val="single" w:sz="12" w:space="0" w:color="auto"/>
            </w:tcBorders>
            <w:shd w:val="clear" w:color="auto" w:fill="F3F3F3"/>
          </w:tcPr>
          <w:p w:rsidR="00E211A7" w:rsidRPr="00AC6660" w:rsidRDefault="00E211A7" w:rsidP="00AC6660">
            <w:pPr>
              <w:pStyle w:val="Ttulo2"/>
              <w:spacing w:before="240" w:beforeAutospacing="0" w:after="240" w:afterAutospacing="0"/>
              <w:jc w:val="center"/>
              <w:rPr>
                <w:rFonts w:ascii="Arial" w:hAnsi="Arial" w:cs="Arial"/>
                <w:color w:val="000000"/>
                <w:sz w:val="22"/>
                <w:szCs w:val="22"/>
              </w:rPr>
            </w:pPr>
            <w:r w:rsidRPr="00AC6660">
              <w:rPr>
                <w:rStyle w:val="Ttulo2"/>
                <w:rFonts w:ascii="Arial" w:hAnsi="Arial"/>
                <w:color w:val="000000"/>
                <w:sz w:val="22"/>
              </w:rPr>
              <w:t>Langileen delegatuak.</w:t>
            </w:r>
          </w:p>
        </w:tc>
      </w:tr>
      <w:tr w:rsidR="00E211A7" w:rsidRPr="00AC6660" w:rsidTr="00AC6660">
        <w:trPr>
          <w:jc w:val="center"/>
        </w:trPr>
        <w:tc>
          <w:tcPr>
            <w:tcW w:w="3348" w:type="dxa"/>
            <w:tcBorders>
              <w:top w:val="single" w:sz="12" w:space="0" w:color="auto"/>
              <w:left w:val="single" w:sz="12" w:space="0" w:color="auto"/>
              <w:bottom w:val="single" w:sz="12" w:space="0" w:color="auto"/>
            </w:tcBorders>
            <w:shd w:val="clear" w:color="auto" w:fill="F3F3F3"/>
          </w:tcPr>
          <w:p w:rsidR="00E211A7" w:rsidRPr="00AC6660" w:rsidRDefault="00E211A7" w:rsidP="00AC6660">
            <w:pPr>
              <w:pStyle w:val="Ttulo2"/>
              <w:spacing w:before="240" w:beforeAutospacing="0" w:after="240" w:afterAutospacing="0"/>
              <w:jc w:val="center"/>
              <w:rPr>
                <w:rFonts w:ascii="Arial" w:hAnsi="Arial" w:cs="Arial"/>
                <w:color w:val="000000"/>
                <w:sz w:val="22"/>
                <w:szCs w:val="22"/>
              </w:rPr>
            </w:pPr>
            <w:r w:rsidRPr="00AC6660">
              <w:rPr>
                <w:rStyle w:val="Ttulo2"/>
                <w:rFonts w:ascii="Arial" w:hAnsi="Arial"/>
                <w:color w:val="000000"/>
                <w:sz w:val="22"/>
              </w:rPr>
              <w:t>Langileen kopurua</w:t>
            </w:r>
          </w:p>
        </w:tc>
        <w:tc>
          <w:tcPr>
            <w:tcW w:w="5296" w:type="dxa"/>
            <w:tcBorders>
              <w:top w:val="single" w:sz="12" w:space="0" w:color="auto"/>
              <w:bottom w:val="single" w:sz="12" w:space="0" w:color="auto"/>
              <w:right w:val="single" w:sz="12" w:space="0" w:color="auto"/>
            </w:tcBorders>
            <w:shd w:val="clear" w:color="auto" w:fill="F3F3F3"/>
          </w:tcPr>
          <w:p w:rsidR="00E211A7" w:rsidRPr="00AC6660" w:rsidRDefault="00E211A7" w:rsidP="00AC6660">
            <w:pPr>
              <w:pStyle w:val="Ttulo2"/>
              <w:spacing w:before="240" w:beforeAutospacing="0" w:after="240" w:afterAutospacing="0"/>
              <w:jc w:val="center"/>
              <w:rPr>
                <w:rFonts w:ascii="Arial" w:hAnsi="Arial" w:cs="Arial"/>
                <w:color w:val="000000"/>
                <w:sz w:val="22"/>
                <w:szCs w:val="22"/>
              </w:rPr>
            </w:pPr>
            <w:r w:rsidRPr="00AC6660">
              <w:rPr>
                <w:rStyle w:val="Ttulo2"/>
                <w:rFonts w:ascii="Arial" w:hAnsi="Arial"/>
                <w:color w:val="000000"/>
                <w:sz w:val="22"/>
              </w:rPr>
              <w:t>Langileen delegatuen kopurua.</w:t>
            </w:r>
          </w:p>
        </w:tc>
      </w:tr>
      <w:tr w:rsidR="00E211A7" w:rsidRPr="00AC6660" w:rsidTr="00AC6660">
        <w:trPr>
          <w:jc w:val="center"/>
        </w:trPr>
        <w:tc>
          <w:tcPr>
            <w:tcW w:w="3348" w:type="dxa"/>
            <w:tcBorders>
              <w:top w:val="single" w:sz="12" w:space="0" w:color="auto"/>
              <w:left w:val="single" w:sz="12" w:space="0" w:color="auto"/>
            </w:tcBorders>
            <w:shd w:val="clear" w:color="auto" w:fill="auto"/>
          </w:tcPr>
          <w:p w:rsidR="00E211A7" w:rsidRPr="00AC6660" w:rsidRDefault="00E211A7" w:rsidP="00AC6660">
            <w:pPr>
              <w:pStyle w:val="Ttulo2"/>
              <w:spacing w:before="240" w:beforeAutospacing="0" w:after="240" w:afterAutospacing="0"/>
              <w:jc w:val="center"/>
              <w:rPr>
                <w:rFonts w:ascii="Arial" w:hAnsi="Arial" w:cs="Arial"/>
                <w:b w:val="0"/>
                <w:color w:val="000000"/>
                <w:sz w:val="22"/>
                <w:szCs w:val="22"/>
              </w:rPr>
            </w:pPr>
            <w:r w:rsidRPr="00AC6660">
              <w:rPr>
                <w:rStyle w:val="Ttulo2"/>
                <w:rFonts w:ascii="Arial" w:hAnsi="Arial"/>
                <w:b w:val="0"/>
                <w:color w:val="000000"/>
                <w:sz w:val="22"/>
              </w:rPr>
              <w:t>6-10</w:t>
            </w:r>
          </w:p>
        </w:tc>
        <w:tc>
          <w:tcPr>
            <w:tcW w:w="5296" w:type="dxa"/>
            <w:tcBorders>
              <w:top w:val="single" w:sz="12" w:space="0" w:color="auto"/>
              <w:right w:val="single" w:sz="12" w:space="0" w:color="auto"/>
            </w:tcBorders>
            <w:shd w:val="clear" w:color="auto" w:fill="auto"/>
          </w:tcPr>
          <w:p w:rsidR="00E211A7" w:rsidRPr="00AC6660" w:rsidRDefault="00E211A7" w:rsidP="00AC6660">
            <w:pPr>
              <w:pStyle w:val="Ttulo2"/>
              <w:spacing w:before="240" w:beforeAutospacing="0" w:after="240" w:afterAutospacing="0"/>
              <w:jc w:val="center"/>
              <w:rPr>
                <w:rFonts w:ascii="Arial" w:hAnsi="Arial" w:cs="Arial"/>
                <w:b w:val="0"/>
                <w:color w:val="000000"/>
                <w:sz w:val="22"/>
                <w:szCs w:val="22"/>
              </w:rPr>
            </w:pPr>
            <w:r w:rsidRPr="00AC6660">
              <w:rPr>
                <w:rStyle w:val="Ttulo2"/>
                <w:rFonts w:ascii="Arial" w:hAnsi="Arial"/>
                <w:b w:val="0"/>
                <w:color w:val="000000"/>
                <w:sz w:val="22"/>
              </w:rPr>
              <w:t>Langileen delegatu 1 izaten ahal da langileen gehiengoak erabakitzen badu, edo langileen gehiengoak hauteskundean parte hartzen badu</w:t>
            </w:r>
          </w:p>
        </w:tc>
      </w:tr>
      <w:tr w:rsidR="00E211A7" w:rsidRPr="00AC6660" w:rsidTr="00AC6660">
        <w:trPr>
          <w:jc w:val="center"/>
        </w:trPr>
        <w:tc>
          <w:tcPr>
            <w:tcW w:w="3348" w:type="dxa"/>
            <w:tcBorders>
              <w:left w:val="single" w:sz="12" w:space="0" w:color="auto"/>
            </w:tcBorders>
            <w:shd w:val="clear" w:color="auto" w:fill="auto"/>
          </w:tcPr>
          <w:p w:rsidR="00E211A7" w:rsidRPr="00AC6660" w:rsidRDefault="00E211A7" w:rsidP="00AC6660">
            <w:pPr>
              <w:pStyle w:val="Ttulo2"/>
              <w:spacing w:before="240" w:beforeAutospacing="0" w:after="240" w:afterAutospacing="0"/>
              <w:jc w:val="center"/>
              <w:rPr>
                <w:rFonts w:ascii="Arial" w:hAnsi="Arial" w:cs="Arial"/>
                <w:b w:val="0"/>
                <w:color w:val="000000"/>
                <w:sz w:val="22"/>
                <w:szCs w:val="22"/>
              </w:rPr>
            </w:pPr>
            <w:r w:rsidRPr="00AC6660">
              <w:rPr>
                <w:rStyle w:val="Ttulo2"/>
                <w:rFonts w:ascii="Arial" w:hAnsi="Arial"/>
                <w:b w:val="0"/>
                <w:color w:val="000000"/>
                <w:sz w:val="22"/>
              </w:rPr>
              <w:t>11-30</w:t>
            </w:r>
          </w:p>
        </w:tc>
        <w:tc>
          <w:tcPr>
            <w:tcW w:w="5296" w:type="dxa"/>
            <w:tcBorders>
              <w:right w:val="single" w:sz="12" w:space="0" w:color="auto"/>
            </w:tcBorders>
            <w:shd w:val="clear" w:color="auto" w:fill="auto"/>
          </w:tcPr>
          <w:p w:rsidR="00E211A7" w:rsidRPr="00AC6660" w:rsidRDefault="00E211A7" w:rsidP="00AC6660">
            <w:pPr>
              <w:pStyle w:val="Ttulo2"/>
              <w:spacing w:before="240" w:beforeAutospacing="0" w:after="240" w:afterAutospacing="0"/>
              <w:jc w:val="center"/>
              <w:rPr>
                <w:rFonts w:ascii="Arial" w:hAnsi="Arial" w:cs="Arial"/>
                <w:b w:val="0"/>
                <w:color w:val="000000"/>
                <w:sz w:val="22"/>
                <w:szCs w:val="22"/>
              </w:rPr>
            </w:pPr>
            <w:r w:rsidRPr="00AC6660">
              <w:rPr>
                <w:rStyle w:val="Ttulo2"/>
                <w:rFonts w:ascii="Arial" w:hAnsi="Arial"/>
                <w:b w:val="0"/>
                <w:color w:val="000000"/>
                <w:sz w:val="22"/>
              </w:rPr>
              <w:t>Langileen delegatu 1</w:t>
            </w:r>
          </w:p>
        </w:tc>
      </w:tr>
      <w:tr w:rsidR="00E211A7" w:rsidRPr="00AC6660" w:rsidTr="00AC6660">
        <w:trPr>
          <w:jc w:val="center"/>
        </w:trPr>
        <w:tc>
          <w:tcPr>
            <w:tcW w:w="3348" w:type="dxa"/>
            <w:tcBorders>
              <w:left w:val="single" w:sz="12" w:space="0" w:color="auto"/>
              <w:bottom w:val="single" w:sz="12" w:space="0" w:color="auto"/>
            </w:tcBorders>
            <w:shd w:val="clear" w:color="auto" w:fill="auto"/>
          </w:tcPr>
          <w:p w:rsidR="00E211A7" w:rsidRPr="00AC6660" w:rsidRDefault="00E211A7" w:rsidP="00AC6660">
            <w:pPr>
              <w:pStyle w:val="Ttulo2"/>
              <w:spacing w:before="240" w:beforeAutospacing="0" w:after="240" w:afterAutospacing="0"/>
              <w:jc w:val="center"/>
              <w:rPr>
                <w:rFonts w:ascii="Arial" w:hAnsi="Arial" w:cs="Arial"/>
                <w:b w:val="0"/>
                <w:color w:val="000000"/>
                <w:sz w:val="22"/>
                <w:szCs w:val="22"/>
              </w:rPr>
            </w:pPr>
            <w:r w:rsidRPr="00AC6660">
              <w:rPr>
                <w:rStyle w:val="Ttulo2"/>
                <w:rFonts w:ascii="Arial" w:hAnsi="Arial"/>
                <w:b w:val="0"/>
                <w:color w:val="000000"/>
                <w:sz w:val="22"/>
              </w:rPr>
              <w:t>31-49</w:t>
            </w:r>
          </w:p>
        </w:tc>
        <w:tc>
          <w:tcPr>
            <w:tcW w:w="5296" w:type="dxa"/>
            <w:tcBorders>
              <w:bottom w:val="single" w:sz="12" w:space="0" w:color="auto"/>
              <w:right w:val="single" w:sz="12" w:space="0" w:color="auto"/>
            </w:tcBorders>
            <w:shd w:val="clear" w:color="auto" w:fill="auto"/>
          </w:tcPr>
          <w:p w:rsidR="00E211A7" w:rsidRPr="00AC6660" w:rsidRDefault="00E211A7" w:rsidP="00AC6660">
            <w:pPr>
              <w:pStyle w:val="Ttulo2"/>
              <w:spacing w:before="240" w:beforeAutospacing="0" w:after="240" w:afterAutospacing="0"/>
              <w:jc w:val="center"/>
              <w:rPr>
                <w:rFonts w:ascii="Arial" w:hAnsi="Arial" w:cs="Arial"/>
                <w:b w:val="0"/>
                <w:color w:val="000000"/>
                <w:sz w:val="22"/>
                <w:szCs w:val="22"/>
              </w:rPr>
            </w:pPr>
            <w:r w:rsidRPr="00AC6660">
              <w:rPr>
                <w:rStyle w:val="Ttulo2"/>
                <w:rFonts w:ascii="Arial" w:hAnsi="Arial"/>
                <w:b w:val="0"/>
                <w:color w:val="000000"/>
                <w:sz w:val="22"/>
              </w:rPr>
              <w:t>Langileen 3 delegatu</w:t>
            </w:r>
          </w:p>
        </w:tc>
      </w:tr>
    </w:tbl>
    <w:p w:rsidR="00E211A7" w:rsidRDefault="00E211A7" w:rsidP="00E211A7">
      <w:pPr>
        <w:pStyle w:val="Pa8"/>
        <w:spacing w:before="240" w:after="480" w:line="240" w:lineRule="auto"/>
        <w:jc w:val="both"/>
        <w:rPr>
          <w:rStyle w:val="A4"/>
          <w:rFonts w:ascii="Arial" w:hAnsi="Arial" w:cs="Arial"/>
          <w:sz w:val="22"/>
          <w:szCs w:val="22"/>
        </w:rPr>
      </w:pPr>
    </w:p>
    <w:p w:rsidR="00E211A7" w:rsidRPr="00D3467B" w:rsidRDefault="00E211A7" w:rsidP="00E211A7">
      <w:pPr>
        <w:pStyle w:val="Pa8"/>
        <w:spacing w:before="240" w:after="480" w:line="240" w:lineRule="auto"/>
        <w:jc w:val="both"/>
        <w:rPr>
          <w:rStyle w:val="A4"/>
          <w:rFonts w:ascii="Arial" w:hAnsi="Arial" w:cs="Arial"/>
          <w:sz w:val="22"/>
          <w:szCs w:val="22"/>
        </w:rPr>
      </w:pPr>
      <w:r>
        <w:br w:type="page"/>
      </w:r>
      <w:r>
        <w:rPr>
          <w:rStyle w:val="A4"/>
          <w:rFonts w:ascii="Arial" w:hAnsi="Arial"/>
          <w:sz w:val="22"/>
        </w:rPr>
        <w:lastRenderedPageBreak/>
        <w:t>• Enpresa batzordea: 50 langileko edo gehiagoko errolda duten lantoki edo lantoki-multzo guztietan eratzen da.</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2"/>
        <w:gridCol w:w="4322"/>
      </w:tblGrid>
      <w:tr w:rsidR="00E211A7" w:rsidRPr="00AC6660" w:rsidTr="00AC6660">
        <w:trPr>
          <w:jc w:val="center"/>
        </w:trPr>
        <w:tc>
          <w:tcPr>
            <w:tcW w:w="8644" w:type="dxa"/>
            <w:gridSpan w:val="2"/>
            <w:tcBorders>
              <w:top w:val="single" w:sz="12" w:space="0" w:color="auto"/>
              <w:left w:val="single" w:sz="12" w:space="0" w:color="auto"/>
              <w:bottom w:val="single" w:sz="12" w:space="0" w:color="auto"/>
              <w:right w:val="single" w:sz="12" w:space="0" w:color="auto"/>
            </w:tcBorders>
            <w:shd w:val="clear" w:color="auto" w:fill="F3F3F3"/>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Ttulo2"/>
                <w:rFonts w:ascii="Arial" w:hAnsi="Arial"/>
                <w:color w:val="000000"/>
                <w:sz w:val="22"/>
              </w:rPr>
              <w:t>Enpresa batzordea.</w:t>
            </w:r>
          </w:p>
        </w:tc>
      </w:tr>
      <w:tr w:rsidR="00E211A7" w:rsidRPr="00AC6660" w:rsidTr="00AC6660">
        <w:trPr>
          <w:jc w:val="center"/>
        </w:trPr>
        <w:tc>
          <w:tcPr>
            <w:tcW w:w="4322" w:type="dxa"/>
            <w:tcBorders>
              <w:top w:val="single" w:sz="12" w:space="0" w:color="auto"/>
              <w:left w:val="single" w:sz="12" w:space="0" w:color="auto"/>
              <w:bottom w:val="single" w:sz="12" w:space="0" w:color="auto"/>
            </w:tcBorders>
            <w:shd w:val="clear" w:color="auto" w:fill="F3F3F3"/>
          </w:tcPr>
          <w:p w:rsidR="00E211A7" w:rsidRPr="00AC6660" w:rsidRDefault="00E211A7" w:rsidP="00AC6660">
            <w:pPr>
              <w:pStyle w:val="Ttulo2"/>
              <w:spacing w:before="120" w:beforeAutospacing="0" w:after="120" w:afterAutospacing="0"/>
              <w:jc w:val="center"/>
              <w:rPr>
                <w:rFonts w:ascii="Arial" w:hAnsi="Arial" w:cs="Arial"/>
                <w:color w:val="000000"/>
                <w:sz w:val="22"/>
                <w:szCs w:val="22"/>
              </w:rPr>
            </w:pPr>
            <w:r w:rsidRPr="00AC6660">
              <w:rPr>
                <w:rStyle w:val="Ttulo2"/>
                <w:rFonts w:ascii="Arial" w:hAnsi="Arial"/>
                <w:color w:val="000000"/>
                <w:sz w:val="22"/>
              </w:rPr>
              <w:t>Langileen kopurua.</w:t>
            </w:r>
          </w:p>
        </w:tc>
        <w:tc>
          <w:tcPr>
            <w:tcW w:w="4322" w:type="dxa"/>
            <w:tcBorders>
              <w:top w:val="single" w:sz="12" w:space="0" w:color="auto"/>
              <w:bottom w:val="single" w:sz="12" w:space="0" w:color="auto"/>
              <w:right w:val="single" w:sz="12" w:space="0" w:color="auto"/>
            </w:tcBorders>
            <w:shd w:val="clear" w:color="auto" w:fill="F3F3F3"/>
          </w:tcPr>
          <w:p w:rsidR="00E211A7" w:rsidRPr="00AC6660" w:rsidRDefault="00E211A7" w:rsidP="00AC6660">
            <w:pPr>
              <w:pStyle w:val="Ttulo2"/>
              <w:spacing w:before="120" w:beforeAutospacing="0" w:after="120" w:afterAutospacing="0"/>
              <w:jc w:val="center"/>
              <w:rPr>
                <w:rFonts w:ascii="Arial" w:hAnsi="Arial" w:cs="Arial"/>
                <w:color w:val="000000"/>
                <w:sz w:val="22"/>
                <w:szCs w:val="22"/>
              </w:rPr>
            </w:pPr>
            <w:r w:rsidRPr="00AC6660">
              <w:rPr>
                <w:rStyle w:val="Ttulo2"/>
                <w:rFonts w:ascii="Arial" w:hAnsi="Arial"/>
                <w:color w:val="000000"/>
                <w:sz w:val="22"/>
              </w:rPr>
              <w:t>Batzordea osatzen duten kideen kopurua.</w:t>
            </w:r>
          </w:p>
        </w:tc>
      </w:tr>
      <w:tr w:rsidR="00E211A7" w:rsidRPr="00AC6660" w:rsidTr="00AC6660">
        <w:trPr>
          <w:jc w:val="center"/>
        </w:trPr>
        <w:tc>
          <w:tcPr>
            <w:tcW w:w="4322" w:type="dxa"/>
            <w:tcBorders>
              <w:top w:val="single" w:sz="12" w:space="0" w:color="auto"/>
              <w:lef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Ttulo2"/>
                <w:rFonts w:ascii="Arial" w:hAnsi="Arial"/>
                <w:b w:val="0"/>
                <w:color w:val="000000"/>
                <w:sz w:val="22"/>
              </w:rPr>
              <w:t>50-100</w:t>
            </w:r>
          </w:p>
        </w:tc>
        <w:tc>
          <w:tcPr>
            <w:tcW w:w="4322" w:type="dxa"/>
            <w:tcBorders>
              <w:top w:val="single" w:sz="12" w:space="0" w:color="auto"/>
              <w:righ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Ttulo2"/>
                <w:rFonts w:ascii="Arial" w:hAnsi="Arial"/>
                <w:b w:val="0"/>
                <w:color w:val="000000"/>
                <w:sz w:val="22"/>
              </w:rPr>
              <w:t>5</w:t>
            </w:r>
          </w:p>
        </w:tc>
      </w:tr>
      <w:tr w:rsidR="00E211A7" w:rsidRPr="00AC6660" w:rsidTr="00AC6660">
        <w:trPr>
          <w:jc w:val="center"/>
        </w:trPr>
        <w:tc>
          <w:tcPr>
            <w:tcW w:w="4322" w:type="dxa"/>
            <w:tcBorders>
              <w:lef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Ttulo2"/>
                <w:rFonts w:ascii="Arial" w:hAnsi="Arial"/>
                <w:b w:val="0"/>
                <w:color w:val="000000"/>
                <w:sz w:val="22"/>
              </w:rPr>
              <w:t>101-250</w:t>
            </w:r>
          </w:p>
        </w:tc>
        <w:tc>
          <w:tcPr>
            <w:tcW w:w="4322" w:type="dxa"/>
            <w:tcBorders>
              <w:righ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Ttulo2"/>
                <w:rFonts w:ascii="Arial" w:hAnsi="Arial"/>
                <w:b w:val="0"/>
                <w:color w:val="000000"/>
                <w:sz w:val="22"/>
              </w:rPr>
              <w:t>9</w:t>
            </w:r>
          </w:p>
        </w:tc>
      </w:tr>
      <w:tr w:rsidR="00E211A7" w:rsidRPr="00AC6660" w:rsidTr="00AC6660">
        <w:trPr>
          <w:jc w:val="center"/>
        </w:trPr>
        <w:tc>
          <w:tcPr>
            <w:tcW w:w="4322" w:type="dxa"/>
            <w:tcBorders>
              <w:lef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Ttulo2"/>
                <w:rFonts w:ascii="Arial" w:hAnsi="Arial"/>
                <w:b w:val="0"/>
                <w:color w:val="000000"/>
                <w:sz w:val="22"/>
              </w:rPr>
              <w:t>251-500</w:t>
            </w:r>
          </w:p>
        </w:tc>
        <w:tc>
          <w:tcPr>
            <w:tcW w:w="4322" w:type="dxa"/>
            <w:tcBorders>
              <w:righ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Ttulo2"/>
                <w:rFonts w:ascii="Arial" w:hAnsi="Arial"/>
                <w:b w:val="0"/>
                <w:color w:val="000000"/>
                <w:sz w:val="22"/>
              </w:rPr>
              <w:t>13</w:t>
            </w:r>
          </w:p>
        </w:tc>
      </w:tr>
      <w:tr w:rsidR="00E211A7" w:rsidRPr="00AC6660" w:rsidTr="00AC6660">
        <w:trPr>
          <w:jc w:val="center"/>
        </w:trPr>
        <w:tc>
          <w:tcPr>
            <w:tcW w:w="4322" w:type="dxa"/>
            <w:tcBorders>
              <w:lef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Ttulo2"/>
                <w:rFonts w:ascii="Arial" w:hAnsi="Arial"/>
                <w:b w:val="0"/>
                <w:color w:val="000000"/>
                <w:sz w:val="22"/>
              </w:rPr>
              <w:t>501-750</w:t>
            </w:r>
          </w:p>
        </w:tc>
        <w:tc>
          <w:tcPr>
            <w:tcW w:w="4322" w:type="dxa"/>
            <w:tcBorders>
              <w:righ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A7"/>
                <w:rFonts w:ascii="Arial" w:hAnsi="Arial"/>
                <w:b w:val="0"/>
                <w:sz w:val="22"/>
              </w:rPr>
              <w:t>17</w:t>
            </w:r>
          </w:p>
        </w:tc>
      </w:tr>
      <w:tr w:rsidR="00E211A7" w:rsidRPr="00AC6660" w:rsidTr="00AC6660">
        <w:trPr>
          <w:jc w:val="center"/>
        </w:trPr>
        <w:tc>
          <w:tcPr>
            <w:tcW w:w="4322" w:type="dxa"/>
            <w:tcBorders>
              <w:lef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A7"/>
                <w:rFonts w:ascii="Arial" w:hAnsi="Arial"/>
                <w:b w:val="0"/>
                <w:sz w:val="22"/>
              </w:rPr>
              <w:t>751-1.000</w:t>
            </w:r>
          </w:p>
        </w:tc>
        <w:tc>
          <w:tcPr>
            <w:tcW w:w="4322" w:type="dxa"/>
            <w:tcBorders>
              <w:righ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A7"/>
                <w:rFonts w:ascii="Arial" w:hAnsi="Arial"/>
                <w:b w:val="0"/>
                <w:sz w:val="22"/>
              </w:rPr>
              <w:t>21</w:t>
            </w:r>
          </w:p>
        </w:tc>
      </w:tr>
      <w:tr w:rsidR="00E211A7" w:rsidRPr="00AC6660" w:rsidTr="00AC6660">
        <w:trPr>
          <w:jc w:val="center"/>
        </w:trPr>
        <w:tc>
          <w:tcPr>
            <w:tcW w:w="4322" w:type="dxa"/>
            <w:tcBorders>
              <w:lef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A7"/>
                <w:rFonts w:ascii="Arial" w:hAnsi="Arial"/>
                <w:b w:val="0"/>
                <w:sz w:val="22"/>
              </w:rPr>
              <w:t>1.001-2.000</w:t>
            </w:r>
          </w:p>
        </w:tc>
        <w:tc>
          <w:tcPr>
            <w:tcW w:w="4322" w:type="dxa"/>
            <w:tcBorders>
              <w:righ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A7"/>
                <w:rFonts w:ascii="Arial" w:hAnsi="Arial"/>
                <w:b w:val="0"/>
                <w:sz w:val="22"/>
              </w:rPr>
              <w:t>23</w:t>
            </w:r>
          </w:p>
        </w:tc>
      </w:tr>
      <w:tr w:rsidR="00E211A7" w:rsidRPr="00AC6660" w:rsidTr="00AC6660">
        <w:trPr>
          <w:jc w:val="center"/>
        </w:trPr>
        <w:tc>
          <w:tcPr>
            <w:tcW w:w="4322" w:type="dxa"/>
            <w:tcBorders>
              <w:lef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Ttulo2"/>
                <w:rFonts w:ascii="Arial" w:hAnsi="Arial"/>
                <w:b w:val="0"/>
                <w:color w:val="000000"/>
                <w:sz w:val="22"/>
              </w:rPr>
              <w:t>2.001-3.000</w:t>
            </w:r>
          </w:p>
        </w:tc>
        <w:tc>
          <w:tcPr>
            <w:tcW w:w="4322" w:type="dxa"/>
            <w:tcBorders>
              <w:righ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Ttulo2"/>
                <w:rFonts w:ascii="Arial" w:hAnsi="Arial"/>
                <w:b w:val="0"/>
                <w:color w:val="000000"/>
                <w:sz w:val="22"/>
              </w:rPr>
              <w:t>25</w:t>
            </w:r>
          </w:p>
        </w:tc>
      </w:tr>
      <w:tr w:rsidR="00E211A7" w:rsidRPr="00AC6660" w:rsidTr="00AC6660">
        <w:trPr>
          <w:jc w:val="center"/>
        </w:trPr>
        <w:tc>
          <w:tcPr>
            <w:tcW w:w="4322" w:type="dxa"/>
            <w:tcBorders>
              <w:lef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A7"/>
                <w:rFonts w:ascii="Arial" w:hAnsi="Arial"/>
                <w:b w:val="0"/>
                <w:sz w:val="22"/>
              </w:rPr>
              <w:t>3.001-4.000</w:t>
            </w:r>
          </w:p>
        </w:tc>
        <w:tc>
          <w:tcPr>
            <w:tcW w:w="4322" w:type="dxa"/>
            <w:tcBorders>
              <w:righ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A7"/>
                <w:rFonts w:ascii="Arial" w:hAnsi="Arial"/>
                <w:b w:val="0"/>
                <w:sz w:val="22"/>
              </w:rPr>
              <w:t>27</w:t>
            </w:r>
          </w:p>
        </w:tc>
      </w:tr>
      <w:tr w:rsidR="00E211A7" w:rsidRPr="00AC6660" w:rsidTr="00AC6660">
        <w:trPr>
          <w:jc w:val="center"/>
        </w:trPr>
        <w:tc>
          <w:tcPr>
            <w:tcW w:w="4322" w:type="dxa"/>
            <w:tcBorders>
              <w:lef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A7"/>
                <w:rFonts w:ascii="Arial" w:hAnsi="Arial"/>
                <w:b w:val="0"/>
                <w:sz w:val="22"/>
              </w:rPr>
              <w:t>4.001-5.000</w:t>
            </w:r>
          </w:p>
        </w:tc>
        <w:tc>
          <w:tcPr>
            <w:tcW w:w="4322" w:type="dxa"/>
            <w:tcBorders>
              <w:right w:val="single" w:sz="12" w:space="0" w:color="auto"/>
            </w:tcBorders>
            <w:shd w:val="clear" w:color="auto" w:fill="auto"/>
          </w:tcPr>
          <w:p w:rsidR="00E211A7" w:rsidRPr="00AC6660" w:rsidRDefault="00E211A7" w:rsidP="00AC6660">
            <w:pPr>
              <w:pStyle w:val="Ttulo2"/>
              <w:spacing w:before="120" w:beforeAutospacing="0" w:after="120" w:afterAutospacing="0"/>
              <w:jc w:val="center"/>
              <w:rPr>
                <w:rFonts w:ascii="Arial" w:hAnsi="Arial" w:cs="Arial"/>
                <w:b w:val="0"/>
                <w:color w:val="000000"/>
                <w:sz w:val="22"/>
                <w:szCs w:val="22"/>
              </w:rPr>
            </w:pPr>
            <w:r w:rsidRPr="00AC6660">
              <w:rPr>
                <w:rStyle w:val="A7"/>
                <w:rFonts w:ascii="Arial" w:hAnsi="Arial"/>
                <w:b w:val="0"/>
                <w:sz w:val="22"/>
              </w:rPr>
              <w:t>29</w:t>
            </w:r>
          </w:p>
        </w:tc>
      </w:tr>
      <w:tr w:rsidR="00E211A7" w:rsidRPr="00AC6660" w:rsidTr="00AC6660">
        <w:trPr>
          <w:jc w:val="center"/>
        </w:trPr>
        <w:tc>
          <w:tcPr>
            <w:tcW w:w="4322" w:type="dxa"/>
            <w:tcBorders>
              <w:left w:val="single" w:sz="12" w:space="0" w:color="auto"/>
            </w:tcBorders>
            <w:shd w:val="clear" w:color="auto" w:fill="auto"/>
          </w:tcPr>
          <w:p w:rsidR="00E211A7" w:rsidRPr="00AC6660" w:rsidRDefault="00E211A7" w:rsidP="00AC6660">
            <w:pPr>
              <w:pStyle w:val="Pa0"/>
              <w:spacing w:before="120" w:after="120" w:line="240" w:lineRule="auto"/>
              <w:jc w:val="center"/>
              <w:rPr>
                <w:rFonts w:ascii="Arial" w:hAnsi="Arial" w:cs="Arial"/>
                <w:color w:val="000000"/>
                <w:sz w:val="22"/>
                <w:szCs w:val="22"/>
              </w:rPr>
            </w:pPr>
            <w:r w:rsidRPr="00AC6660">
              <w:rPr>
                <w:rStyle w:val="A7"/>
                <w:rFonts w:ascii="Arial" w:hAnsi="Arial"/>
                <w:sz w:val="22"/>
              </w:rPr>
              <w:t xml:space="preserve">7.001-8.000 </w:t>
            </w:r>
          </w:p>
        </w:tc>
        <w:tc>
          <w:tcPr>
            <w:tcW w:w="4322" w:type="dxa"/>
            <w:tcBorders>
              <w:right w:val="single" w:sz="12" w:space="0" w:color="auto"/>
            </w:tcBorders>
            <w:shd w:val="clear" w:color="auto" w:fill="auto"/>
          </w:tcPr>
          <w:p w:rsidR="00E211A7" w:rsidRPr="00AC6660" w:rsidRDefault="00E211A7" w:rsidP="00AC6660">
            <w:pPr>
              <w:pStyle w:val="Pa0"/>
              <w:spacing w:before="120" w:after="120" w:line="240" w:lineRule="auto"/>
              <w:jc w:val="center"/>
              <w:rPr>
                <w:rFonts w:ascii="Arial" w:hAnsi="Arial" w:cs="Arial"/>
                <w:color w:val="000000"/>
                <w:sz w:val="22"/>
                <w:szCs w:val="22"/>
              </w:rPr>
            </w:pPr>
            <w:r w:rsidRPr="00AC6660">
              <w:rPr>
                <w:rStyle w:val="A7"/>
                <w:rFonts w:ascii="Arial" w:hAnsi="Arial"/>
                <w:sz w:val="22"/>
              </w:rPr>
              <w:t xml:space="preserve">35 </w:t>
            </w:r>
          </w:p>
        </w:tc>
      </w:tr>
      <w:tr w:rsidR="00E211A7" w:rsidRPr="00AC6660" w:rsidTr="00AC6660">
        <w:trPr>
          <w:jc w:val="center"/>
        </w:trPr>
        <w:tc>
          <w:tcPr>
            <w:tcW w:w="4322" w:type="dxa"/>
            <w:tcBorders>
              <w:left w:val="single" w:sz="12" w:space="0" w:color="auto"/>
            </w:tcBorders>
            <w:shd w:val="clear" w:color="auto" w:fill="auto"/>
          </w:tcPr>
          <w:p w:rsidR="00E211A7" w:rsidRPr="00AC6660" w:rsidRDefault="00E211A7" w:rsidP="00AC6660">
            <w:pPr>
              <w:pStyle w:val="Pa0"/>
              <w:spacing w:before="120" w:after="120" w:line="240" w:lineRule="auto"/>
              <w:jc w:val="center"/>
              <w:rPr>
                <w:rFonts w:ascii="Arial" w:hAnsi="Arial" w:cs="Arial"/>
                <w:color w:val="000000"/>
                <w:sz w:val="22"/>
                <w:szCs w:val="22"/>
              </w:rPr>
            </w:pPr>
            <w:r w:rsidRPr="00AC6660">
              <w:rPr>
                <w:rStyle w:val="A7"/>
                <w:rFonts w:ascii="Arial" w:hAnsi="Arial"/>
                <w:sz w:val="22"/>
              </w:rPr>
              <w:t xml:space="preserve">8.001-9.000 </w:t>
            </w:r>
          </w:p>
        </w:tc>
        <w:tc>
          <w:tcPr>
            <w:tcW w:w="4322" w:type="dxa"/>
            <w:tcBorders>
              <w:right w:val="single" w:sz="12" w:space="0" w:color="auto"/>
            </w:tcBorders>
            <w:shd w:val="clear" w:color="auto" w:fill="auto"/>
          </w:tcPr>
          <w:p w:rsidR="00E211A7" w:rsidRPr="00AC6660" w:rsidRDefault="00E211A7" w:rsidP="00AC6660">
            <w:pPr>
              <w:pStyle w:val="Pa0"/>
              <w:spacing w:before="120" w:after="120" w:line="240" w:lineRule="auto"/>
              <w:jc w:val="center"/>
              <w:rPr>
                <w:rFonts w:ascii="Arial" w:hAnsi="Arial" w:cs="Arial"/>
                <w:color w:val="000000"/>
                <w:sz w:val="22"/>
                <w:szCs w:val="22"/>
              </w:rPr>
            </w:pPr>
            <w:r w:rsidRPr="00AC6660">
              <w:rPr>
                <w:rStyle w:val="A7"/>
                <w:rFonts w:ascii="Arial" w:hAnsi="Arial"/>
                <w:sz w:val="22"/>
              </w:rPr>
              <w:t xml:space="preserve">37 </w:t>
            </w:r>
          </w:p>
        </w:tc>
      </w:tr>
      <w:tr w:rsidR="00E211A7" w:rsidRPr="00AC6660" w:rsidTr="00AC6660">
        <w:trPr>
          <w:jc w:val="center"/>
        </w:trPr>
        <w:tc>
          <w:tcPr>
            <w:tcW w:w="4322" w:type="dxa"/>
            <w:tcBorders>
              <w:left w:val="single" w:sz="12" w:space="0" w:color="auto"/>
              <w:bottom w:val="single" w:sz="12" w:space="0" w:color="auto"/>
            </w:tcBorders>
            <w:shd w:val="clear" w:color="auto" w:fill="auto"/>
          </w:tcPr>
          <w:p w:rsidR="00E211A7" w:rsidRPr="00AC6660" w:rsidRDefault="00E211A7" w:rsidP="00AC6660">
            <w:pPr>
              <w:pStyle w:val="Pa0"/>
              <w:spacing w:before="120" w:after="120" w:line="240" w:lineRule="auto"/>
              <w:jc w:val="center"/>
              <w:rPr>
                <w:rFonts w:ascii="Arial" w:hAnsi="Arial" w:cs="Arial"/>
                <w:color w:val="000000"/>
                <w:sz w:val="22"/>
                <w:szCs w:val="22"/>
              </w:rPr>
            </w:pPr>
            <w:r w:rsidRPr="00AC6660">
              <w:rPr>
                <w:rStyle w:val="A7"/>
                <w:rFonts w:ascii="Arial" w:hAnsi="Arial"/>
                <w:sz w:val="22"/>
              </w:rPr>
              <w:t xml:space="preserve">9.001-10.000 </w:t>
            </w:r>
          </w:p>
        </w:tc>
        <w:tc>
          <w:tcPr>
            <w:tcW w:w="4322" w:type="dxa"/>
            <w:tcBorders>
              <w:bottom w:val="single" w:sz="12" w:space="0" w:color="auto"/>
              <w:right w:val="single" w:sz="12" w:space="0" w:color="auto"/>
            </w:tcBorders>
            <w:shd w:val="clear" w:color="auto" w:fill="auto"/>
          </w:tcPr>
          <w:p w:rsidR="00E211A7" w:rsidRPr="00AC6660" w:rsidRDefault="00E211A7" w:rsidP="00AC6660">
            <w:pPr>
              <w:pStyle w:val="Pa0"/>
              <w:spacing w:before="120" w:after="120" w:line="240" w:lineRule="auto"/>
              <w:jc w:val="center"/>
              <w:rPr>
                <w:rFonts w:ascii="Arial" w:hAnsi="Arial" w:cs="Arial"/>
                <w:color w:val="000000"/>
                <w:sz w:val="22"/>
                <w:szCs w:val="22"/>
              </w:rPr>
            </w:pPr>
            <w:r w:rsidRPr="00AC6660">
              <w:rPr>
                <w:rStyle w:val="A7"/>
                <w:rFonts w:ascii="Arial" w:hAnsi="Arial"/>
                <w:sz w:val="22"/>
              </w:rPr>
              <w:t xml:space="preserve">39 </w:t>
            </w:r>
          </w:p>
        </w:tc>
      </w:tr>
    </w:tbl>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rPr>
          <w:rStyle w:val="Ttulo2"/>
          <w:rFonts w:ascii="Arial" w:hAnsi="Arial"/>
          <w:color w:val="000000"/>
          <w:sz w:val="22"/>
        </w:rPr>
        <w:t xml:space="preserve">Nola zenbatzen dira langileak zenbat ordezkari aukeratu behar diren jakiteko? </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Urtebetetik beherako kontratua duten behin-behineko langileen kasuan, osotara zenbat langile konputatu behar diren jakiteko, langile horiek ez dira zenbatzen unitate gisa. Aitzitik, hauteskunde prozesua hasi aurreko urtean osotara lan egin duten egun kopurua hartzen da kontuan. Konputu horretan sartzen dira bai egiaz lan egindako egunak bai atseden egunak (asteko atseden egunak, jaiegunak eta urteko oporrak barne).</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Lan egindako 200 eguneko edo zatiko langile bat gehiago zenbatuko da. Nolanahi ere, azkenean zenbatuko den langile kopurua ezin da izan konputua egiteko erabili den langile kopurua baino handiagoa.</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lastRenderedPageBreak/>
        <w:t>Azken batura, hots, langile finkoak (unitateka zenbatuta) gehi behin-behinekoak edo urtebetetik beherakoak (200 eguneko zenbatuta) eginda ateratzen dena, erabiliko da aukeratu beharreko ordezkarien behin betiko kopurua ezartzeko.</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rPr>
          <w:rStyle w:val="Ttulo2"/>
          <w:rFonts w:ascii="Arial" w:hAnsi="Arial"/>
          <w:color w:val="000000"/>
          <w:sz w:val="22"/>
        </w:rPr>
        <w:t xml:space="preserve">Zer da aurreabisua?  </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Hauteskunde sindikalak hasteko modua da aurreabisua. Enpresan eta Nafarroako Foru Komunitateko Hauteskunde Sindikalen Erregistroaren bulego publikoan aurkeztu behar da, gutxienez hilabeteko epearekin.</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Aurreabisua sindikatuaren edo langileen erabaki edo akordioa da, non hauteskunde sindikalak deitzea eta egitea erabakitzen den, dela enpresa batean dela enpresako lantoki batean, edo batean baino gehiagotan, edota guztietan. Aurreabisuaren bidez hauteskundeak deitzeko erabakia argitara ematen da, enpresariaren, langileen eta hauteskundeetako gainerako interesdunen jakinerako.</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Aurreabisua Nafarroako Gobernuaren webgunean eskura dagoen dokumentu normalizatu bat da.</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rPr>
          <w:rStyle w:val="Ttulo2"/>
          <w:rFonts w:ascii="Arial" w:hAnsi="Arial"/>
          <w:color w:val="000000"/>
          <w:sz w:val="22"/>
        </w:rPr>
        <w:t>Noiz susta daitezke hauteskunde osoak?</w:t>
      </w:r>
    </w:p>
    <w:p w:rsidR="00E211A7" w:rsidRPr="00AE0634"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Soilik araudian aurreikusitako kasuetan susta daitezke hauteskunde osoak, alegia:</w:t>
      </w:r>
    </w:p>
    <w:p w:rsidR="00E211A7" w:rsidRPr="00D3467B" w:rsidRDefault="00E211A7" w:rsidP="00E211A7">
      <w:pPr>
        <w:numPr>
          <w:ilvl w:val="0"/>
          <w:numId w:val="1"/>
        </w:numPr>
        <w:spacing w:after="240"/>
        <w:jc w:val="both"/>
        <w:rPr>
          <w:rFonts w:ascii="Arial" w:hAnsi="Arial" w:cs="Arial"/>
          <w:sz w:val="22"/>
          <w:szCs w:val="22"/>
        </w:rPr>
      </w:pPr>
      <w:r>
        <w:rPr>
          <w:rStyle w:val="Normal"/>
          <w:rFonts w:ascii="Arial" w:hAnsi="Arial"/>
          <w:sz w:val="22"/>
        </w:rPr>
        <w:t>Ordezkarien kargualdia amaitzen denean: 4 urte. susta daitezke 4 urteko kargualdia amaitzeko 3 hilabete falta den egunetik aurrera bakarrik.</w:t>
      </w:r>
    </w:p>
    <w:p w:rsidR="00E211A7" w:rsidRPr="00D3467B" w:rsidRDefault="00E211A7" w:rsidP="00E211A7">
      <w:pPr>
        <w:numPr>
          <w:ilvl w:val="0"/>
          <w:numId w:val="1"/>
        </w:numPr>
        <w:spacing w:after="240"/>
        <w:jc w:val="both"/>
        <w:rPr>
          <w:rFonts w:ascii="Arial" w:hAnsi="Arial" w:cs="Arial"/>
          <w:sz w:val="22"/>
          <w:szCs w:val="22"/>
        </w:rPr>
      </w:pPr>
      <w:r>
        <w:rPr>
          <w:rStyle w:val="Normal"/>
          <w:rFonts w:ascii="Arial" w:hAnsi="Arial"/>
          <w:sz w:val="22"/>
        </w:rPr>
        <w:t>Ordezkariak hautatu zireneko hauteskunde prozesua baliogabetzat jotzen bada.</w:t>
      </w:r>
    </w:p>
    <w:p w:rsidR="00E211A7" w:rsidRPr="00D3467B" w:rsidRDefault="00E211A7" w:rsidP="00E211A7">
      <w:pPr>
        <w:numPr>
          <w:ilvl w:val="0"/>
          <w:numId w:val="1"/>
        </w:numPr>
        <w:spacing w:after="240"/>
        <w:jc w:val="both"/>
        <w:rPr>
          <w:rFonts w:ascii="Arial" w:hAnsi="Arial" w:cs="Arial"/>
          <w:color w:val="000000"/>
          <w:sz w:val="22"/>
          <w:szCs w:val="22"/>
        </w:rPr>
      </w:pPr>
      <w:r>
        <w:rPr>
          <w:rStyle w:val="Normal"/>
          <w:rFonts w:ascii="Arial" w:hAnsi="Arial"/>
          <w:color w:val="000000"/>
          <w:sz w:val="22"/>
        </w:rPr>
        <w:t>Ordezkari guztiak kargugabetzen badira, Langileen Estatutuaren 67.3 artikuluari jarraituz.</w:t>
      </w:r>
    </w:p>
    <w:p w:rsidR="00E211A7" w:rsidRPr="00D3467B" w:rsidRDefault="00E211A7" w:rsidP="00E211A7">
      <w:pPr>
        <w:numPr>
          <w:ilvl w:val="0"/>
          <w:numId w:val="1"/>
        </w:numPr>
        <w:spacing w:after="240"/>
        <w:jc w:val="both"/>
        <w:rPr>
          <w:rFonts w:ascii="Arial" w:hAnsi="Arial" w:cs="Arial"/>
          <w:color w:val="000000"/>
          <w:sz w:val="22"/>
          <w:szCs w:val="22"/>
        </w:rPr>
      </w:pPr>
      <w:r>
        <w:rPr>
          <w:rStyle w:val="Normal"/>
          <w:rFonts w:ascii="Arial" w:hAnsi="Arial"/>
          <w:color w:val="000000"/>
          <w:sz w:val="22"/>
        </w:rPr>
        <w:t>Ordezkari guztiek dimisioa ematen badute eta ordezkorik ez badago.</w:t>
      </w:r>
    </w:p>
    <w:p w:rsidR="00E211A7" w:rsidRPr="00D3467B" w:rsidRDefault="00E211A7" w:rsidP="00E211A7">
      <w:pPr>
        <w:numPr>
          <w:ilvl w:val="0"/>
          <w:numId w:val="1"/>
        </w:numPr>
        <w:spacing w:after="480"/>
        <w:ind w:left="714" w:hanging="357"/>
        <w:jc w:val="both"/>
        <w:rPr>
          <w:rFonts w:ascii="Arial" w:hAnsi="Arial" w:cs="Arial"/>
          <w:color w:val="000000"/>
          <w:sz w:val="22"/>
          <w:szCs w:val="22"/>
        </w:rPr>
      </w:pPr>
      <w:r>
        <w:rPr>
          <w:rStyle w:val="Normal"/>
          <w:rFonts w:ascii="Arial" w:hAnsi="Arial"/>
          <w:color w:val="000000"/>
          <w:sz w:val="22"/>
        </w:rPr>
        <w:t>Lantoki bateko jarduera hasten denetik sei hilabete igaro ondoren.</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br w:type="page"/>
      </w:r>
      <w:r>
        <w:rPr>
          <w:rStyle w:val="Ttulo2"/>
          <w:rFonts w:ascii="Arial" w:hAnsi="Arial"/>
          <w:color w:val="000000"/>
          <w:sz w:val="22"/>
        </w:rPr>
        <w:lastRenderedPageBreak/>
        <w:t>Noiz susta daitezke hauteskunde partzialak?</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Hauteskunde partzialak egin daitezke:</w:t>
      </w:r>
    </w:p>
    <w:p w:rsidR="00E211A7" w:rsidRPr="00D3467B" w:rsidRDefault="00E211A7" w:rsidP="00E211A7">
      <w:pPr>
        <w:numPr>
          <w:ilvl w:val="0"/>
          <w:numId w:val="8"/>
        </w:numPr>
        <w:tabs>
          <w:tab w:val="clear" w:pos="1668"/>
          <w:tab w:val="num" w:pos="1080"/>
        </w:tabs>
        <w:spacing w:after="240"/>
        <w:ind w:left="1080" w:hanging="420"/>
        <w:jc w:val="both"/>
        <w:rPr>
          <w:rFonts w:ascii="Arial" w:hAnsi="Arial" w:cs="Arial"/>
          <w:color w:val="000000"/>
          <w:sz w:val="22"/>
          <w:szCs w:val="22"/>
        </w:rPr>
      </w:pPr>
      <w:r>
        <w:rPr>
          <w:rStyle w:val="Normal"/>
          <w:rFonts w:ascii="Arial" w:hAnsi="Arial"/>
          <w:color w:val="000000"/>
          <w:sz w:val="22"/>
        </w:rPr>
        <w:t xml:space="preserve">postu hutsak badaude eta ezin izan badira bete automatikoki ordezteko prozeduraren bidez. </w:t>
      </w:r>
    </w:p>
    <w:p w:rsidR="00E211A7" w:rsidRPr="00D3467B" w:rsidRDefault="00E211A7" w:rsidP="00E211A7">
      <w:pPr>
        <w:numPr>
          <w:ilvl w:val="0"/>
          <w:numId w:val="8"/>
        </w:numPr>
        <w:tabs>
          <w:tab w:val="clear" w:pos="1668"/>
          <w:tab w:val="num" w:pos="1080"/>
        </w:tabs>
        <w:spacing w:after="240"/>
        <w:ind w:left="1080" w:hanging="420"/>
        <w:jc w:val="both"/>
        <w:rPr>
          <w:rFonts w:ascii="Arial" w:hAnsi="Arial" w:cs="Arial"/>
          <w:color w:val="000000"/>
          <w:sz w:val="22"/>
          <w:szCs w:val="22"/>
        </w:rPr>
      </w:pPr>
      <w:r>
        <w:rPr>
          <w:rStyle w:val="Normal"/>
          <w:rFonts w:ascii="Arial" w:hAnsi="Arial"/>
          <w:color w:val="000000"/>
          <w:sz w:val="22"/>
        </w:rPr>
        <w:t>plantilla handitu bada eta, ondorioz, ordezkari gehiago izatea badagokio.</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Ordezkari hauen kargualdia aurretik dauden ordezkarien kargualdia amaitzen denean bukatuko da.</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rPr>
          <w:rStyle w:val="Ttulo2"/>
          <w:rFonts w:ascii="Arial" w:hAnsi="Arial"/>
          <w:color w:val="000000"/>
          <w:sz w:val="22"/>
        </w:rPr>
        <w:t>Nork susta ditzake hauteskundeak?</w:t>
      </w:r>
    </w:p>
    <w:p w:rsidR="00E211A7" w:rsidRPr="00AE0634"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Edozein erakunde sindikalek zein langileek berek susta ditzakete hauteskundeak, betiere ondoko baldintza hauetako bat betez gero:</w:t>
      </w:r>
    </w:p>
    <w:p w:rsidR="00E211A7" w:rsidRPr="00D3467B" w:rsidRDefault="00E211A7" w:rsidP="00E211A7">
      <w:pPr>
        <w:numPr>
          <w:ilvl w:val="0"/>
          <w:numId w:val="2"/>
        </w:numPr>
        <w:spacing w:after="240"/>
        <w:jc w:val="both"/>
        <w:rPr>
          <w:rFonts w:ascii="Arial" w:hAnsi="Arial" w:cs="Arial"/>
          <w:sz w:val="22"/>
          <w:szCs w:val="22"/>
        </w:rPr>
      </w:pPr>
      <w:r>
        <w:rPr>
          <w:rStyle w:val="Normal"/>
          <w:rFonts w:ascii="Arial" w:hAnsi="Arial"/>
          <w:sz w:val="22"/>
        </w:rPr>
        <w:t>Ordezkaritza handieneko sindikatuetako bat izatea (Estatu mailan ordezkarien %10 baino gehiago dutenak edo Nafarroako Foru Komunitatean %15, eta gutxienez 1.500 ordezkari).</w:t>
      </w:r>
    </w:p>
    <w:p w:rsidR="00E211A7" w:rsidRPr="00D3467B" w:rsidRDefault="00E211A7" w:rsidP="00E211A7">
      <w:pPr>
        <w:numPr>
          <w:ilvl w:val="0"/>
          <w:numId w:val="2"/>
        </w:numPr>
        <w:spacing w:after="240"/>
        <w:jc w:val="both"/>
        <w:rPr>
          <w:rFonts w:ascii="Arial" w:hAnsi="Arial" w:cs="Arial"/>
          <w:sz w:val="22"/>
          <w:szCs w:val="22"/>
        </w:rPr>
      </w:pPr>
      <w:r>
        <w:rPr>
          <w:rStyle w:val="Normal"/>
          <w:rFonts w:ascii="Arial" w:hAnsi="Arial"/>
          <w:sz w:val="22"/>
        </w:rPr>
        <w:t>Ordezkaritza handiko sindikatuetako bat izatea (eremu funtzional eta lurralde eremu zehatz batean ordezkarien %10 baino gehiago dutenak).</w:t>
      </w:r>
    </w:p>
    <w:p w:rsidR="00E211A7" w:rsidRPr="00D3467B" w:rsidRDefault="00E211A7" w:rsidP="00E211A7">
      <w:pPr>
        <w:numPr>
          <w:ilvl w:val="0"/>
          <w:numId w:val="2"/>
        </w:numPr>
        <w:spacing w:after="240"/>
        <w:jc w:val="both"/>
        <w:rPr>
          <w:rFonts w:ascii="Arial" w:hAnsi="Arial" w:cs="Arial"/>
          <w:sz w:val="22"/>
          <w:szCs w:val="22"/>
        </w:rPr>
      </w:pPr>
      <w:r>
        <w:rPr>
          <w:rStyle w:val="Normal"/>
          <w:rFonts w:ascii="Arial" w:hAnsi="Arial"/>
          <w:sz w:val="22"/>
        </w:rPr>
        <w:t>Lantokiko edo enpresako ordezkarien %10, gutxienez, duen sindikatu bat izatea.</w:t>
      </w:r>
    </w:p>
    <w:p w:rsidR="00E211A7" w:rsidRPr="00D3467B" w:rsidRDefault="00E211A7" w:rsidP="00E211A7">
      <w:pPr>
        <w:numPr>
          <w:ilvl w:val="0"/>
          <w:numId w:val="2"/>
        </w:numPr>
        <w:spacing w:after="240"/>
        <w:jc w:val="both"/>
        <w:rPr>
          <w:rFonts w:ascii="Arial" w:hAnsi="Arial" w:cs="Arial"/>
          <w:sz w:val="22"/>
          <w:szCs w:val="22"/>
        </w:rPr>
      </w:pPr>
      <w:r>
        <w:rPr>
          <w:rStyle w:val="Normal"/>
          <w:rFonts w:ascii="Arial" w:hAnsi="Arial"/>
          <w:sz w:val="22"/>
        </w:rPr>
        <w:t xml:space="preserve">Langileek berek sustatzen badituzte hauteskundeak, gutxienez enpresako/lantokiko langileen erdiek gehi batek erabaki behar dute. Hauteskundeak sustatzeko akordioa erabaki hori hartu den bilerako aktan jaso behar da. Dokumentazio hori aurreabisuarekin batera aurkeztu beharko da Hauteskunde Sindikalen Erregistroan. </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Soilik aldez aurretik ordezkaritza handieneko sindikatuen artean gehiengoz erabakitzen badute susta daitezke hauteskundeak modu orokortuan eremu funtzional edo lurralde eremu batean edo gehiagotan. Akordio horiek langile agintaritzaren mendeko bulego publikoari jakinarazi behar zaizkio, gordailuan hartu eta argitaratu ditzan.</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br w:type="page"/>
      </w:r>
      <w:r>
        <w:rPr>
          <w:rStyle w:val="Ttulo2"/>
          <w:rFonts w:ascii="Arial" w:hAnsi="Arial"/>
          <w:color w:val="000000"/>
          <w:sz w:val="22"/>
        </w:rPr>
        <w:lastRenderedPageBreak/>
        <w:t>Zer gertatzen da aldi berean aurreabisu bat baino gehiago badaude?</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Enpresa edo lantoki baten hauteskundeak egiteko aurreabisu bat baino gehiago badaude aldi berean, erregistratu den lehenengo deialdia joko da baliozkotzat hauteskunde prozesua hasteko, salbu eta enpresa batzordea duen lantokiko edo enpresako gehiengo sindikalak beste egun bat aurkeztu badu, halakoetan azken hori gailenduko baita.</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rPr>
          <w:rStyle w:val="Ttulo2"/>
          <w:rFonts w:ascii="Arial" w:hAnsi="Arial"/>
          <w:color w:val="000000"/>
          <w:sz w:val="22"/>
        </w:rPr>
        <w:t>Non aurkeztu behar da aurreabisua?</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Dagokion eredu normalizatua bete eta Nafarroako Foru Komunitateko Hauteskundeen Erregistroaren bulego publikoan aurkeztu behar da (Tomás Caballero parkea, 1, “Printzearen Gotorlekua II” eraikina, 31006 IRUÑA). Ereduak Nafarroako Gobernuaren web-orrian (www.navarra.es) eskuratzen ahal dira.</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Orain, aurreabisuak telematikoki ere aurkez daitezke, Nafarroako Gobernuko erregistro elektronikoaren bidez.</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rPr>
          <w:rStyle w:val="Ttulo2"/>
          <w:rFonts w:ascii="Arial" w:hAnsi="Arial"/>
          <w:color w:val="000000"/>
          <w:sz w:val="22"/>
        </w:rPr>
        <w:t>Zer informazio izan behar du aurreabisuak? Aurreabisua egin eta gero, noiz hasi behar da hauteskunde prozesua?</w:t>
      </w:r>
    </w:p>
    <w:p w:rsidR="00E211A7" w:rsidRPr="00D3467B" w:rsidRDefault="00E211A7" w:rsidP="00E211A7">
      <w:pPr>
        <w:pStyle w:val="NormalWeb"/>
        <w:spacing w:before="0" w:beforeAutospacing="0" w:after="480" w:afterAutospacing="0"/>
        <w:ind w:firstLine="709"/>
        <w:jc w:val="both"/>
        <w:rPr>
          <w:rFonts w:ascii="Arial" w:hAnsi="Arial" w:cs="Arial"/>
          <w:color w:val="000000"/>
          <w:sz w:val="22"/>
          <w:szCs w:val="22"/>
        </w:rPr>
      </w:pPr>
      <w:r>
        <w:rPr>
          <w:rStyle w:val="NormalWeb"/>
          <w:rFonts w:ascii="Arial" w:hAnsi="Arial"/>
          <w:color w:val="000000"/>
          <w:sz w:val="22"/>
        </w:rPr>
        <w:t>Komunikazioan, sustatzaileek zehazki identifikatu behar dute enpresa eta enpresa horren zein lantokitan burutu nahi den hauteskunde prozesua eta, orobat, prozesua zer egunetan hasiko den, hau da, hauteskunde mahaiaren eraketa eguna. Nolanahi ere, prozesuaren hasiera eguna ezin da izan ez hilabete bat igaro baino lehenago ez hiru hilabetetik aurrera, aurreabisua bulego publikoan erregistratzen denetik zenbatuta. Bulegoak, gero, aurkeztutako aurreabisuak hurrengo egun baliodunean paratuko ditu jendaurrean, iragarkien ohol telematikoan.</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rPr>
          <w:rStyle w:val="Ttulo2"/>
          <w:rFonts w:ascii="Arial" w:hAnsi="Arial"/>
          <w:color w:val="000000"/>
          <w:sz w:val="22"/>
        </w:rPr>
        <w:t>Zer ondorio dakar osorik ez dagoen edo akatsak dituen aurreabisu batek?</w:t>
      </w:r>
    </w:p>
    <w:p w:rsidR="00E211A7" w:rsidRPr="00D3467B" w:rsidRDefault="00E211A7" w:rsidP="00E211A7">
      <w:pPr>
        <w:pStyle w:val="NormalWeb"/>
        <w:spacing w:before="0" w:beforeAutospacing="0" w:after="480" w:afterAutospacing="0"/>
        <w:ind w:firstLine="709"/>
        <w:jc w:val="both"/>
        <w:rPr>
          <w:rFonts w:ascii="Arial" w:hAnsi="Arial" w:cs="Arial"/>
          <w:color w:val="000000"/>
          <w:sz w:val="22"/>
          <w:szCs w:val="22"/>
        </w:rPr>
      </w:pPr>
      <w:r>
        <w:rPr>
          <w:rStyle w:val="NormalWeb"/>
          <w:rFonts w:ascii="Arial" w:hAnsi="Arial"/>
          <w:color w:val="000000"/>
          <w:sz w:val="22"/>
        </w:rPr>
        <w:t>Hauteskundeak sustatzeko baldintzetako edozein ez betetzeak kasuan kasuko hauteskunde prozesuaren baliogabetasuna ekarriko du. Halere, enpresari jakinarazpena egin ez bazaio, horren ordez zilegi izanen da laneko agintaritzaren mendeko bulego publikoan aurkeztutako jakinarazpenaren kopia bat igortzea enpresara, betiere, sustapenaren idazkian hauteskunde prozesua hasteko finkatutako data baino gutxienez hogei egun lehenago egiten bada.</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br w:type="page"/>
      </w:r>
      <w:r>
        <w:rPr>
          <w:rStyle w:val="Ttulo2"/>
          <w:rFonts w:ascii="Arial" w:hAnsi="Arial"/>
          <w:color w:val="000000"/>
          <w:sz w:val="22"/>
        </w:rPr>
        <w:lastRenderedPageBreak/>
        <w:t xml:space="preserve"> Hauteskunde mahaia</w:t>
      </w:r>
    </w:p>
    <w:p w:rsidR="00E211A7" w:rsidRPr="00D3467B" w:rsidRDefault="00E211A7" w:rsidP="00E211A7">
      <w:pPr>
        <w:pStyle w:val="NormalWeb"/>
        <w:spacing w:before="0" w:beforeAutospacing="0" w:after="360" w:afterAutospacing="0"/>
        <w:ind w:firstLine="902"/>
        <w:jc w:val="both"/>
        <w:rPr>
          <w:rFonts w:ascii="Arial" w:hAnsi="Arial" w:cs="Arial"/>
          <w:b/>
          <w:sz w:val="22"/>
          <w:szCs w:val="22"/>
        </w:rPr>
      </w:pPr>
      <w:r>
        <w:rPr>
          <w:rStyle w:val="NormalWeb"/>
          <w:rFonts w:ascii="Arial" w:hAnsi="Arial"/>
          <w:b/>
          <w:sz w:val="22"/>
        </w:rPr>
        <w:t>13.a) Zer osaera izan behar du hauteskunde mahaiak?; posible da hauteskunde mahaiko kide izateari uko egitea?</w:t>
      </w:r>
    </w:p>
    <w:p w:rsidR="00E211A7" w:rsidRPr="00AE0634"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Enpresari hauteskundeak egiteko asmoa jakinarazi ondoren, hark, zazpi eguneko epean, jakinaraziko die hauteskunde mahaia osatu behar duten langileei eta, halaber, langileen ordezkariei eta/edo sustatzaileei.</w:t>
      </w:r>
    </w:p>
    <w:p w:rsidR="00E211A7" w:rsidRPr="00AE0634"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Hauteskunde mahaia formalki eratuko da, xede horretarako emandako aktaren bidez, hauteskundeak egiteko asmoaren jakinarazpenean sustatzaileek finkatutako egunean, hori izanen delarik hauteskunde prozesuaren hasiera eguna. Hauek izanen dira mahaikideak:</w:t>
      </w:r>
    </w:p>
    <w:p w:rsidR="00E211A7" w:rsidRPr="00D3467B" w:rsidRDefault="00E211A7" w:rsidP="00E211A7">
      <w:pPr>
        <w:numPr>
          <w:ilvl w:val="0"/>
          <w:numId w:val="3"/>
        </w:numPr>
        <w:spacing w:after="240"/>
        <w:rPr>
          <w:rFonts w:ascii="Arial" w:hAnsi="Arial" w:cs="Arial"/>
          <w:sz w:val="22"/>
          <w:szCs w:val="22"/>
        </w:rPr>
      </w:pPr>
      <w:r>
        <w:rPr>
          <w:rStyle w:val="Normal"/>
          <w:rFonts w:ascii="Arial" w:hAnsi="Arial"/>
          <w:sz w:val="22"/>
        </w:rPr>
        <w:t>mahaiburu bat, antzinakotasun handieneko enpresako langilea izanen dena.</w:t>
      </w:r>
    </w:p>
    <w:p w:rsidR="00E211A7" w:rsidRPr="00D3467B" w:rsidRDefault="00E211A7" w:rsidP="00E211A7">
      <w:pPr>
        <w:numPr>
          <w:ilvl w:val="0"/>
          <w:numId w:val="3"/>
        </w:numPr>
        <w:spacing w:after="240"/>
        <w:rPr>
          <w:rFonts w:ascii="Arial" w:hAnsi="Arial" w:cs="Arial"/>
          <w:sz w:val="22"/>
          <w:szCs w:val="22"/>
        </w:rPr>
      </w:pPr>
      <w:r>
        <w:rPr>
          <w:rStyle w:val="Normal"/>
          <w:rFonts w:ascii="Arial" w:hAnsi="Arial"/>
          <w:sz w:val="22"/>
        </w:rPr>
        <w:t>idazkari mahaikide bat, langile gazteena izanen dena.</w:t>
      </w:r>
    </w:p>
    <w:p w:rsidR="00E211A7" w:rsidRPr="00D3467B" w:rsidRDefault="00E211A7" w:rsidP="00E211A7">
      <w:pPr>
        <w:numPr>
          <w:ilvl w:val="0"/>
          <w:numId w:val="3"/>
        </w:numPr>
        <w:spacing w:after="240"/>
        <w:rPr>
          <w:rFonts w:ascii="Arial" w:hAnsi="Arial" w:cs="Arial"/>
          <w:sz w:val="22"/>
          <w:szCs w:val="22"/>
        </w:rPr>
      </w:pPr>
      <w:r>
        <w:rPr>
          <w:rStyle w:val="Normal"/>
          <w:rFonts w:ascii="Arial" w:hAnsi="Arial"/>
          <w:sz w:val="22"/>
        </w:rPr>
        <w:t>mahaikide bat, langile zaharrena izanen dena.</w:t>
      </w:r>
    </w:p>
    <w:p w:rsidR="00E211A7" w:rsidRPr="00D3467B" w:rsidRDefault="00E211A7" w:rsidP="00E211A7">
      <w:pPr>
        <w:pStyle w:val="NormalWeb"/>
        <w:spacing w:before="0" w:beforeAutospacing="0" w:after="480" w:afterAutospacing="0"/>
        <w:ind w:firstLine="709"/>
        <w:jc w:val="both"/>
        <w:rPr>
          <w:rFonts w:ascii="Arial" w:hAnsi="Arial" w:cs="Arial"/>
          <w:color w:val="000000"/>
          <w:sz w:val="22"/>
          <w:szCs w:val="22"/>
        </w:rPr>
      </w:pPr>
      <w:r>
        <w:rPr>
          <w:rStyle w:val="NormalWeb"/>
          <w:rFonts w:ascii="Arial" w:hAnsi="Arial"/>
          <w:color w:val="000000"/>
          <w:sz w:val="22"/>
        </w:rPr>
        <w:t>Kargu hauei ezin zaie uko egin, hautagai gisa aurkezteko asmoa izan ezik. Izendatutako edozeinek dagokion kargua betetzeko ezintasunik badu, aurrerapen nahikoarekin jakinarazi beharko dio hauteskunde mahaiari, ordezko batek ordeztu ahal dezan. Mahaiaren eraketan ordezkoen izendapena aurreikusi behar da; antzinakotasuneko eta adineko baldintzetan titularren atzetik datozen langileak izanen dira.</w:t>
      </w:r>
    </w:p>
    <w:p w:rsidR="00E211A7" w:rsidRPr="00D3467B" w:rsidRDefault="00E211A7" w:rsidP="00E211A7">
      <w:pPr>
        <w:pStyle w:val="NormalWeb"/>
        <w:spacing w:before="0" w:beforeAutospacing="0" w:after="360" w:afterAutospacing="0"/>
        <w:ind w:firstLine="902"/>
        <w:jc w:val="both"/>
        <w:rPr>
          <w:rFonts w:ascii="Arial" w:hAnsi="Arial" w:cs="Arial"/>
          <w:b/>
          <w:sz w:val="22"/>
          <w:szCs w:val="22"/>
        </w:rPr>
      </w:pPr>
      <w:r>
        <w:rPr>
          <w:rStyle w:val="NormalWeb"/>
          <w:rFonts w:ascii="Arial" w:hAnsi="Arial"/>
          <w:b/>
          <w:sz w:val="22"/>
        </w:rPr>
        <w:t>13.b) Zer kasutan eratu daiteke hauteskunde mahai nagusi bat?; zer eskumen ditu?</w:t>
      </w:r>
    </w:p>
    <w:p w:rsidR="00E211A7" w:rsidRPr="00D3467B" w:rsidRDefault="00E211A7" w:rsidP="00E211A7">
      <w:pPr>
        <w:pStyle w:val="NormalWeb"/>
        <w:spacing w:before="0" w:beforeAutospacing="0" w:after="480" w:afterAutospacing="0"/>
        <w:ind w:firstLine="709"/>
        <w:jc w:val="both"/>
        <w:rPr>
          <w:rFonts w:ascii="Arial" w:hAnsi="Arial" w:cs="Arial"/>
          <w:color w:val="000000"/>
          <w:sz w:val="22"/>
          <w:szCs w:val="22"/>
        </w:rPr>
      </w:pPr>
      <w:r>
        <w:rPr>
          <w:rStyle w:val="NormalWeb"/>
          <w:rFonts w:ascii="Arial" w:hAnsi="Arial"/>
          <w:color w:val="000000"/>
          <w:sz w:val="22"/>
        </w:rPr>
        <w:t>Enpresa batzordeak aukeratzeko hauteskundeetan, mahai bat baino gehiago egon daitezkeenez (mahai bat 250 langileko), hauteskunde mahai nagusi bat sor daiteke berez dauden mahaiez gain, kolegio bakoitzera atxikitako langile kopuruaren arabera. Hauteskunde mahai nagusiak gehienez 5 kide izanen ditu, gainerako mahaietako kideek beren artetik hautatuak. Gutxienez, hauteskundeen eguna finkatuko du, akta orokorra eginen du, eta dokumentazioa laneko agintaritzara igortzeaz arduratuko da. Beste eginkizun batzuk izan ditzake baina, horretarako, mahaiaren eraketa aktan agertu beharko dira.</w:t>
      </w:r>
    </w:p>
    <w:p w:rsidR="00E211A7" w:rsidRPr="00AE0634" w:rsidRDefault="00E211A7" w:rsidP="00E211A7">
      <w:pPr>
        <w:pStyle w:val="NormalWeb"/>
        <w:spacing w:before="0" w:beforeAutospacing="0" w:after="360" w:afterAutospacing="0"/>
        <w:ind w:firstLine="902"/>
        <w:jc w:val="both"/>
        <w:rPr>
          <w:rFonts w:ascii="Arial" w:hAnsi="Arial" w:cs="Arial"/>
          <w:b/>
          <w:sz w:val="22"/>
          <w:szCs w:val="22"/>
        </w:rPr>
      </w:pPr>
      <w:r>
        <w:br w:type="page"/>
      </w:r>
      <w:r>
        <w:rPr>
          <w:rStyle w:val="NormalWeb"/>
          <w:rFonts w:ascii="Arial" w:hAnsi="Arial"/>
          <w:b/>
          <w:sz w:val="22"/>
        </w:rPr>
        <w:lastRenderedPageBreak/>
        <w:t>13.c) Zer da hauteskunde errolda?; nori dagokio errolda hori prestatzea?</w:t>
      </w:r>
    </w:p>
    <w:p w:rsidR="00E211A7" w:rsidRPr="00AE0634"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Enpresaburuak lan errolda eman behar dio mahaiari aurreabisuan hauteskunde prozesua hasteko finkatutako egunean, hau da, mahaia eratzen denean.</w:t>
      </w:r>
    </w:p>
    <w:p w:rsidR="00E211A7" w:rsidRPr="00AE0634"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Datu horiekin, mahaiak hauteskunde errolda prestatuko du, hots, hautesleen zerrenda, eta eredu ofizialak baliatuz langileen aurrean argitaratuko du. Zerrendan sartutakoen, falta direnen edo zuzenketen gaineko erreklamazio edo gorabehera oro ebatziko du.</w:t>
      </w:r>
    </w:p>
    <w:p w:rsidR="00E211A7" w:rsidRPr="00AE0634"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Enpresa batzordeetarako hauteskundeetan, errolda bat eginen da hauteskunde kolegio bakoitzeko eta, halaber, kolegio bakoitzean dauden mahaietako bakoitzerako.</w:t>
      </w:r>
    </w:p>
    <w:p w:rsidR="00E211A7" w:rsidRPr="00AE0634"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Erroldan langileak antzinatasunaren arabera bereizi behar dira. Langile finkoak (aldikakoak barne) eta urtebetetik gorako kontratudunak errolda batean agertuko dira. Behin-behineko langileak edo urtebetetik beherako kontratua dutenak (luzapenekin epe hori gainditzen ez bada) beste batean agertuko dira.</w:t>
      </w:r>
    </w:p>
    <w:p w:rsidR="00E211A7" w:rsidRPr="00D3467B" w:rsidRDefault="00E211A7" w:rsidP="00E211A7">
      <w:pPr>
        <w:pStyle w:val="NormalWeb"/>
        <w:spacing w:before="0" w:beforeAutospacing="0" w:after="480" w:afterAutospacing="0"/>
        <w:ind w:firstLine="709"/>
        <w:jc w:val="both"/>
        <w:rPr>
          <w:rFonts w:ascii="Arial" w:hAnsi="Arial" w:cs="Arial"/>
          <w:color w:val="000000"/>
          <w:sz w:val="22"/>
          <w:szCs w:val="22"/>
        </w:rPr>
      </w:pPr>
      <w:r>
        <w:rPr>
          <w:rStyle w:val="NormalWeb"/>
          <w:rFonts w:ascii="Arial" w:hAnsi="Arial"/>
          <w:color w:val="000000"/>
          <w:sz w:val="22"/>
        </w:rPr>
        <w:t>Behin betiko hauteskunde errolda argitaratzen den unean, hauteskunde mahaiak jakinaraziko du osotara zenbat delegatu aukeratuko diren, bi hauteskunde kolegio izanen direnetz (enpresa batzordeen kasuan) eta horietako bakoitzean nortzuk arituko diren mahaiburu, idazkari eta mahaikide gisa.</w:t>
      </w:r>
    </w:p>
    <w:p w:rsidR="00E211A7" w:rsidRPr="00AE0634" w:rsidRDefault="00E211A7" w:rsidP="00E211A7">
      <w:pPr>
        <w:pStyle w:val="NormalWeb"/>
        <w:spacing w:before="0" w:beforeAutospacing="0" w:after="360" w:afterAutospacing="0"/>
        <w:ind w:firstLine="902"/>
        <w:jc w:val="both"/>
        <w:rPr>
          <w:rFonts w:ascii="Arial" w:hAnsi="Arial" w:cs="Arial"/>
          <w:b/>
          <w:sz w:val="22"/>
          <w:szCs w:val="22"/>
        </w:rPr>
      </w:pPr>
      <w:r>
        <w:rPr>
          <w:rStyle w:val="NormalWeb"/>
          <w:rFonts w:ascii="Arial" w:hAnsi="Arial"/>
          <w:b/>
          <w:sz w:val="22"/>
        </w:rPr>
        <w:t>13.d) Zer eginkizun ditu hauteskunde mahaiak?</w:t>
      </w:r>
    </w:p>
    <w:p w:rsidR="00E211A7" w:rsidRPr="00D3467B" w:rsidRDefault="00E211A7" w:rsidP="00E211A7">
      <w:pPr>
        <w:pStyle w:val="NormalWeb"/>
        <w:spacing w:before="0" w:beforeAutospacing="0" w:after="240" w:afterAutospacing="0"/>
        <w:ind w:firstLine="360"/>
        <w:rPr>
          <w:rFonts w:ascii="Arial" w:hAnsi="Arial" w:cs="Arial"/>
          <w:sz w:val="22"/>
          <w:szCs w:val="22"/>
        </w:rPr>
      </w:pPr>
      <w:r>
        <w:rPr>
          <w:rStyle w:val="NormalWeb"/>
          <w:rFonts w:ascii="Arial" w:hAnsi="Arial"/>
          <w:sz w:val="22"/>
        </w:rPr>
        <w:t>Hauteskunde mahaiaren ardura da hauteskunde mahaia behar bezala joan dadila bermatzea. Horretarako, prozesu guztia zaintzeaz gain, hainbat eskudantzia ditu; hauek hain zuzen ere:</w:t>
      </w:r>
    </w:p>
    <w:p w:rsidR="00E211A7" w:rsidRPr="00D3467B" w:rsidRDefault="00E211A7" w:rsidP="00E211A7">
      <w:pPr>
        <w:numPr>
          <w:ilvl w:val="0"/>
          <w:numId w:val="4"/>
        </w:numPr>
        <w:spacing w:after="240"/>
        <w:rPr>
          <w:rFonts w:ascii="Arial" w:hAnsi="Arial" w:cs="Arial"/>
          <w:sz w:val="22"/>
          <w:szCs w:val="22"/>
        </w:rPr>
      </w:pPr>
      <w:r>
        <w:rPr>
          <w:rStyle w:val="Normal"/>
          <w:rFonts w:ascii="Arial" w:hAnsi="Arial"/>
          <w:sz w:val="22"/>
        </w:rPr>
        <w:t>Hauteskundeen egutegia ezartzea.</w:t>
      </w:r>
    </w:p>
    <w:p w:rsidR="00E211A7" w:rsidRPr="00D3467B" w:rsidRDefault="00E211A7" w:rsidP="00E211A7">
      <w:pPr>
        <w:numPr>
          <w:ilvl w:val="0"/>
          <w:numId w:val="4"/>
        </w:numPr>
        <w:spacing w:after="240"/>
        <w:rPr>
          <w:rFonts w:ascii="Arial" w:hAnsi="Arial" w:cs="Arial"/>
          <w:sz w:val="22"/>
          <w:szCs w:val="22"/>
        </w:rPr>
      </w:pPr>
      <w:r>
        <w:rPr>
          <w:rStyle w:val="Normal"/>
          <w:rFonts w:ascii="Arial" w:hAnsi="Arial"/>
          <w:sz w:val="22"/>
        </w:rPr>
        <w:t>Hauteskunde errolda prestatzea.</w:t>
      </w:r>
    </w:p>
    <w:p w:rsidR="00E211A7" w:rsidRPr="00D3467B" w:rsidRDefault="00E211A7" w:rsidP="00E211A7">
      <w:pPr>
        <w:numPr>
          <w:ilvl w:val="0"/>
          <w:numId w:val="4"/>
        </w:numPr>
        <w:spacing w:after="240"/>
        <w:rPr>
          <w:rFonts w:ascii="Arial" w:hAnsi="Arial" w:cs="Arial"/>
          <w:sz w:val="22"/>
          <w:szCs w:val="22"/>
        </w:rPr>
      </w:pPr>
      <w:r>
        <w:rPr>
          <w:rStyle w:val="Normal"/>
          <w:rFonts w:ascii="Arial" w:hAnsi="Arial"/>
          <w:sz w:val="22"/>
        </w:rPr>
        <w:t>Kolegio bakoitzari zenbat ordezkari dagokion zehaztea.</w:t>
      </w:r>
    </w:p>
    <w:p w:rsidR="00E211A7" w:rsidRPr="00D3467B" w:rsidRDefault="00E211A7" w:rsidP="00E211A7">
      <w:pPr>
        <w:numPr>
          <w:ilvl w:val="0"/>
          <w:numId w:val="4"/>
        </w:numPr>
        <w:spacing w:after="240"/>
        <w:rPr>
          <w:rFonts w:ascii="Arial" w:hAnsi="Arial" w:cs="Arial"/>
          <w:sz w:val="22"/>
          <w:szCs w:val="22"/>
        </w:rPr>
      </w:pPr>
      <w:r>
        <w:rPr>
          <w:rStyle w:val="Normal"/>
          <w:rFonts w:ascii="Arial" w:hAnsi="Arial"/>
          <w:sz w:val="22"/>
        </w:rPr>
        <w:t>Bozketa eguna zehaztea.</w:t>
      </w:r>
    </w:p>
    <w:p w:rsidR="00E211A7" w:rsidRPr="00D3467B" w:rsidRDefault="00E211A7" w:rsidP="00E211A7">
      <w:pPr>
        <w:numPr>
          <w:ilvl w:val="0"/>
          <w:numId w:val="4"/>
        </w:numPr>
        <w:spacing w:after="240"/>
        <w:rPr>
          <w:rFonts w:ascii="Arial" w:hAnsi="Arial" w:cs="Arial"/>
          <w:sz w:val="22"/>
          <w:szCs w:val="22"/>
        </w:rPr>
      </w:pPr>
      <w:r>
        <w:rPr>
          <w:rStyle w:val="Normal"/>
          <w:rFonts w:ascii="Arial" w:hAnsi="Arial"/>
          <w:sz w:val="22"/>
        </w:rPr>
        <w:t>Aurkeztutako hautagaitzak jasotzea eta aldarrikatzea, behin-behinean eta behin betiko.</w:t>
      </w:r>
    </w:p>
    <w:p w:rsidR="00E211A7" w:rsidRPr="00D3467B" w:rsidRDefault="00E211A7" w:rsidP="00E211A7">
      <w:pPr>
        <w:numPr>
          <w:ilvl w:val="0"/>
          <w:numId w:val="4"/>
        </w:numPr>
        <w:spacing w:after="240"/>
        <w:rPr>
          <w:rFonts w:ascii="Arial" w:hAnsi="Arial" w:cs="Arial"/>
          <w:sz w:val="22"/>
          <w:szCs w:val="22"/>
        </w:rPr>
      </w:pPr>
      <w:r>
        <w:rPr>
          <w:rStyle w:val="Normal"/>
          <w:rFonts w:ascii="Arial" w:hAnsi="Arial"/>
          <w:sz w:val="22"/>
        </w:rPr>
        <w:t>Hautagaitza bakoitzaren ikuskatzaileak akreditatzea.</w:t>
      </w:r>
    </w:p>
    <w:p w:rsidR="00E211A7" w:rsidRPr="00D3467B" w:rsidRDefault="00E211A7" w:rsidP="00E211A7">
      <w:pPr>
        <w:numPr>
          <w:ilvl w:val="0"/>
          <w:numId w:val="4"/>
        </w:numPr>
        <w:spacing w:after="240"/>
        <w:rPr>
          <w:rFonts w:ascii="Arial" w:hAnsi="Arial" w:cs="Arial"/>
          <w:sz w:val="22"/>
          <w:szCs w:val="22"/>
        </w:rPr>
      </w:pPr>
      <w:r>
        <w:rPr>
          <w:rStyle w:val="Normal"/>
          <w:rFonts w:ascii="Arial" w:hAnsi="Arial"/>
          <w:sz w:val="22"/>
        </w:rPr>
        <w:t>Botazioen buru izatea.</w:t>
      </w:r>
    </w:p>
    <w:p w:rsidR="00E211A7" w:rsidRPr="00D3467B" w:rsidRDefault="00E211A7" w:rsidP="00E211A7">
      <w:pPr>
        <w:numPr>
          <w:ilvl w:val="0"/>
          <w:numId w:val="4"/>
        </w:numPr>
        <w:spacing w:after="240"/>
        <w:rPr>
          <w:rFonts w:ascii="Arial" w:hAnsi="Arial" w:cs="Arial"/>
          <w:sz w:val="22"/>
          <w:szCs w:val="22"/>
        </w:rPr>
      </w:pPr>
      <w:r>
        <w:rPr>
          <w:rStyle w:val="Normal"/>
          <w:rFonts w:ascii="Arial" w:hAnsi="Arial"/>
          <w:sz w:val="22"/>
        </w:rPr>
        <w:t>Boto zenbaketa egitea.</w:t>
      </w:r>
    </w:p>
    <w:p w:rsidR="00E211A7" w:rsidRPr="00D3467B" w:rsidRDefault="00E211A7" w:rsidP="00E211A7">
      <w:pPr>
        <w:numPr>
          <w:ilvl w:val="0"/>
          <w:numId w:val="4"/>
        </w:numPr>
        <w:spacing w:after="240"/>
        <w:rPr>
          <w:rFonts w:ascii="Arial" w:hAnsi="Arial" w:cs="Arial"/>
          <w:sz w:val="22"/>
          <w:szCs w:val="22"/>
        </w:rPr>
      </w:pPr>
      <w:r>
        <w:rPr>
          <w:rStyle w:val="Normal"/>
          <w:rFonts w:ascii="Arial" w:hAnsi="Arial"/>
          <w:sz w:val="22"/>
        </w:rPr>
        <w:lastRenderedPageBreak/>
        <w:t>Zenbaketaren akta idaztea, gehienez hiru egun naturaleko epean.</w:t>
      </w:r>
    </w:p>
    <w:p w:rsidR="00E211A7" w:rsidRPr="00D3467B" w:rsidRDefault="00E211A7" w:rsidP="00E211A7">
      <w:pPr>
        <w:numPr>
          <w:ilvl w:val="0"/>
          <w:numId w:val="4"/>
        </w:numPr>
        <w:spacing w:after="240"/>
        <w:rPr>
          <w:rFonts w:ascii="Arial" w:hAnsi="Arial" w:cs="Arial"/>
          <w:sz w:val="22"/>
          <w:szCs w:val="22"/>
        </w:rPr>
      </w:pPr>
      <w:r>
        <w:rPr>
          <w:rStyle w:val="Normal"/>
          <w:rFonts w:ascii="Arial" w:hAnsi="Arial"/>
          <w:sz w:val="22"/>
        </w:rPr>
        <w:t>Bere mandatuan zehar aurkezten dizkioten erreklamazioak ebaztea.</w:t>
      </w:r>
    </w:p>
    <w:p w:rsidR="00E211A7" w:rsidRPr="00D3467B" w:rsidRDefault="00E211A7" w:rsidP="00E211A7">
      <w:pPr>
        <w:pStyle w:val="NormalWeb"/>
        <w:spacing w:before="0" w:beforeAutospacing="0" w:after="480" w:afterAutospacing="0"/>
        <w:ind w:firstLine="709"/>
        <w:jc w:val="both"/>
        <w:rPr>
          <w:rFonts w:ascii="Arial" w:hAnsi="Arial" w:cs="Arial"/>
          <w:color w:val="000000"/>
          <w:sz w:val="22"/>
          <w:szCs w:val="22"/>
        </w:rPr>
      </w:pPr>
      <w:r>
        <w:rPr>
          <w:rStyle w:val="NormalWeb"/>
          <w:rFonts w:ascii="Arial" w:hAnsi="Arial"/>
          <w:color w:val="000000"/>
          <w:sz w:val="22"/>
        </w:rPr>
        <w:t>Mahaiak ebatziko du zerrendan sartutakoen, falta direnen edo zuzenketen gaineko erreklamazio edo gorabehera oro, kontuan izanik erreklamazio horiek aurkez daitezkeela zerrenda jendaurrean paratzeko epea bukatzen denetik lau ordura arte. Behin betiko zerrenda ondoko lau orduen barruan argitaratuko du. Ondoren, mahaiak, edo mahaien multzo osoak, zehaztuko du batzordeko zenbat kide hautatu behar diren, enpresan zenbat langile dauden aintzat harturik.</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rPr>
          <w:rStyle w:val="Ttulo2"/>
          <w:rFonts w:ascii="Arial" w:hAnsi="Arial"/>
          <w:color w:val="000000"/>
          <w:sz w:val="22"/>
        </w:rPr>
        <w:t>Nortzuk dira hautesleak?</w:t>
      </w:r>
    </w:p>
    <w:p w:rsidR="00E211A7" w:rsidRPr="00AE0634"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 xml:space="preserve">Enpresako edo lantokiko langile guztiak, espainiarrak zein atzerritarrak izan, hautesle izan daitezke, baldin eta hauteskundeak egiten diren unean hamasei urtetik gora eta enpresan gutxienez hilabeteko antzinatasuna badute. </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Botazioaren egunean langile izaera izaten jarraitu behar dute.</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rPr>
          <w:rStyle w:val="Ttulo2"/>
          <w:rFonts w:ascii="Arial" w:hAnsi="Arial"/>
          <w:color w:val="000000"/>
          <w:sz w:val="22"/>
        </w:rPr>
        <w:t>Nortzuk izan daitezke hautagai?</w:t>
      </w:r>
    </w:p>
    <w:p w:rsidR="00E211A7" w:rsidRPr="00AE0634"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Enpresako edo lantokiko langile guztiak, espainiarrak zein atzerritarrak izan, hautagai izan daitezke, baldin eta hemezortzi urte beteak badituzte eta enpresan gutxienez sei hilabeteko antzinatasuna badute, salbu eta langileen mugikortasunagatik hitzarmen kolektiboan epe laburrago bat adostu bada, nolanahi ere, ezin delarik hiru hilabete baino gutxiago izan.</w:t>
      </w:r>
    </w:p>
    <w:p w:rsidR="00E211A7" w:rsidRPr="00D3467B" w:rsidRDefault="00E211A7" w:rsidP="00E211A7">
      <w:pPr>
        <w:pStyle w:val="NormalWeb"/>
        <w:spacing w:before="0" w:beforeAutospacing="0" w:after="480" w:afterAutospacing="0"/>
        <w:ind w:firstLine="709"/>
        <w:jc w:val="both"/>
        <w:rPr>
          <w:rFonts w:ascii="Arial" w:hAnsi="Arial" w:cs="Arial"/>
          <w:color w:val="000000"/>
          <w:sz w:val="22"/>
          <w:szCs w:val="22"/>
        </w:rPr>
      </w:pPr>
      <w:r>
        <w:rPr>
          <w:rStyle w:val="NormalWeb"/>
          <w:rFonts w:ascii="Arial" w:hAnsi="Arial"/>
          <w:color w:val="000000"/>
          <w:sz w:val="22"/>
        </w:rPr>
        <w:t>Zerrenda bakoitzean, ordezkariak hautagaitzan agertzen diren ordenaren arabera hautatuko dira.</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rPr>
          <w:rStyle w:val="Ttulo2"/>
          <w:rFonts w:ascii="Arial" w:hAnsi="Arial"/>
          <w:color w:val="000000"/>
          <w:sz w:val="22"/>
        </w:rPr>
        <w:t>Nork aurkez ditzake hauteskunde sindikaletarako hautagaiak?</w:t>
      </w:r>
    </w:p>
    <w:p w:rsidR="00E211A7" w:rsidRPr="00D3467B" w:rsidRDefault="00E211A7" w:rsidP="00E211A7">
      <w:pPr>
        <w:pStyle w:val="NormalWeb"/>
        <w:spacing w:before="0" w:beforeAutospacing="0" w:after="240" w:afterAutospacing="0"/>
        <w:ind w:firstLine="708"/>
        <w:rPr>
          <w:rFonts w:ascii="Arial" w:hAnsi="Arial" w:cs="Arial"/>
          <w:sz w:val="22"/>
          <w:szCs w:val="22"/>
        </w:rPr>
      </w:pPr>
      <w:r>
        <w:rPr>
          <w:rStyle w:val="NormalWeb"/>
          <w:rFonts w:ascii="Arial" w:hAnsi="Arial"/>
          <w:sz w:val="22"/>
        </w:rPr>
        <w:t>Langileen delegatuak eta enpresa batzordeko kideak aukeratzeko hauteskundeetarako hautagaiak aurkez ditzakete:</w:t>
      </w:r>
    </w:p>
    <w:p w:rsidR="00E211A7" w:rsidRPr="00D3467B" w:rsidRDefault="00E211A7" w:rsidP="00E211A7">
      <w:pPr>
        <w:pStyle w:val="NormalWeb"/>
        <w:numPr>
          <w:ilvl w:val="0"/>
          <w:numId w:val="10"/>
        </w:numPr>
        <w:spacing w:before="0" w:beforeAutospacing="0" w:after="240" w:afterAutospacing="0"/>
        <w:rPr>
          <w:rFonts w:ascii="Arial" w:hAnsi="Arial" w:cs="Arial"/>
          <w:sz w:val="22"/>
          <w:szCs w:val="22"/>
        </w:rPr>
      </w:pPr>
      <w:r>
        <w:rPr>
          <w:rStyle w:val="NormalWeb"/>
          <w:rFonts w:ascii="Arial" w:hAnsi="Arial"/>
          <w:sz w:val="22"/>
        </w:rPr>
        <w:t>Legez eratutako langile sindikatuek.</w:t>
      </w:r>
    </w:p>
    <w:p w:rsidR="00E211A7" w:rsidRPr="00D3467B" w:rsidRDefault="00E211A7" w:rsidP="00E211A7">
      <w:pPr>
        <w:pStyle w:val="NormalWeb"/>
        <w:numPr>
          <w:ilvl w:val="0"/>
          <w:numId w:val="10"/>
        </w:numPr>
        <w:spacing w:before="0" w:beforeAutospacing="0" w:after="240" w:afterAutospacing="0"/>
        <w:rPr>
          <w:rFonts w:ascii="Arial" w:hAnsi="Arial" w:cs="Arial"/>
          <w:sz w:val="22"/>
          <w:szCs w:val="22"/>
        </w:rPr>
      </w:pPr>
      <w:r>
        <w:rPr>
          <w:rStyle w:val="NormalWeb"/>
          <w:rFonts w:ascii="Arial" w:hAnsi="Arial"/>
          <w:sz w:val="22"/>
        </w:rPr>
        <w:t>Langile sindikatu batez edo gehiagoz osatutako koalizioek. Izen zehatz bat izan behar dute, eta emaitzak koalizioari egotziko zaizkio.</w:t>
      </w:r>
    </w:p>
    <w:p w:rsidR="00E211A7" w:rsidRPr="00D3467B" w:rsidRDefault="00E211A7" w:rsidP="00E211A7">
      <w:pPr>
        <w:pStyle w:val="NormalWeb"/>
        <w:numPr>
          <w:ilvl w:val="0"/>
          <w:numId w:val="10"/>
        </w:numPr>
        <w:spacing w:before="0" w:beforeAutospacing="0" w:after="240" w:afterAutospacing="0"/>
        <w:jc w:val="both"/>
        <w:rPr>
          <w:rFonts w:ascii="Arial" w:hAnsi="Arial" w:cs="Arial"/>
          <w:color w:val="000000"/>
          <w:sz w:val="22"/>
          <w:szCs w:val="22"/>
        </w:rPr>
      </w:pPr>
      <w:r>
        <w:rPr>
          <w:rStyle w:val="NormalWeb"/>
          <w:rFonts w:ascii="Arial" w:hAnsi="Arial"/>
          <w:sz w:val="22"/>
        </w:rPr>
        <w:t xml:space="preserve">Langileek, beren hautagaitzaren aldeko </w:t>
      </w:r>
      <w:r>
        <w:rPr>
          <w:rStyle w:val="NormalWeb"/>
          <w:rFonts w:ascii="Arial" w:hAnsi="Arial"/>
          <w:color w:val="000000"/>
          <w:sz w:val="22"/>
        </w:rPr>
        <w:t xml:space="preserve">nahikoa abal badute. Horretarako, beren lantokiko eta, kasua bada, kolegio bereko hautesleen sinadurak behar dituzte, bete beharreko postu kopurua halako hiru gutxienez. Abal-emaileak </w:t>
      </w:r>
      <w:r>
        <w:rPr>
          <w:rStyle w:val="NormalWeb"/>
          <w:rFonts w:ascii="Arial" w:hAnsi="Arial"/>
          <w:color w:val="000000"/>
          <w:sz w:val="22"/>
        </w:rPr>
        <w:lastRenderedPageBreak/>
        <w:t xml:space="preserve">behar bezala identifikaturik izan behar dira, guztien izen-deiturekin, sinadurarekin eta nortasun-agiri nazionalarekin; </w:t>
      </w:r>
      <w:r>
        <w:rPr>
          <w:rStyle w:val="NormalWeb"/>
          <w:rFonts w:ascii="Arial" w:hAnsi="Arial"/>
          <w:sz w:val="22"/>
        </w:rPr>
        <w:t xml:space="preserve">datu horiek hautagaitza agiriaren atzealdean eman daitezke baina, dena den, eredu bat dugu horretarako: </w:t>
      </w:r>
      <w:r>
        <w:rPr>
          <w:rStyle w:val="NormalWeb"/>
        </w:rPr>
        <w:t>"</w:t>
      </w:r>
      <w:r>
        <w:rPr>
          <w:rStyle w:val="NormalWeb"/>
          <w:rFonts w:ascii="Arial" w:hAnsi="Arial"/>
          <w:i/>
          <w:sz w:val="22"/>
        </w:rPr>
        <w:t>Langileen hautagaitzetako abal-emaileak hauteskunde sindikaletarako"</w:t>
      </w:r>
      <w:r>
        <w:rPr>
          <w:rStyle w:val="NormalWeb"/>
          <w:rFonts w:ascii="Arial" w:hAnsi="Arial"/>
          <w:sz w:val="22"/>
        </w:rPr>
        <w:t xml:space="preserve"> inprimakia.</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Enpresa batzordeko kideak aukeratzeko hauteskundeen kasuan, hautagaitzak hauteskunde mahaiari aurkeztu behar zaizkio, hautesleen behin betiko zerrenda argitaratzen denetik bederatzi eguneko epean. Hauteskunde mahai nagusiak (baldin badago) edo, bestela, mahai guztiek bilera batean bildurik ezarriko dute zenbat ordezkari aukeratuko duen kolegio bakoitzak, kolegio bakoitzera atxikitako langile kopuruaren arabera. Hautagaien aldarrikapena epe hori bukatu ondoko bi lanegunetan eginen da, arestian aipatutako iragarki oholetan argitaratuz. Aldarrikatzeko erabakiaren aurka, erreklamazioak aurkez daitezke hurrengo lanegunaren barruan, eta mahaiak hurrengo egun baliodunean ebatziko ditu. Hautagaitzak aldarrikatzeko egunaren eta bozketa egunaren artean bost egun utziko dira gutxienez.</w:t>
      </w:r>
    </w:p>
    <w:p w:rsidR="00E211A7" w:rsidRPr="00D3467B" w:rsidRDefault="00E211A7" w:rsidP="00E211A7">
      <w:pPr>
        <w:pStyle w:val="NormalWeb"/>
        <w:spacing w:before="0" w:beforeAutospacing="0" w:after="480" w:afterAutospacing="0"/>
        <w:ind w:firstLine="709"/>
        <w:jc w:val="both"/>
        <w:rPr>
          <w:rFonts w:ascii="Arial" w:hAnsi="Arial" w:cs="Arial"/>
          <w:color w:val="000000"/>
          <w:sz w:val="22"/>
          <w:szCs w:val="22"/>
        </w:rPr>
      </w:pPr>
      <w:r>
        <w:rPr>
          <w:rStyle w:val="NormalWeb"/>
          <w:rFonts w:ascii="Arial" w:hAnsi="Arial"/>
          <w:color w:val="000000"/>
          <w:sz w:val="22"/>
        </w:rPr>
        <w:t>Hautagai edo, bere kasuan, hautagaitza bakoitzak ikuskatzaile bat izenda dezake mahai bakoitzeko. Halaber, enpresaburuak bere ordezkari bat izenda dezake, botazioan eta zenbaketan egon dadin.</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rPr>
          <w:rStyle w:val="Ttulo2"/>
          <w:rFonts w:ascii="Arial" w:hAnsi="Arial"/>
          <w:color w:val="000000"/>
          <w:sz w:val="22"/>
        </w:rPr>
        <w:t>Zer kasutan egon daiteke hauteskunde kolegio bat baino gehiago?</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50 langile baino gehiagoko enpresetan langileak kolegiotan banatuta egon daitezke, kategoriaren edo lanbide taldearen arabera.</w:t>
      </w:r>
    </w:p>
    <w:p w:rsidR="00E211A7" w:rsidRPr="00D3467B" w:rsidRDefault="00E211A7" w:rsidP="00E211A7">
      <w:pPr>
        <w:numPr>
          <w:ilvl w:val="0"/>
          <w:numId w:val="5"/>
        </w:numPr>
        <w:spacing w:after="240"/>
        <w:rPr>
          <w:rFonts w:ascii="Arial" w:hAnsi="Arial" w:cs="Arial"/>
          <w:color w:val="000000"/>
          <w:sz w:val="22"/>
          <w:szCs w:val="22"/>
        </w:rPr>
      </w:pPr>
      <w:r>
        <w:rPr>
          <w:rStyle w:val="Normal"/>
          <w:rFonts w:ascii="Arial" w:hAnsi="Arial"/>
          <w:color w:val="000000"/>
          <w:sz w:val="22"/>
        </w:rPr>
        <w:t>Espezialistak eta kualifikatu gabeak.</w:t>
      </w:r>
    </w:p>
    <w:p w:rsidR="00E211A7" w:rsidRPr="00D3467B" w:rsidRDefault="00E211A7" w:rsidP="00E211A7">
      <w:pPr>
        <w:numPr>
          <w:ilvl w:val="0"/>
          <w:numId w:val="5"/>
        </w:numPr>
        <w:spacing w:after="240"/>
        <w:rPr>
          <w:rFonts w:ascii="Arial" w:hAnsi="Arial" w:cs="Arial"/>
          <w:color w:val="000000"/>
          <w:sz w:val="22"/>
          <w:szCs w:val="22"/>
        </w:rPr>
      </w:pPr>
      <w:r>
        <w:rPr>
          <w:rStyle w:val="Normal"/>
          <w:rFonts w:ascii="Arial" w:hAnsi="Arial"/>
          <w:color w:val="000000"/>
          <w:sz w:val="22"/>
        </w:rPr>
        <w:t>Teknikariak eta administrariak.</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 xml:space="preserve">Soilik baldintza hauek guztiak batera betetzen direnean eratu daitezke bi hauteskunde kolegio: </w:t>
      </w:r>
    </w:p>
    <w:p w:rsidR="00E211A7" w:rsidRPr="00D3467B" w:rsidRDefault="00E211A7" w:rsidP="00E211A7">
      <w:pPr>
        <w:numPr>
          <w:ilvl w:val="0"/>
          <w:numId w:val="11"/>
        </w:numPr>
        <w:autoSpaceDE w:val="0"/>
        <w:autoSpaceDN w:val="0"/>
        <w:adjustRightInd w:val="0"/>
        <w:spacing w:after="240"/>
        <w:jc w:val="both"/>
        <w:rPr>
          <w:rFonts w:ascii="Arial" w:hAnsi="Arial" w:cs="Arial"/>
          <w:color w:val="000000"/>
          <w:sz w:val="22"/>
          <w:szCs w:val="22"/>
        </w:rPr>
      </w:pPr>
      <w:r>
        <w:rPr>
          <w:rStyle w:val="Normal"/>
          <w:rFonts w:ascii="Arial" w:hAnsi="Arial"/>
          <w:color w:val="000000"/>
          <w:sz w:val="22"/>
        </w:rPr>
        <w:t>Enpresa batzordeko hauteskundeak badira.</w:t>
      </w:r>
    </w:p>
    <w:p w:rsidR="00E211A7" w:rsidRPr="00D3467B" w:rsidRDefault="00E211A7" w:rsidP="00E211A7">
      <w:pPr>
        <w:numPr>
          <w:ilvl w:val="0"/>
          <w:numId w:val="11"/>
        </w:numPr>
        <w:autoSpaceDE w:val="0"/>
        <w:autoSpaceDN w:val="0"/>
        <w:adjustRightInd w:val="0"/>
        <w:spacing w:after="240"/>
        <w:jc w:val="both"/>
        <w:rPr>
          <w:rFonts w:ascii="Arial" w:hAnsi="Arial" w:cs="Arial"/>
          <w:color w:val="000000"/>
          <w:sz w:val="22"/>
          <w:szCs w:val="22"/>
        </w:rPr>
      </w:pPr>
      <w:r>
        <w:rPr>
          <w:rStyle w:val="Normal"/>
          <w:rFonts w:ascii="Arial" w:hAnsi="Arial"/>
          <w:color w:val="000000"/>
          <w:sz w:val="22"/>
        </w:rPr>
        <w:t xml:space="preserve">Enpresan batetik teknikariak eta administrariak badaude eta, bestetik, espezialistak eta kualifikatu gabeak. </w:t>
      </w:r>
    </w:p>
    <w:p w:rsidR="00E211A7" w:rsidRPr="00D3467B" w:rsidRDefault="00E211A7" w:rsidP="00E211A7">
      <w:pPr>
        <w:numPr>
          <w:ilvl w:val="0"/>
          <w:numId w:val="11"/>
        </w:numPr>
        <w:autoSpaceDE w:val="0"/>
        <w:autoSpaceDN w:val="0"/>
        <w:adjustRightInd w:val="0"/>
        <w:spacing w:after="240"/>
        <w:jc w:val="both"/>
        <w:rPr>
          <w:rFonts w:ascii="Arial" w:hAnsi="Arial" w:cs="Arial"/>
          <w:color w:val="000000"/>
          <w:sz w:val="22"/>
          <w:szCs w:val="22"/>
        </w:rPr>
      </w:pPr>
      <w:r>
        <w:rPr>
          <w:rStyle w:val="Normal"/>
          <w:rFonts w:ascii="Arial" w:hAnsi="Arial"/>
          <w:color w:val="000000"/>
          <w:sz w:val="22"/>
        </w:rPr>
        <w:t>Kolegio bakoitzari esleitzea bidezkoa den ordezkari kopuruak 0,5 baino zatidura handiagoa ematen badu, ondoko formula honen arabera: aukeratu beharreko ordezkarien kopurua bider hauteskunde kolegioko langileen kopurua, eta zati enpresako/lantokiko langile guztien kopurua.</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Kolegio bateko 250 langileko edo zatiko hauteskunde mahai bat eratuko da.</w:t>
      </w:r>
    </w:p>
    <w:p w:rsidR="00E211A7" w:rsidRPr="00D3467B" w:rsidRDefault="00E211A7" w:rsidP="00E211A7">
      <w:pPr>
        <w:pStyle w:val="NormalWeb"/>
        <w:spacing w:before="0" w:beforeAutospacing="0" w:after="480" w:afterAutospacing="0"/>
        <w:ind w:firstLine="709"/>
        <w:jc w:val="both"/>
        <w:rPr>
          <w:rFonts w:ascii="Arial" w:hAnsi="Arial" w:cs="Arial"/>
          <w:color w:val="000000"/>
          <w:sz w:val="22"/>
          <w:szCs w:val="22"/>
        </w:rPr>
      </w:pPr>
      <w:r>
        <w:rPr>
          <w:rStyle w:val="NormalWeb"/>
          <w:rFonts w:ascii="Arial" w:hAnsi="Arial"/>
          <w:color w:val="000000"/>
          <w:sz w:val="22"/>
        </w:rPr>
        <w:lastRenderedPageBreak/>
        <w:t>Hitzarmen kolektiboan aurreikusita badago, beste hauteskunde kolegio bat (hirugarrena) eratu daiteke, beren kategoriagatik edo lanbide taldeagatik gainerako kolegioetan kokatzen zailak diren langileekin. Langileak kolegioetara esleitzeko irizpidea hitzarmenean aurreikusitakoaren esku gelditzen da.</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rPr>
          <w:rStyle w:val="Ttulo2"/>
          <w:rFonts w:ascii="Arial" w:hAnsi="Arial"/>
          <w:color w:val="000000"/>
          <w:sz w:val="22"/>
        </w:rPr>
        <w:t>Botazioa eta zenbaketa.</w:t>
      </w:r>
    </w:p>
    <w:p w:rsidR="00E211A7" w:rsidRPr="00D3467B" w:rsidRDefault="00E211A7" w:rsidP="00E211A7">
      <w:pPr>
        <w:pStyle w:val="NormalWeb"/>
        <w:spacing w:before="0" w:beforeAutospacing="0" w:after="480" w:afterAutospacing="0"/>
        <w:ind w:firstLine="709"/>
        <w:jc w:val="both"/>
        <w:rPr>
          <w:rFonts w:ascii="Arial" w:hAnsi="Arial" w:cs="Arial"/>
          <w:color w:val="000000"/>
          <w:sz w:val="22"/>
          <w:szCs w:val="22"/>
        </w:rPr>
      </w:pPr>
      <w:r>
        <w:rPr>
          <w:rStyle w:val="NormalWeb"/>
          <w:rFonts w:ascii="Arial" w:hAnsi="Arial"/>
          <w:color w:val="000000"/>
          <w:sz w:val="22"/>
        </w:rPr>
        <w:t>Hauteskunde mahaiak ezarritako egunean eginen da sufragio pertsonal, zuzen, libre eta sekretu bidez. Postaz ere eman daiteke botua. Botazioa bukatutakoan botuen zenbaketa eginen da.</w:t>
      </w:r>
    </w:p>
    <w:p w:rsidR="00E211A7" w:rsidRPr="00AE0634" w:rsidRDefault="00E211A7" w:rsidP="00E211A7">
      <w:pPr>
        <w:pStyle w:val="NormalWeb"/>
        <w:spacing w:before="0" w:beforeAutospacing="0" w:after="360" w:afterAutospacing="0"/>
        <w:ind w:firstLine="902"/>
        <w:jc w:val="both"/>
        <w:rPr>
          <w:rFonts w:ascii="Arial" w:hAnsi="Arial" w:cs="Arial"/>
          <w:b/>
          <w:sz w:val="22"/>
          <w:szCs w:val="22"/>
        </w:rPr>
      </w:pPr>
      <w:r>
        <w:rPr>
          <w:rStyle w:val="NormalWeb"/>
          <w:rFonts w:ascii="Arial" w:hAnsi="Arial"/>
          <w:b/>
          <w:sz w:val="22"/>
        </w:rPr>
        <w:t>18.a) Langileen delegatuak.</w:t>
      </w:r>
    </w:p>
    <w:p w:rsidR="00E211A7" w:rsidRPr="00D3467B" w:rsidRDefault="00E211A7" w:rsidP="00E211A7">
      <w:pPr>
        <w:pStyle w:val="NormalWeb"/>
        <w:spacing w:before="0" w:beforeAutospacing="0" w:after="480" w:afterAutospacing="0"/>
        <w:ind w:firstLine="709"/>
        <w:jc w:val="both"/>
        <w:rPr>
          <w:rFonts w:ascii="Arial" w:hAnsi="Arial" w:cs="Arial"/>
          <w:color w:val="000000"/>
          <w:sz w:val="22"/>
          <w:szCs w:val="22"/>
        </w:rPr>
      </w:pPr>
      <w:r>
        <w:rPr>
          <w:rStyle w:val="NormalWeb"/>
          <w:rFonts w:ascii="Arial" w:hAnsi="Arial"/>
          <w:color w:val="000000"/>
          <w:sz w:val="22"/>
        </w:rPr>
        <w:t>Hautesle bakoitzak hautagai bat baino gehiago bozka dezake, gehienez ere, aldarrikatutako izangaien artean bete beharreko postu kopurua beste. Boto gehien lortzen dutenak izanen dira hautatuak. Berdinketa gertatuz gero, enpresan antzinakotasun handiena duen langilea hautatuko da.</w:t>
      </w:r>
    </w:p>
    <w:p w:rsidR="00E211A7" w:rsidRPr="00AE0634" w:rsidRDefault="00E211A7" w:rsidP="00E211A7">
      <w:pPr>
        <w:pStyle w:val="NormalWeb"/>
        <w:spacing w:before="0" w:beforeAutospacing="0" w:after="360" w:afterAutospacing="0"/>
        <w:ind w:firstLine="902"/>
        <w:jc w:val="both"/>
        <w:rPr>
          <w:rFonts w:ascii="Arial" w:hAnsi="Arial" w:cs="Arial"/>
          <w:b/>
          <w:sz w:val="22"/>
          <w:szCs w:val="22"/>
        </w:rPr>
      </w:pPr>
      <w:r>
        <w:rPr>
          <w:rStyle w:val="NormalWeb"/>
          <w:rFonts w:ascii="Arial" w:hAnsi="Arial"/>
          <w:b/>
          <w:sz w:val="22"/>
        </w:rPr>
        <w:t>18.b) Enpresa batzordeak.</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 xml:space="preserve">Hautesle bakoitzak zerrenda bakarra bozka dezake bere kolegioari dagokion batzorderako aurkeztutako zerrenden artean. Zerrenda horiek, gutxienez, bete beharreko postuak adina izen izan behar dituzte. Hala ere, hauteskundeetarako zerrendetako batean aurkeztutako izangaien batek hauteskunde eguna baino lehenago uko egiten badu, horren ondorioz ez da bertan behera geldituko hauteskunde prozesua eta hautagaitza hori ez da deuseztatuko, osatugabea izan arren, betiere ukitutako zerrendan jarraitzen duten hautagaien kopurua bete beharreko postu kopuruaren %60 bada, gutxienez. Zerrenda bakoitzean, aurkeztu duen sindikatuaren edo langile taldearen siglak agertu beharko dira. </w:t>
      </w:r>
    </w:p>
    <w:p w:rsidR="00E211A7" w:rsidRPr="00D3467B" w:rsidRDefault="00E211A7" w:rsidP="00E211A7">
      <w:pPr>
        <w:pStyle w:val="NormalWeb"/>
        <w:spacing w:before="0" w:beforeAutospacing="0" w:after="480" w:afterAutospacing="0"/>
        <w:ind w:firstLine="709"/>
        <w:jc w:val="both"/>
        <w:rPr>
          <w:rFonts w:ascii="Arial" w:hAnsi="Arial" w:cs="Arial"/>
          <w:color w:val="000000"/>
          <w:sz w:val="22"/>
          <w:szCs w:val="22"/>
        </w:rPr>
      </w:pPr>
      <w:r>
        <w:rPr>
          <w:rStyle w:val="NormalWeb"/>
          <w:rFonts w:ascii="Arial" w:hAnsi="Arial"/>
          <w:color w:val="000000"/>
          <w:sz w:val="22"/>
        </w:rPr>
        <w:t>Ordezkapen proportzionaleko sistemaren bidez esleituko da zerrenda bakoitzari dagokion postu kopurua, boto baliodunen kopurua zati bete beharreko postu kopurua eginez ateratzen den zatiduraren arabera. Tokirik sobera gelditzen bada, boto hondar bat duten zerrendei (bati edo gehiagori) esleituko zaie. Zerrenda bakoitzean, ordezkariak hautagaitzan agertzen diren ordenaren arabera hautatuko dira. Enpresa batzorderako ordezkariak lortzeko eskubiderik ez dute izanen kolegio bakoitzeko botoen %5 gutxienez eskuratzen ez duten zerrendek.</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rPr>
          <w:rStyle w:val="Ttulo2"/>
          <w:rFonts w:ascii="Arial" w:hAnsi="Arial"/>
          <w:color w:val="000000"/>
          <w:sz w:val="22"/>
        </w:rPr>
        <w:t>Emaitza eta publizitatea.</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Zenbaketaren emaitza akta batean jasoko da, Nafarroako Gobernuaren webgunean eskura daitekeen normalizatutako ereduaren arabera, eta izandako gorabeherak ere akta horretan jasoko dira.</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lastRenderedPageBreak/>
        <w:t>Mahaiburuak zenbaketa aktaren kopiak igorriko dizkio enpresaburuari, hautagaitzen ikuskatzaileei eta, orobat, hautatutako ordezkariei.  Botazioaren emaitza iragarkien oholetan argitaratuko da.</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 xml:space="preserve">Hiru eguneko epean, mahaiburuak Nafarroako Foru Komunitateko Hauteskundeen Erregistroaren bulego publikoan aurkeztu behar ditu jatorrizko agiriak; hori egiteko, mahaiburuak beste mahaikide bat baimen dezake idatziz. </w:t>
      </w:r>
    </w:p>
    <w:p w:rsidR="00E211A7" w:rsidRDefault="00E211A7" w:rsidP="00E211A7">
      <w:pPr>
        <w:pStyle w:val="NormalWeb"/>
        <w:spacing w:before="0" w:beforeAutospacing="0" w:after="0" w:afterAutospacing="0"/>
        <w:ind w:firstLine="708"/>
        <w:jc w:val="both"/>
        <w:rPr>
          <w:rFonts w:ascii="Arial" w:hAnsi="Arial" w:cs="Arial"/>
          <w:color w:val="000000"/>
          <w:sz w:val="22"/>
          <w:szCs w:val="22"/>
        </w:rPr>
      </w:pPr>
      <w:r>
        <w:rPr>
          <w:rStyle w:val="NormalWeb"/>
          <w:rFonts w:ascii="Arial" w:hAnsi="Arial"/>
          <w:color w:val="000000"/>
          <w:sz w:val="22"/>
        </w:rPr>
        <w:t>Laburpen gisa, hurrengo taulak erakusten du, hauteskunde motaren arabera bereizita, hauteskundeak egin ondoren nahitaez zer agiri original aurkeztu behar diren Nafarroako Foru Komunitateko Hauteskundeen Erregistroan:</w:t>
      </w:r>
    </w:p>
    <w:p w:rsidR="00E211A7" w:rsidRDefault="00E211A7" w:rsidP="00E211A7">
      <w:pPr>
        <w:pStyle w:val="NormalWeb"/>
        <w:spacing w:before="0" w:beforeAutospacing="0" w:after="0" w:afterAutospacing="0"/>
        <w:ind w:firstLine="708"/>
        <w:jc w:val="both"/>
        <w:rPr>
          <w:rFonts w:ascii="Arial" w:hAnsi="Arial" w:cs="Arial"/>
          <w:color w:val="000000"/>
          <w:sz w:val="22"/>
          <w:szCs w:val="22"/>
        </w:rPr>
      </w:pPr>
    </w:p>
    <w:p w:rsidR="00E211A7" w:rsidRDefault="00E211A7" w:rsidP="00E211A7">
      <w:pPr>
        <w:pStyle w:val="NormalWeb"/>
        <w:spacing w:before="0" w:beforeAutospacing="0" w:after="0" w:afterAutospacing="0"/>
        <w:ind w:firstLine="708"/>
        <w:jc w:val="both"/>
        <w:rPr>
          <w:rFonts w:ascii="Arial" w:hAnsi="Arial" w:cs="Arial"/>
          <w:color w:val="000000"/>
          <w:sz w:val="22"/>
          <w:szCs w:val="22"/>
        </w:rPr>
      </w:pPr>
    </w:p>
    <w:p w:rsidR="00E211A7" w:rsidRDefault="00E211A7" w:rsidP="00E211A7">
      <w:pPr>
        <w:pStyle w:val="NormalWeb"/>
        <w:spacing w:before="0" w:beforeAutospacing="0" w:after="0" w:afterAutospacing="0"/>
        <w:ind w:firstLine="708"/>
        <w:jc w:val="both"/>
        <w:rPr>
          <w:rFonts w:ascii="Arial" w:hAnsi="Arial" w:cs="Arial"/>
          <w:color w:val="000000"/>
          <w:sz w:val="22"/>
          <w:szCs w:val="22"/>
        </w:rPr>
      </w:pPr>
    </w:p>
    <w:tbl>
      <w:tblPr>
        <w:tblW w:w="491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81"/>
        <w:gridCol w:w="4581"/>
      </w:tblGrid>
      <w:tr w:rsidR="00E211A7" w:rsidRPr="00AC6660" w:rsidTr="00AC6660">
        <w:trPr>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F3F3F3"/>
          </w:tcPr>
          <w:p w:rsidR="00E211A7" w:rsidRPr="00AC6660" w:rsidRDefault="00E211A7" w:rsidP="00AC6660">
            <w:pPr>
              <w:spacing w:before="120" w:after="120"/>
              <w:jc w:val="center"/>
              <w:rPr>
                <w:rFonts w:ascii="Arial" w:hAnsi="Arial" w:cs="Arial"/>
                <w:b/>
                <w:sz w:val="22"/>
                <w:szCs w:val="22"/>
              </w:rPr>
            </w:pPr>
            <w:r w:rsidRPr="00AC6660">
              <w:rPr>
                <w:rStyle w:val="Normal"/>
                <w:rFonts w:ascii="Arial" w:hAnsi="Arial"/>
                <w:b/>
                <w:sz w:val="22"/>
              </w:rPr>
              <w:t>Enpresan langileen ordezkariak aukeratzeko hauteskundeak</w:t>
            </w:r>
          </w:p>
          <w:p w:rsidR="00E211A7" w:rsidRPr="00AC6660" w:rsidRDefault="00E211A7" w:rsidP="00AC6660">
            <w:pPr>
              <w:spacing w:before="120" w:after="120"/>
              <w:jc w:val="center"/>
              <w:rPr>
                <w:rFonts w:ascii="Arial" w:hAnsi="Arial" w:cs="Arial"/>
                <w:b/>
                <w:sz w:val="22"/>
                <w:szCs w:val="22"/>
              </w:rPr>
            </w:pPr>
            <w:r w:rsidRPr="00AC6660">
              <w:rPr>
                <w:rStyle w:val="Normal"/>
                <w:rFonts w:ascii="Arial" w:hAnsi="Arial"/>
                <w:b/>
                <w:sz w:val="22"/>
              </w:rPr>
              <w:t>Dokumentu mota</w:t>
            </w:r>
          </w:p>
        </w:tc>
      </w:tr>
      <w:tr w:rsidR="00E211A7" w:rsidRPr="00AC6660" w:rsidTr="00AC6660">
        <w:trPr>
          <w:jc w:val="center"/>
        </w:trPr>
        <w:tc>
          <w:tcPr>
            <w:tcW w:w="2500" w:type="pct"/>
            <w:tcBorders>
              <w:left w:val="single" w:sz="12" w:space="0" w:color="auto"/>
              <w:bottom w:val="single" w:sz="12" w:space="0" w:color="auto"/>
            </w:tcBorders>
            <w:shd w:val="clear" w:color="auto" w:fill="F3F3F3"/>
          </w:tcPr>
          <w:p w:rsidR="00E211A7" w:rsidRPr="00AC6660" w:rsidRDefault="00E211A7" w:rsidP="00AC6660">
            <w:pPr>
              <w:spacing w:before="120" w:after="120"/>
              <w:jc w:val="center"/>
              <w:rPr>
                <w:rFonts w:ascii="Arial" w:hAnsi="Arial" w:cs="Arial"/>
                <w:b/>
                <w:sz w:val="22"/>
                <w:szCs w:val="22"/>
              </w:rPr>
            </w:pPr>
            <w:r w:rsidRPr="00AC6660">
              <w:rPr>
                <w:rStyle w:val="Normal"/>
                <w:rFonts w:ascii="Arial" w:hAnsi="Arial"/>
                <w:b/>
                <w:sz w:val="22"/>
              </w:rPr>
              <w:t>Langileen delegatuak.</w:t>
            </w:r>
          </w:p>
        </w:tc>
        <w:tc>
          <w:tcPr>
            <w:tcW w:w="2500" w:type="pct"/>
            <w:tcBorders>
              <w:bottom w:val="single" w:sz="12" w:space="0" w:color="auto"/>
              <w:right w:val="single" w:sz="12" w:space="0" w:color="auto"/>
            </w:tcBorders>
            <w:shd w:val="clear" w:color="auto" w:fill="F3F3F3"/>
          </w:tcPr>
          <w:p w:rsidR="00E211A7" w:rsidRPr="00AC6660" w:rsidRDefault="00E211A7" w:rsidP="00AC6660">
            <w:pPr>
              <w:spacing w:before="120" w:after="120"/>
              <w:jc w:val="center"/>
              <w:rPr>
                <w:rFonts w:ascii="Arial" w:hAnsi="Arial" w:cs="Arial"/>
                <w:b/>
                <w:sz w:val="22"/>
                <w:szCs w:val="22"/>
              </w:rPr>
            </w:pPr>
            <w:r w:rsidRPr="00AC6660">
              <w:rPr>
                <w:rStyle w:val="Normal"/>
                <w:rFonts w:ascii="Arial" w:hAnsi="Arial"/>
                <w:b/>
                <w:sz w:val="22"/>
              </w:rPr>
              <w:t>Enpresa batzordea.</w:t>
            </w:r>
          </w:p>
        </w:tc>
      </w:tr>
      <w:tr w:rsidR="00E211A7" w:rsidRPr="00AC6660" w:rsidTr="00AC6660">
        <w:trPr>
          <w:trHeight w:val="5970"/>
          <w:jc w:val="center"/>
        </w:trPr>
        <w:tc>
          <w:tcPr>
            <w:tcW w:w="2500" w:type="pct"/>
            <w:tcBorders>
              <w:top w:val="single" w:sz="12" w:space="0" w:color="auto"/>
              <w:left w:val="single" w:sz="12" w:space="0" w:color="auto"/>
              <w:bottom w:val="single" w:sz="12" w:space="0" w:color="auto"/>
            </w:tcBorders>
            <w:shd w:val="clear" w:color="auto" w:fill="auto"/>
          </w:tcPr>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Hausteskunde mahaiaren eratze-akta / 3. EREDUA.</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Hautagaitzen aurkezpena / 8. EREDUA.</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Zenbaketaren akta / 5. EREDUA • 1. ORRIA</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Zenbaketaren akta orokorra (1) / 5. EREDUA • 2. ORRIA (AMAIERA) (I)</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Zenbaketaren akta orokorra (2) / 5. EREDUA • 2. ORRIA (AMAIERA) (II)</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Baimena</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Boto baliogabeak.</w:t>
            </w:r>
          </w:p>
        </w:tc>
        <w:tc>
          <w:tcPr>
            <w:tcW w:w="2500" w:type="pct"/>
            <w:tcBorders>
              <w:top w:val="single" w:sz="12" w:space="0" w:color="auto"/>
              <w:bottom w:val="single" w:sz="12" w:space="0" w:color="auto"/>
              <w:right w:val="single" w:sz="12" w:space="0" w:color="auto"/>
            </w:tcBorders>
            <w:shd w:val="clear" w:color="auto" w:fill="auto"/>
          </w:tcPr>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Hausteskunde mahaiaren eratze-akta / 4. EREDUA.</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Hautagaitzen aurkezpena. / 8. EREDUA</w:t>
            </w:r>
            <w:r w:rsidRPr="00AC6660">
              <w:rPr>
                <w:rStyle w:val="Normal"/>
                <w:rFonts w:ascii="Arial" w:hAnsi="Arial"/>
                <w:b/>
                <w:color w:val="000000"/>
                <w:sz w:val="22"/>
              </w:rPr>
              <w:t>.</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 xml:space="preserve">Zenbaketaren akta partziala (1) / 6. EREDUA • 1. ORRIA </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Zenbaketaren akta partziala (jarraipena) / 6. EREDUA • 2. ORRIA</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Zenbaketaren akta partziala (amaiera). / 6. EREDUA • 3. ORRIA.</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Zenbaketaren akta orokorra (1) / 7. EREDUA • 1. ORRIA.</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Zenbaketaren akta orokorra (2) / 7. EREDUA • 2. ORRIA.</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Zenbaketaren akta orokorra (1. amaiera) / 7. EREDUA • 3. ORRIA.</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Zenbaketaren akta orokorra (2. amaiera) / 7. EREDUA • 3. ORRIA</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Hauteskunde prozesuko datuak / 7. ereduaren eranskina • 3. ORRIA</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Baimena.</w:t>
            </w:r>
          </w:p>
          <w:p w:rsidR="00E211A7" w:rsidRPr="00AC6660" w:rsidRDefault="00E211A7" w:rsidP="00AC6660">
            <w:pPr>
              <w:numPr>
                <w:ilvl w:val="0"/>
                <w:numId w:val="21"/>
              </w:numPr>
              <w:spacing w:before="120" w:after="120"/>
              <w:rPr>
                <w:rFonts w:ascii="Arial" w:hAnsi="Arial" w:cs="Arial"/>
                <w:color w:val="000000"/>
                <w:sz w:val="22"/>
                <w:szCs w:val="22"/>
              </w:rPr>
            </w:pPr>
            <w:r w:rsidRPr="00AC6660">
              <w:rPr>
                <w:rStyle w:val="Normal"/>
                <w:rFonts w:ascii="Arial" w:hAnsi="Arial"/>
                <w:color w:val="000000"/>
                <w:sz w:val="22"/>
              </w:rPr>
              <w:t>Boto baliogabeak.</w:t>
            </w:r>
          </w:p>
        </w:tc>
      </w:tr>
    </w:tbl>
    <w:p w:rsidR="00E211A7" w:rsidRDefault="00E211A7" w:rsidP="00E211A7">
      <w:pPr>
        <w:pStyle w:val="NormalWeb"/>
        <w:spacing w:before="240" w:beforeAutospacing="0" w:after="480" w:afterAutospacing="0"/>
        <w:ind w:firstLine="709"/>
        <w:jc w:val="both"/>
        <w:rPr>
          <w:rFonts w:ascii="Arial" w:hAnsi="Arial" w:cs="Arial"/>
          <w:color w:val="000000"/>
          <w:sz w:val="22"/>
          <w:szCs w:val="22"/>
        </w:rPr>
      </w:pPr>
    </w:p>
    <w:p w:rsidR="00E211A7" w:rsidRPr="00D3467B" w:rsidRDefault="00E211A7" w:rsidP="00E211A7">
      <w:pPr>
        <w:pStyle w:val="NormalWeb"/>
        <w:spacing w:before="240" w:beforeAutospacing="0" w:after="480" w:afterAutospacing="0"/>
        <w:ind w:firstLine="709"/>
        <w:jc w:val="both"/>
        <w:rPr>
          <w:rFonts w:ascii="Arial" w:hAnsi="Arial" w:cs="Arial"/>
          <w:color w:val="000000"/>
          <w:sz w:val="22"/>
          <w:szCs w:val="22"/>
        </w:rPr>
      </w:pPr>
      <w:r>
        <w:br w:type="page"/>
      </w:r>
      <w:r>
        <w:rPr>
          <w:rStyle w:val="NormalWeb"/>
          <w:rFonts w:ascii="Arial" w:hAnsi="Arial"/>
          <w:color w:val="000000"/>
          <w:sz w:val="22"/>
        </w:rPr>
        <w:lastRenderedPageBreak/>
        <w:t>Bulego publikoak hurrengo egun baliodunean argitaratuko du aktaren kopia iragarkien ohol telematikoan, eta kopia bat igorriko du enpresara, aurka egiteko epea zer egunetan bukatuko den adieraziz.</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rPr>
          <w:rStyle w:val="Ttulo2"/>
          <w:rFonts w:ascii="Arial" w:hAnsi="Arial"/>
          <w:color w:val="000000"/>
          <w:sz w:val="22"/>
        </w:rPr>
        <w:t>Nola tramitatzen dira hauteskunde gaietako inpugnazioak?</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 xml:space="preserve">Hauteskunde gaietako inpugnazioak doan dira eta arbitraje prozeduraren arabera tramitatuko dira, zuzenean lan arloko jurisdikzioaren aurrean inpugna daitezkeen erregistro ukapenak izan ezik. </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Bidezko interesa duen edonork (baita enpresak ere, interesa badu) inpugna ditzake hauteskundea, mahaiak hartutako erabakiak edo hauteskunde prozesuan zehar izandako mahaiaren edozein egintza, honelako argudioetan oinarriturik: hauteskunde prozesuaren bermeei eragin diezaieketen eta emaitza aldarazi duten akats larriak izan direla, aukeratutako hautagaien gaitasun edo zilegitasun falta, akta eta hauteskunde prozesuaren nondik norakoa ez datozela bat, edota hauteskundeen aktan agertzen diren langileen kopurua ez datorrela bat aukeratutako ordezkarien kopuruarekin.</w:t>
      </w:r>
    </w:p>
    <w:p w:rsidR="00E211A7" w:rsidRPr="00D3467B" w:rsidRDefault="00E211A7" w:rsidP="00E211A7">
      <w:pPr>
        <w:pStyle w:val="NormalWeb"/>
        <w:spacing w:before="0" w:beforeAutospacing="0" w:after="480" w:afterAutospacing="0"/>
        <w:ind w:firstLine="709"/>
        <w:jc w:val="both"/>
        <w:rPr>
          <w:rFonts w:ascii="Arial" w:hAnsi="Arial" w:cs="Arial"/>
          <w:color w:val="000000"/>
          <w:sz w:val="22"/>
          <w:szCs w:val="22"/>
        </w:rPr>
      </w:pPr>
      <w:r>
        <w:rPr>
          <w:rStyle w:val="NormalWeb"/>
          <w:rFonts w:ascii="Arial" w:hAnsi="Arial"/>
          <w:color w:val="000000"/>
          <w:sz w:val="22"/>
        </w:rPr>
        <w:t>Hauteskunde mahaiaren egintzei aurka egiteko erreklamazio bat egin behar da, aktaren ondoko lehenengo lanegunaren barruan, eta mahaiak hurrengo egun baliodunean ebatzi behar du, 30 langile bitarteko lantokietako hauteskundeen kasuan izan ezik. Kasu horretan langileen delegatu bakarra aukeratzen da, eta aktan jasotzen dira bai erreklamazioa bai haren gainean mahaiak ebatzitakoa.</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rPr>
          <w:rStyle w:val="Ttulo2"/>
          <w:rFonts w:ascii="Arial" w:hAnsi="Arial"/>
          <w:color w:val="000000"/>
          <w:sz w:val="22"/>
        </w:rPr>
        <w:t>Nola hasten da arbitraje prozedura?</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Arbitraje prozedura doan da, eta laneko agintaritzaren mendeko bulego publikora zuzendutako idazki baten bidez hasten da. Idazkia, non inpugnatu nahi diren egitateak adieraziko diren, hiru eguneko epean aurkeztu behar da, egitate horiek gertatu edo mahaiak erreklamazioa ebatzi eta biharamunetik hasita. Hauteskundea egin den lantokian hautagaitzarik aurkeztu ez duten sindikatuek bultzatutako inpugnazioen kasuan, hiru egun horiek inpugnatutako egitatea ezagutzen den egunetik hasita zenbatuko dira. Botazioaren eguneko edo hortik aurrerako egintzak inpugnatzen badira, epea hamar egun baliodunekoa izanen da, aktak laneko agintaritzaren mendeko bulego publikoan sartzen direnetik hasita.</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Arbitraje prozesua eta, bere kasuan, ondoko inpugnazio judiziala bukatzen ez den artean, arbitrajeko beste edozein prozeduraren tramitazioa geldiaraziko da. Arbitrajea eskatzearekin batera, eten eginen dira preskripzio epeak.</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 xml:space="preserve">Bulego publikoak arbitroari helaraziko dio idazkia, jaso ondoko lehenengo egun baliodunean, eta, horrez gain, hauteskundeen administrazio espedientearen kopia bat igorriko dio. Hauteskunde aktak erregistratzeko aurkeztu badira, eten eginen da horien tramitazioa. Ondoko lau orduetan, arbitroak interesdun aldeak deituko ditu bere aurrera ager daitezen; hori hurrengo hiru egun baliodunen barruan egin behar da. Izendatutako </w:t>
      </w:r>
      <w:r>
        <w:rPr>
          <w:rStyle w:val="NormalWeb"/>
          <w:rFonts w:ascii="Arial" w:hAnsi="Arial"/>
          <w:color w:val="000000"/>
          <w:sz w:val="22"/>
        </w:rPr>
        <w:lastRenderedPageBreak/>
        <w:t>arbitroaren aurrera agertu baino lehen aldeak ados jartzen badira eta beste arbitro bat izendatzen badute, laneko agintaritzaren mendeko bulego publikoari jakinaraziko diote, bulegoak arbitro horri igor diezaion hauteskundeen administrazio espedientea eta hark prozedurarekin jarrai dezan.</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Arbitroak agerraldiaren ondoko hiru egun baliodunen barruan emanen du laudoa, aurretik bidezkoak edo zuzenbidearen araberakoak diren probak egin eta gero, esaterako, lantokia bisitatzea edota enpresaburuari eta administrazio publikoei behar den laguntza eskatzea. Laudoak, zeina idatziz eta arrazoiturik emanen den, zuzenbidez ebatziko du hauteskunde prozesuaren inpugnazioari buruz eta, bere kasuan, aktaren erregistroari buruz.  Interesdunei eta bulego publikoari jakinaraziko zaie, eta botazioa inpugnatzen bada, bulegoak akta erregistratu edo ukatuko du, laudoaren edukiaren arabera.</w:t>
      </w:r>
    </w:p>
    <w:p w:rsidR="00E211A7" w:rsidRPr="00D3467B" w:rsidRDefault="00E211A7" w:rsidP="00E211A7">
      <w:pPr>
        <w:pStyle w:val="NormalWeb"/>
        <w:spacing w:before="0" w:beforeAutospacing="0" w:after="480" w:afterAutospacing="0"/>
        <w:ind w:firstLine="709"/>
        <w:jc w:val="both"/>
        <w:rPr>
          <w:rFonts w:ascii="Arial" w:hAnsi="Arial" w:cs="Arial"/>
          <w:color w:val="000000"/>
          <w:sz w:val="22"/>
          <w:szCs w:val="22"/>
        </w:rPr>
      </w:pPr>
      <w:r>
        <w:rPr>
          <w:rStyle w:val="NormalWeb"/>
          <w:rFonts w:ascii="Arial" w:hAnsi="Arial"/>
          <w:color w:val="000000"/>
          <w:sz w:val="22"/>
        </w:rPr>
        <w:t>Arbitroaren laudoaren aurka egin daiteke, lan arloko jurisdikziora joz dagokion auzibide motaren bitartez.</w:t>
      </w:r>
    </w:p>
    <w:p w:rsidR="00E211A7" w:rsidRPr="00D3467B" w:rsidRDefault="00E211A7" w:rsidP="00E211A7">
      <w:pPr>
        <w:pStyle w:val="Ttulo2"/>
        <w:numPr>
          <w:ilvl w:val="0"/>
          <w:numId w:val="18"/>
        </w:numPr>
        <w:spacing w:before="480" w:beforeAutospacing="0" w:after="480" w:afterAutospacing="0"/>
        <w:ind w:left="0" w:firstLine="181"/>
        <w:jc w:val="both"/>
        <w:rPr>
          <w:rFonts w:ascii="Arial" w:hAnsi="Arial" w:cs="Arial"/>
          <w:color w:val="000000"/>
          <w:sz w:val="22"/>
          <w:szCs w:val="22"/>
        </w:rPr>
      </w:pPr>
      <w:r>
        <w:rPr>
          <w:rStyle w:val="Ttulo2"/>
          <w:rFonts w:ascii="Arial" w:hAnsi="Arial"/>
          <w:color w:val="000000"/>
          <w:sz w:val="22"/>
        </w:rPr>
        <w:t>Ordezkarien kargualdiaren iraupena eta gerta daitezkeen gorabeherak:</w:t>
      </w:r>
    </w:p>
    <w:p w:rsidR="00E211A7" w:rsidRPr="00AE0634" w:rsidRDefault="00E211A7" w:rsidP="00E211A7">
      <w:pPr>
        <w:pStyle w:val="NormalWeb"/>
        <w:spacing w:before="0" w:beforeAutospacing="0" w:after="360" w:afterAutospacing="0"/>
        <w:ind w:firstLine="902"/>
        <w:jc w:val="both"/>
        <w:rPr>
          <w:rFonts w:ascii="Arial" w:hAnsi="Arial" w:cs="Arial"/>
          <w:b/>
          <w:sz w:val="22"/>
          <w:szCs w:val="22"/>
        </w:rPr>
      </w:pPr>
      <w:r>
        <w:rPr>
          <w:rStyle w:val="NormalWeb"/>
          <w:rFonts w:ascii="Arial" w:hAnsi="Arial"/>
          <w:b/>
          <w:sz w:val="22"/>
        </w:rPr>
        <w:t>22.a) Zenbat irauten du kargualdiak?</w:t>
      </w:r>
    </w:p>
    <w:p w:rsidR="00E211A7" w:rsidRPr="00D3467B" w:rsidRDefault="00E211A7" w:rsidP="00E211A7">
      <w:pPr>
        <w:pStyle w:val="NormalWeb"/>
        <w:spacing w:before="0" w:beforeAutospacing="0" w:after="240" w:afterAutospacing="0"/>
        <w:ind w:firstLine="708"/>
        <w:jc w:val="both"/>
        <w:rPr>
          <w:rFonts w:ascii="Arial" w:hAnsi="Arial" w:cs="Arial"/>
          <w:color w:val="000000"/>
          <w:sz w:val="22"/>
          <w:szCs w:val="22"/>
        </w:rPr>
      </w:pPr>
      <w:r>
        <w:rPr>
          <w:rStyle w:val="NormalWeb"/>
          <w:rFonts w:ascii="Arial" w:hAnsi="Arial"/>
          <w:color w:val="000000"/>
          <w:sz w:val="22"/>
        </w:rPr>
        <w:t>Lau urteko kargualdia da, baina ulertzen da ordezkariek jardunean segitzen dutela, beren eskumen eta bermeekin arituz, hauteskunde berriak sustatzen eta egiten ez diren artean.</w:t>
      </w:r>
    </w:p>
    <w:p w:rsidR="00E211A7" w:rsidRPr="00AE0634" w:rsidRDefault="00E211A7" w:rsidP="00E211A7">
      <w:pPr>
        <w:pStyle w:val="NormalWeb"/>
        <w:spacing w:before="0" w:beforeAutospacing="0" w:after="360" w:afterAutospacing="0"/>
        <w:ind w:firstLine="902"/>
        <w:jc w:val="both"/>
        <w:rPr>
          <w:rFonts w:ascii="Arial" w:hAnsi="Arial" w:cs="Arial"/>
          <w:b/>
          <w:sz w:val="22"/>
          <w:szCs w:val="22"/>
        </w:rPr>
      </w:pPr>
      <w:r>
        <w:rPr>
          <w:rStyle w:val="NormalWeb"/>
          <w:rFonts w:ascii="Arial" w:hAnsi="Arial"/>
          <w:b/>
          <w:sz w:val="22"/>
        </w:rPr>
        <w:t>22.b) Zein da langileen ordezkari bat kargugabetzeko prozedura?</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Ordezkarien kargugabetzerako, osoa zein partziala izan, sustatzaileek (bat edo gehiago izan daitezke) idatziz jakinarazi behar dute Nafarroako Foru Komunitateko Hauteskundeen Erregistroan kargugabetzea egiteko asmoa dutela, gutxienez hamar egun lehenago, komunikazio horri atxikiz batzarra deitzen duten langileen izen-deiturak, nortasun-agiri nazionala eta sinadurak, gutxienez plantillaren heren bat izan behar dutelarik (1844/1994 EDren 1.d art.). Garrantzitsua da gogoan izatea hauteskunde kolegio bat baino gehiago badago kargugabetu nahi den ordezkaria aukeratu zuen kolegioko langileak ulertuko direla plantillatzat. Aldiz, kolegio bakarra bada edo delegatu bat kargugabetu nahi badugu, plantilla osoaren herena beharko da.</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Edonola ere, kargugabetzea ezin da egin azken kargugabetze saiakera egin zenetik sei hilabete igaro arte, ezta hitzarmen kolektibo bat tramitatzen ari den bitartean ere. (LE 67.3 eta 5).</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 xml:space="preserve">Langileen Estatutuko 79. artikuluak deialdia nola egin zehazten du: "deialdia, zeinetan deitzaileek proposaturiko gai zerrenda azalduko baita, enpresaburuari jakinarazi behar zaio, gutxienez 48 orduko lehenago, eta hark jaso izana adierazi beharko du".  </w:t>
      </w:r>
    </w:p>
    <w:p w:rsidR="00E211A7" w:rsidRPr="00D3467B" w:rsidRDefault="00E211A7" w:rsidP="00E211A7">
      <w:pPr>
        <w:spacing w:after="360"/>
        <w:ind w:firstLine="709"/>
        <w:jc w:val="both"/>
        <w:rPr>
          <w:rFonts w:ascii="Arial" w:hAnsi="Arial" w:cs="Arial"/>
          <w:color w:val="000000"/>
          <w:sz w:val="22"/>
          <w:szCs w:val="22"/>
        </w:rPr>
      </w:pPr>
      <w:r>
        <w:rPr>
          <w:rStyle w:val="Normal"/>
          <w:rFonts w:ascii="Arial" w:hAnsi="Arial"/>
          <w:color w:val="000000"/>
          <w:sz w:val="22"/>
        </w:rPr>
        <w:lastRenderedPageBreak/>
        <w:t>Kargugabetzerako botazioa sufragio pertsonal, libre eta sekretu bidez egitea exijitzen da, eta kargugabetzeak eragina izan dezan baiezko emaitza plantillaren gehiengo absolutuz atera behar da, hau da, hautesleen erdia gehi bat behar dira (kolegio bat baino gehiago daudenean ordezkaria aukeratu zuen kolegiotik edo, bestela, plantilla osotik).  Kargugabetzea laneko agintaritzaren mendeko bulego publikoari eta enpresaburuari jakinaraziko zaie, eta Nafarroako Foru Komunitateko Hauteskunde Sindikalen Erregistroak iragarkien ohol telematikoan argitaratuko du.</w:t>
      </w:r>
    </w:p>
    <w:p w:rsidR="00E211A7" w:rsidRPr="00AE0634" w:rsidRDefault="00E211A7" w:rsidP="00E211A7">
      <w:pPr>
        <w:pStyle w:val="NormalWeb"/>
        <w:spacing w:before="0" w:beforeAutospacing="0" w:after="360" w:afterAutospacing="0"/>
        <w:ind w:firstLine="902"/>
        <w:jc w:val="both"/>
        <w:rPr>
          <w:rFonts w:ascii="Arial" w:hAnsi="Arial" w:cs="Arial"/>
          <w:b/>
          <w:sz w:val="22"/>
          <w:szCs w:val="22"/>
        </w:rPr>
      </w:pPr>
      <w:r>
        <w:rPr>
          <w:rStyle w:val="NormalWeb"/>
          <w:rFonts w:ascii="Arial" w:hAnsi="Arial"/>
          <w:b/>
          <w:sz w:val="22"/>
        </w:rPr>
        <w:t>22.c) Zer egin behar dut langileen ordezkaria, delegatua edo batzordeko kidea banaiz eta dimisioa eman nahi badut?; nori zuzendu behar natzaio?</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Langileen ordezkari gisa dimisioa emateko aski da izenpetutako bi idazki original aurkeztea, karguari uko egin nahi zaiola esanez: bietako bat Hauteskunde Sindikalen Erregistroari aurkeztu behar zaio eta bestea enpresari.</w:t>
      </w:r>
    </w:p>
    <w:p w:rsidR="00E211A7" w:rsidRPr="00AE0634"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Dimisioa emateko eredu normalizatu bat dago Nafarroako Gobernuaren webgunean: "Bajaren eta/edo uko egitearen jakinarazpena langileen ordezkari gisa" izeneko inprimakia. Eredu horretan betetzeko datu asko daude, baina hauek bakarrik dira ezinbestekoak: uko egiteko nahia, izena, deiturak, NANa eta zer enpresatako langileen ordezkaria den. Nolanahi ere, zenbat eta datu gehiago bete hainbat hobe, Nafarroako Foru Komunitateko Hauteskunde Sindikalen Erregistroari arinago eta dinamikoago funtzionatzen laguntzen dio eta.</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Dimisioak berehala hartzen du indarra, alegia, Nafarroako Foru Komunitateko Hauteskunde Sindikalen Erregistroan aurkezten denetik.</w:t>
      </w:r>
    </w:p>
    <w:p w:rsidR="00E211A7" w:rsidRPr="00AE0634" w:rsidRDefault="00E211A7" w:rsidP="00E211A7">
      <w:pPr>
        <w:pStyle w:val="NormalWeb"/>
        <w:spacing w:before="0" w:beforeAutospacing="0" w:after="360" w:afterAutospacing="0"/>
        <w:ind w:firstLine="902"/>
        <w:jc w:val="both"/>
        <w:rPr>
          <w:rFonts w:ascii="Arial" w:hAnsi="Arial" w:cs="Arial"/>
          <w:b/>
          <w:sz w:val="22"/>
          <w:szCs w:val="22"/>
        </w:rPr>
      </w:pPr>
      <w:r>
        <w:rPr>
          <w:rStyle w:val="NormalWeb"/>
          <w:rFonts w:ascii="Arial" w:hAnsi="Arial"/>
          <w:b/>
          <w:sz w:val="22"/>
        </w:rPr>
        <w:t>22.d) Nork du eskumena bulego publikoari ordezkapenak, dimisioak eta kargualdien azkentzea jakinarazteko?</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Kontuan hartu behar da ordezkapenaren jakinarazpena kargualdia indarrean duen langileen delegatu batek edo enpresa batzordeko kide batek egin behar duela, irailaren 9ko 1844/1994 Errege Dekretuaren 14. artikuluaren arabera.</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Ordezkapenak, dimisioak eta kargualdiaren azkentzeak laneko agintaritzaren mendeko bulego publikoari eta enpresaburuari jakinaraziko zaizkie, eta Nafarroako Foru Komunitateko Hauteskunde Sindikalen Erregistroak iragarkien ohol telematikoan argitaratuko ditu.</w:t>
      </w:r>
    </w:p>
    <w:p w:rsidR="00E211A7" w:rsidRPr="00D3467B" w:rsidRDefault="00E211A7" w:rsidP="00E211A7">
      <w:pPr>
        <w:pStyle w:val="NormalWeb"/>
        <w:spacing w:before="0" w:beforeAutospacing="0" w:after="360" w:afterAutospacing="0"/>
        <w:ind w:firstLine="709"/>
        <w:jc w:val="both"/>
        <w:rPr>
          <w:rFonts w:ascii="Arial" w:hAnsi="Arial" w:cs="Arial"/>
          <w:color w:val="000000"/>
          <w:sz w:val="22"/>
          <w:szCs w:val="22"/>
        </w:rPr>
      </w:pPr>
      <w:r>
        <w:rPr>
          <w:rStyle w:val="NormalWeb"/>
          <w:rFonts w:ascii="Arial" w:hAnsi="Arial"/>
          <w:color w:val="000000"/>
          <w:sz w:val="22"/>
        </w:rPr>
        <w:t>Nafarroako Gobernuaren webgunean eredu normalizatuak daude eskura, dimisio eta uko egiteei buruz behar diren jakinarazpenak Hauteskunde Sindikalen Erregistroan aurkezteko.</w:t>
      </w:r>
    </w:p>
    <w:p w:rsidR="00E211A7" w:rsidRPr="00AE0634" w:rsidRDefault="00E211A7" w:rsidP="00E211A7">
      <w:pPr>
        <w:pStyle w:val="NormalWeb"/>
        <w:spacing w:before="0" w:beforeAutospacing="0" w:after="360" w:afterAutospacing="0"/>
        <w:ind w:firstLine="902"/>
        <w:jc w:val="both"/>
        <w:rPr>
          <w:rFonts w:ascii="Arial" w:hAnsi="Arial" w:cs="Arial"/>
          <w:b/>
          <w:sz w:val="22"/>
          <w:szCs w:val="22"/>
        </w:rPr>
      </w:pPr>
      <w:r>
        <w:br w:type="page"/>
      </w:r>
      <w:r>
        <w:rPr>
          <w:rStyle w:val="NormalWeb"/>
          <w:rFonts w:ascii="Arial" w:hAnsi="Arial"/>
          <w:b/>
          <w:sz w:val="22"/>
        </w:rPr>
        <w:lastRenderedPageBreak/>
        <w:t>22.e) Nork du eskumena Hauteskunde Sindikalen Erregistroari enpresa baten itxiera jakinarazteko?</w:t>
      </w:r>
    </w:p>
    <w:p w:rsidR="00E211A7" w:rsidRPr="00D3467B" w:rsidRDefault="00E211A7" w:rsidP="00E211A7">
      <w:pPr>
        <w:pStyle w:val="NormalWeb"/>
        <w:spacing w:before="0" w:beforeAutospacing="0" w:after="240" w:afterAutospacing="0"/>
        <w:ind w:firstLine="708"/>
        <w:jc w:val="both"/>
        <w:rPr>
          <w:rFonts w:ascii="Arial" w:hAnsi="Arial" w:cs="Arial"/>
          <w:color w:val="000000"/>
          <w:sz w:val="22"/>
          <w:szCs w:val="22"/>
        </w:rPr>
      </w:pPr>
      <w:r>
        <w:rPr>
          <w:rStyle w:val="NormalWeb"/>
          <w:rFonts w:ascii="Arial" w:hAnsi="Arial"/>
          <w:color w:val="000000"/>
          <w:sz w:val="22"/>
        </w:rPr>
        <w:t>Itxiera jakinarazteko eskumena dute, edozein lantoki desagertzen delarik, enpresaren legezko ordezkariak edo, bestela, langileen legezko ordezkariek edo delegatu sindikalek, baldin baleude, lantoki horretan enpresako langileen ordezkaritza organoetarako hauteskundeak egin badira eta hauteskunde mandatua indarrean badago.</w:t>
      </w:r>
    </w:p>
    <w:p w:rsidR="00E211A7" w:rsidRPr="00AE0634" w:rsidRDefault="00E211A7" w:rsidP="00E211A7">
      <w:pPr>
        <w:pStyle w:val="NormalWeb"/>
        <w:spacing w:before="0" w:beforeAutospacing="0" w:after="360" w:afterAutospacing="0"/>
        <w:ind w:firstLine="902"/>
        <w:jc w:val="both"/>
        <w:rPr>
          <w:rFonts w:ascii="Arial" w:hAnsi="Arial" w:cs="Arial"/>
          <w:b/>
          <w:sz w:val="22"/>
          <w:szCs w:val="22"/>
        </w:rPr>
      </w:pPr>
      <w:smartTag w:uri="urn:schemas-microsoft-com:office:smarttags" w:element="metricconverter">
        <w:smartTagPr>
          <w:attr w:name="ProductID" w:val="22.f"/>
        </w:smartTagPr>
        <w:r>
          <w:rPr>
            <w:rStyle w:val="NormalWeb"/>
            <w:rFonts w:ascii="Arial" w:hAnsi="Arial"/>
            <w:b/>
            <w:sz w:val="22"/>
          </w:rPr>
          <w:t>22.f</w:t>
        </w:r>
      </w:smartTag>
      <w:r>
        <w:rPr>
          <w:rStyle w:val="NormalWeb"/>
          <w:rFonts w:ascii="Arial" w:hAnsi="Arial"/>
          <w:b/>
          <w:sz w:val="22"/>
        </w:rPr>
        <w:t>) Nola eragiten diote plantillaren murrizketa esanguratsuek enpresako langileen ordezkaritzari?</w:t>
      </w:r>
    </w:p>
    <w:p w:rsidR="00816382" w:rsidRDefault="00E211A7" w:rsidP="00E211A7">
      <w:pPr>
        <w:pStyle w:val="NormalWeb"/>
        <w:spacing w:before="0" w:beforeAutospacing="0" w:after="240" w:afterAutospacing="0"/>
        <w:ind w:firstLine="708"/>
        <w:jc w:val="both"/>
        <w:rPr>
          <w:rFonts w:ascii="Arial" w:hAnsi="Arial" w:cs="Arial"/>
          <w:color w:val="000000"/>
          <w:sz w:val="22"/>
          <w:szCs w:val="22"/>
        </w:rPr>
      </w:pPr>
      <w:r>
        <w:rPr>
          <w:rStyle w:val="NormalWeb"/>
          <w:rFonts w:ascii="Arial" w:hAnsi="Arial"/>
          <w:color w:val="000000"/>
          <w:sz w:val="22"/>
        </w:rPr>
        <w:t>Hitzarmen kolektiboaren bidez langileen ordezkaritza egokitzeko aukera aurreikus daiteke, enpresan plantillaren murrizketa esanguratsuak gertatzen direnerako. Arautu gabe badago, enpresaren eta langileen ordezkarien arteko akordioaren bidez eginen da egokitzapen hori.</w:t>
      </w:r>
    </w:p>
    <w:p w:rsidR="00816382" w:rsidRPr="00816382" w:rsidRDefault="00816382" w:rsidP="00816382"/>
    <w:p w:rsidR="00816382" w:rsidRPr="00816382" w:rsidRDefault="00816382" w:rsidP="00816382"/>
    <w:p w:rsidR="00816382" w:rsidRPr="00816382" w:rsidRDefault="00816382" w:rsidP="00816382"/>
    <w:p w:rsidR="00816382" w:rsidRPr="00816382" w:rsidRDefault="00816382" w:rsidP="00816382"/>
    <w:p w:rsidR="00816382" w:rsidRPr="00816382" w:rsidRDefault="00816382" w:rsidP="00816382"/>
    <w:p w:rsidR="00816382" w:rsidRPr="00816382" w:rsidRDefault="00816382" w:rsidP="00816382"/>
    <w:p w:rsidR="00816382" w:rsidRPr="00816382" w:rsidRDefault="00816382" w:rsidP="00816382"/>
    <w:p w:rsidR="00816382" w:rsidRPr="00816382" w:rsidRDefault="00816382" w:rsidP="00816382"/>
    <w:p w:rsidR="00816382" w:rsidRPr="00816382" w:rsidRDefault="00816382" w:rsidP="00816382"/>
    <w:p w:rsidR="00816382" w:rsidRPr="00816382" w:rsidRDefault="00816382" w:rsidP="00816382"/>
    <w:p w:rsidR="00816382" w:rsidRPr="00816382" w:rsidRDefault="00816382" w:rsidP="00816382"/>
    <w:p w:rsidR="00816382" w:rsidRPr="00816382" w:rsidRDefault="00816382" w:rsidP="00816382"/>
    <w:p w:rsidR="00816382" w:rsidRPr="00816382" w:rsidRDefault="00816382" w:rsidP="00816382"/>
    <w:p w:rsidR="00816382" w:rsidRPr="00816382" w:rsidRDefault="00816382" w:rsidP="00816382"/>
    <w:p w:rsidR="00816382" w:rsidRPr="00816382" w:rsidRDefault="00816382" w:rsidP="00816382"/>
    <w:p w:rsidR="00816382" w:rsidRPr="00816382" w:rsidRDefault="00816382" w:rsidP="00816382"/>
    <w:p w:rsidR="00816382" w:rsidRPr="00816382" w:rsidRDefault="00816382" w:rsidP="00816382"/>
    <w:p w:rsidR="00816382" w:rsidRPr="00816382" w:rsidRDefault="00816382" w:rsidP="00816382">
      <w:pPr>
        <w:jc w:val="center"/>
      </w:pPr>
    </w:p>
    <w:p w:rsidR="00E211A7" w:rsidRPr="00816382" w:rsidRDefault="00E211A7" w:rsidP="00816382"/>
    <w:sectPr w:rsidR="00E211A7" w:rsidRPr="00816382" w:rsidSect="00E211A7">
      <w:type w:val="continuous"/>
      <w:pgSz w:w="11906" w:h="16838"/>
      <w:pgMar w:top="3055" w:right="1106" w:bottom="107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D85" w:rsidRDefault="00E75D85" w:rsidP="00E211A7">
      <w:pPr>
        <w:pStyle w:val="Pa0"/>
      </w:pPr>
      <w:r>
        <w:separator/>
      </w:r>
    </w:p>
  </w:endnote>
  <w:endnote w:type="continuationSeparator" w:id="0">
    <w:p w:rsidR="00E75D85" w:rsidRDefault="00E75D85" w:rsidP="00E211A7">
      <w:pPr>
        <w:pStyle w:val="Pa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w:altName w:val="DI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1" w:type="dxa"/>
      <w:jc w:val="center"/>
      <w:tblLayout w:type="fixed"/>
      <w:tblCellMar>
        <w:left w:w="70" w:type="dxa"/>
        <w:right w:w="70" w:type="dxa"/>
      </w:tblCellMar>
      <w:tblLook w:val="0000" w:firstRow="0" w:lastRow="0" w:firstColumn="0" w:lastColumn="0" w:noHBand="0" w:noVBand="0"/>
    </w:tblPr>
    <w:tblGrid>
      <w:gridCol w:w="10491"/>
    </w:tblGrid>
    <w:tr w:rsidR="00B0270C" w:rsidRPr="008961EA" w:rsidTr="00A301E3">
      <w:trPr>
        <w:jc w:val="center"/>
      </w:trPr>
      <w:tc>
        <w:tcPr>
          <w:tcW w:w="10491" w:type="dxa"/>
        </w:tcPr>
        <w:p w:rsidR="00B0270C" w:rsidRPr="008961EA" w:rsidRDefault="00B0270C" w:rsidP="00A301E3">
          <w:pPr>
            <w:overflowPunct w:val="0"/>
            <w:autoSpaceDE w:val="0"/>
            <w:autoSpaceDN w:val="0"/>
            <w:adjustRightInd w:val="0"/>
            <w:jc w:val="center"/>
            <w:textAlignment w:val="baseline"/>
            <w:rPr>
              <w:rFonts w:ascii="Arial" w:hAnsi="Arial" w:cs="Arial"/>
              <w:sz w:val="14"/>
              <w:szCs w:val="14"/>
              <w:lang w:val="es-ES_tradnl"/>
            </w:rPr>
          </w:pPr>
          <w:r>
            <w:rPr>
              <w:rFonts w:ascii="Arial" w:hAnsi="Arial" w:cs="Arial"/>
              <w:sz w:val="14"/>
              <w:szCs w:val="14"/>
              <w:lang w:val="es-ES_tradnl"/>
            </w:rPr>
            <w:t xml:space="preserve">Pág: </w:t>
          </w:r>
          <w:r>
            <w:rPr>
              <w:sz w:val="16"/>
            </w:rPr>
            <w:fldChar w:fldCharType="begin"/>
          </w:r>
          <w:r>
            <w:rPr>
              <w:sz w:val="16"/>
            </w:rPr>
            <w:instrText xml:space="preserve"> PAGE  \* MERGEFORMAT </w:instrText>
          </w:r>
          <w:r>
            <w:rPr>
              <w:sz w:val="16"/>
            </w:rPr>
            <w:fldChar w:fldCharType="separate"/>
          </w:r>
          <w:r w:rsidR="00512934">
            <w:rPr>
              <w:noProof/>
              <w:sz w:val="16"/>
            </w:rPr>
            <w:t>1</w:t>
          </w:r>
          <w:r>
            <w:rPr>
              <w:sz w:val="16"/>
            </w:rPr>
            <w:fldChar w:fldCharType="end"/>
          </w:r>
          <w:r>
            <w:rPr>
              <w:sz w:val="16"/>
            </w:rPr>
            <w:t>/</w:t>
          </w:r>
          <w:r>
            <w:rPr>
              <w:sz w:val="16"/>
            </w:rPr>
            <w:fldChar w:fldCharType="begin"/>
          </w:r>
          <w:r>
            <w:rPr>
              <w:sz w:val="16"/>
            </w:rPr>
            <w:instrText xml:space="preserve"> NUMPAGES  \* MERGEFORMAT </w:instrText>
          </w:r>
          <w:r>
            <w:rPr>
              <w:sz w:val="16"/>
            </w:rPr>
            <w:fldChar w:fldCharType="separate"/>
          </w:r>
          <w:r w:rsidR="00512934">
            <w:rPr>
              <w:noProof/>
              <w:sz w:val="16"/>
            </w:rPr>
            <w:t>18</w:t>
          </w:r>
          <w:r>
            <w:rPr>
              <w:sz w:val="16"/>
            </w:rPr>
            <w:fldChar w:fldCharType="end"/>
          </w:r>
        </w:p>
      </w:tc>
    </w:tr>
  </w:tbl>
  <w:p w:rsidR="00302801" w:rsidRPr="00B0270C" w:rsidRDefault="00302801" w:rsidP="00B0270C">
    <w:pPr>
      <w:pStyle w:val="Piedepgina"/>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D85" w:rsidRDefault="00E75D85" w:rsidP="00E211A7">
      <w:pPr>
        <w:pStyle w:val="Pa0"/>
      </w:pPr>
      <w:r>
        <w:separator/>
      </w:r>
    </w:p>
  </w:footnote>
  <w:footnote w:type="continuationSeparator" w:id="0">
    <w:p w:rsidR="00E75D85" w:rsidRDefault="00E75D85" w:rsidP="00E211A7">
      <w:pPr>
        <w:pStyle w:val="Pa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801" w:rsidRDefault="00512934">
    <w:pPr>
      <w:pStyle w:val="Encabezado"/>
    </w:pPr>
    <w:r>
      <w:rPr>
        <w:noProof/>
        <w:lang w:val="es-ES" w:eastAsia="es-ES"/>
      </w:rPr>
      <w:drawing>
        <wp:anchor distT="0" distB="0" distL="114300" distR="114300" simplePos="0" relativeHeight="251657728" behindDoc="1" locked="1" layoutInCell="1" allowOverlap="1">
          <wp:simplePos x="0" y="0"/>
          <wp:positionH relativeFrom="page">
            <wp:align>left</wp:align>
          </wp:positionH>
          <wp:positionV relativeFrom="page">
            <wp:align>top</wp:align>
          </wp:positionV>
          <wp:extent cx="7560945" cy="1803400"/>
          <wp:effectExtent l="0" t="0" r="1905" b="6350"/>
          <wp:wrapNone/>
          <wp:docPr id="2" name="Placeholder" descr="prue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prueb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80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4F47"/>
    <w:multiLevelType w:val="hybridMultilevel"/>
    <w:tmpl w:val="21AAC378"/>
    <w:lvl w:ilvl="0" w:tplc="324C02EA">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65042CB"/>
    <w:multiLevelType w:val="multilevel"/>
    <w:tmpl w:val="59C6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F26D3"/>
    <w:multiLevelType w:val="hybridMultilevel"/>
    <w:tmpl w:val="AA4A866E"/>
    <w:lvl w:ilvl="0">
      <w:start w:val="1"/>
      <w:numFmt w:val="lowerLetter"/>
      <w:lvlText w:val="%1)"/>
      <w:lvlJc w:val="left"/>
      <w:pPr>
        <w:tabs>
          <w:tab w:val="num" w:pos="1668"/>
        </w:tabs>
        <w:ind w:left="1668" w:hanging="9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
    <w:nsid w:val="16F14083"/>
    <w:multiLevelType w:val="hybridMultilevel"/>
    <w:tmpl w:val="2FC401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7166316"/>
    <w:multiLevelType w:val="multilevel"/>
    <w:tmpl w:val="0124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737721"/>
    <w:multiLevelType w:val="multilevel"/>
    <w:tmpl w:val="3EE061BA"/>
    <w:lvl w:ilvl="0">
      <w:start w:val="1"/>
      <w:numFmt w:val="decimal"/>
      <w:lvlText w:val="%1º)"/>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7AD5292"/>
    <w:multiLevelType w:val="hybridMultilevel"/>
    <w:tmpl w:val="A0927BD8"/>
    <w:lvl w:ilvl="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E90782E"/>
    <w:multiLevelType w:val="hybridMultilevel"/>
    <w:tmpl w:val="C340247A"/>
    <w:lvl w:ilvl="0" w:tplc="324C02EA">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CB06E6B"/>
    <w:multiLevelType w:val="multilevel"/>
    <w:tmpl w:val="79AC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FD4F9E"/>
    <w:multiLevelType w:val="hybridMultilevel"/>
    <w:tmpl w:val="2A58DA4E"/>
    <w:lvl w:ilvl="0">
      <w:start w:val="1"/>
      <w:numFmt w:val="bullet"/>
      <w:lvlText w:val=""/>
      <w:lvlJc w:val="left"/>
      <w:pPr>
        <w:tabs>
          <w:tab w:val="num" w:pos="1428"/>
        </w:tabs>
        <w:ind w:left="1428" w:hanging="360"/>
      </w:pPr>
      <w:rPr>
        <w:rFonts w:ascii="Symbol" w:hAnsi="Symbol" w:hint="default"/>
      </w:rPr>
    </w:lvl>
    <w:lvl w:ilvl="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10">
    <w:nsid w:val="40FA0042"/>
    <w:multiLevelType w:val="hybridMultilevel"/>
    <w:tmpl w:val="FE768D7E"/>
    <w:lvl w:ilvl="0">
      <w:start w:val="1"/>
      <w:numFmt w:val="decimal"/>
      <w:lvlText w:val="%1º)"/>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12B42C6"/>
    <w:multiLevelType w:val="hybridMultilevel"/>
    <w:tmpl w:val="3EE061BA"/>
    <w:lvl w:ilvl="0" w:tplc="FFFFFFFF">
      <w:start w:val="1"/>
      <w:numFmt w:val="decimal"/>
      <w:lvlText w:val="%1º)"/>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7387507"/>
    <w:multiLevelType w:val="multilevel"/>
    <w:tmpl w:val="CAF4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EF5445"/>
    <w:multiLevelType w:val="multilevel"/>
    <w:tmpl w:val="F7CC0F3C"/>
    <w:lvl w:ilvl="0">
      <w:start w:val="1"/>
      <w:numFmt w:val="decimal"/>
      <w:lvlText w:val="%1º)"/>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9026914"/>
    <w:multiLevelType w:val="multilevel"/>
    <w:tmpl w:val="11462FB6"/>
    <w:lvl w:ilvl="0">
      <w:start w:val="1"/>
      <w:numFmt w:val="decimal"/>
      <w:lvlText w:val="%1º)"/>
      <w:lvlJc w:val="left"/>
      <w:pPr>
        <w:tabs>
          <w:tab w:val="num" w:pos="360"/>
        </w:tabs>
        <w:ind w:left="360" w:hanging="360"/>
      </w:pPr>
      <w:rPr>
        <w:rFonts w:hint="default"/>
      </w:rPr>
    </w:lvl>
    <w:lvl w:ilvl="1">
      <w:start w:val="1"/>
      <w:numFmt w:val="lowerLetter"/>
      <w:lvlText w:val="%1º.%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67D23134"/>
    <w:multiLevelType w:val="multilevel"/>
    <w:tmpl w:val="96AE08F4"/>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6B2B1ECE"/>
    <w:multiLevelType w:val="hybridMultilevel"/>
    <w:tmpl w:val="1E4A8610"/>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17">
    <w:nsid w:val="6C7C1EBE"/>
    <w:multiLevelType w:val="multilevel"/>
    <w:tmpl w:val="1362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283738"/>
    <w:multiLevelType w:val="hybridMultilevel"/>
    <w:tmpl w:val="3EA49E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FC05D29"/>
    <w:multiLevelType w:val="multilevel"/>
    <w:tmpl w:val="F49216E4"/>
    <w:lvl w:ilvl="0">
      <w:start w:val="1"/>
      <w:numFmt w:val="decimal"/>
      <w:lvlText w:val="%1)"/>
      <w:lvlJc w:val="left"/>
      <w:pPr>
        <w:tabs>
          <w:tab w:val="num" w:pos="360"/>
        </w:tabs>
        <w:ind w:left="360" w:hanging="360"/>
      </w:pPr>
      <w:rPr>
        <w:rFonts w:hint="default"/>
      </w:rPr>
    </w:lvl>
    <w:lvl w:ilvl="1">
      <w:start w:val="1"/>
      <w:numFmt w:val="lowerLetter"/>
      <w:lvlText w:val="%1º.%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FFA2027"/>
    <w:multiLevelType w:val="hybridMultilevel"/>
    <w:tmpl w:val="63485A2E"/>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8"/>
  </w:num>
  <w:num w:numId="4">
    <w:abstractNumId w:val="4"/>
  </w:num>
  <w:num w:numId="5">
    <w:abstractNumId w:val="17"/>
  </w:num>
  <w:num w:numId="6">
    <w:abstractNumId w:val="3"/>
  </w:num>
  <w:num w:numId="7">
    <w:abstractNumId w:val="6"/>
  </w:num>
  <w:num w:numId="8">
    <w:abstractNumId w:val="2"/>
  </w:num>
  <w:num w:numId="9">
    <w:abstractNumId w:val="16"/>
  </w:num>
  <w:num w:numId="10">
    <w:abstractNumId w:val="9"/>
  </w:num>
  <w:num w:numId="11">
    <w:abstractNumId w:val="18"/>
  </w:num>
  <w:num w:numId="12">
    <w:abstractNumId w:val="10"/>
  </w:num>
  <w:num w:numId="13">
    <w:abstractNumId w:val="11"/>
  </w:num>
  <w:num w:numId="14">
    <w:abstractNumId w:val="15"/>
  </w:num>
  <w:num w:numId="15">
    <w:abstractNumId w:val="14"/>
  </w:num>
  <w:num w:numId="16">
    <w:abstractNumId w:val="13"/>
  </w:num>
  <w:num w:numId="17">
    <w:abstractNumId w:val="5"/>
  </w:num>
  <w:num w:numId="18">
    <w:abstractNumId w:val="0"/>
  </w:num>
  <w:num w:numId="19">
    <w:abstractNumId w:val="19"/>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68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A6"/>
    <w:rsid w:val="00044D30"/>
    <w:rsid w:val="0004658F"/>
    <w:rsid w:val="000D61E7"/>
    <w:rsid w:val="001029FC"/>
    <w:rsid w:val="00302801"/>
    <w:rsid w:val="004B4C80"/>
    <w:rsid w:val="005068AB"/>
    <w:rsid w:val="00512934"/>
    <w:rsid w:val="00693FF1"/>
    <w:rsid w:val="00816382"/>
    <w:rsid w:val="00A301E3"/>
    <w:rsid w:val="00AC6660"/>
    <w:rsid w:val="00B0270C"/>
    <w:rsid w:val="00DE1C17"/>
    <w:rsid w:val="00E211A7"/>
    <w:rsid w:val="00E75D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u-ES" w:eastAsia="eu-ES"/>
    </w:rPr>
  </w:style>
  <w:style w:type="paragraph" w:styleId="Ttulo2">
    <w:name w:val="heading 2"/>
    <w:basedOn w:val="Normal"/>
    <w:qFormat/>
    <w:rsid w:val="00EA36A6"/>
    <w:pPr>
      <w:spacing w:before="100" w:beforeAutospacing="1" w:after="100" w:afterAutospacing="1"/>
      <w:outlineLvl w:val="1"/>
    </w:pPr>
    <w:rPr>
      <w:b/>
      <w:bCs/>
      <w:sz w:val="36"/>
      <w:szCs w:val="3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rsid w:val="00EA36A6"/>
    <w:rPr>
      <w:color w:val="0000FF"/>
      <w:u w:val="single"/>
      <w:lang w:val="eu-ES" w:eastAsia="eu-ES"/>
    </w:rPr>
  </w:style>
  <w:style w:type="paragraph" w:styleId="NormalWeb">
    <w:name w:val="Normal (Web)"/>
    <w:basedOn w:val="Normal"/>
    <w:rsid w:val="00EA36A6"/>
    <w:pPr>
      <w:spacing w:before="100" w:beforeAutospacing="1" w:after="100" w:afterAutospacing="1"/>
    </w:pPr>
  </w:style>
  <w:style w:type="character" w:styleId="nfasis">
    <w:name w:val="Emphasis"/>
    <w:qFormat/>
    <w:rsid w:val="00EA36A6"/>
    <w:rPr>
      <w:i/>
      <w:iCs/>
      <w:lang w:val="eu-ES" w:eastAsia="eu-ES"/>
    </w:rPr>
  </w:style>
  <w:style w:type="character" w:styleId="Textoennegrita">
    <w:name w:val="Strong"/>
    <w:qFormat/>
    <w:rsid w:val="00EA36A6"/>
    <w:rPr>
      <w:b/>
      <w:bCs/>
      <w:lang w:val="eu-ES" w:eastAsia="eu-ES"/>
    </w:rPr>
  </w:style>
  <w:style w:type="table" w:styleId="Tablaconcuadrcula">
    <w:name w:val="Table Grid"/>
    <w:basedOn w:val="Tablanormal"/>
    <w:rsid w:val="00196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rsid w:val="00E375EE"/>
    <w:pPr>
      <w:autoSpaceDE w:val="0"/>
      <w:autoSpaceDN w:val="0"/>
      <w:adjustRightInd w:val="0"/>
      <w:spacing w:line="221" w:lineRule="atLeast"/>
    </w:pPr>
    <w:rPr>
      <w:rFonts w:ascii="DIN" w:hAnsi="DIN"/>
    </w:rPr>
  </w:style>
  <w:style w:type="character" w:customStyle="1" w:styleId="A4">
    <w:name w:val="A4"/>
    <w:rsid w:val="00E375EE"/>
    <w:rPr>
      <w:rFonts w:cs="DIN"/>
      <w:color w:val="000000"/>
      <w:sz w:val="23"/>
      <w:szCs w:val="23"/>
      <w:lang w:val="eu-ES" w:eastAsia="eu-ES"/>
    </w:rPr>
  </w:style>
  <w:style w:type="paragraph" w:customStyle="1" w:styleId="Pa8">
    <w:name w:val="Pa8"/>
    <w:basedOn w:val="Normal"/>
    <w:next w:val="Normal"/>
    <w:rsid w:val="00E375EE"/>
    <w:pPr>
      <w:autoSpaceDE w:val="0"/>
      <w:autoSpaceDN w:val="0"/>
      <w:adjustRightInd w:val="0"/>
      <w:spacing w:line="221" w:lineRule="atLeast"/>
    </w:pPr>
    <w:rPr>
      <w:rFonts w:ascii="DIN" w:hAnsi="DIN"/>
    </w:rPr>
  </w:style>
  <w:style w:type="paragraph" w:customStyle="1" w:styleId="Pa0">
    <w:name w:val="Pa0"/>
    <w:basedOn w:val="Normal"/>
    <w:next w:val="Normal"/>
    <w:rsid w:val="00BC15F2"/>
    <w:pPr>
      <w:autoSpaceDE w:val="0"/>
      <w:autoSpaceDN w:val="0"/>
      <w:adjustRightInd w:val="0"/>
      <w:spacing w:line="241" w:lineRule="atLeast"/>
    </w:pPr>
    <w:rPr>
      <w:rFonts w:ascii="DIN" w:hAnsi="DIN"/>
    </w:rPr>
  </w:style>
  <w:style w:type="character" w:customStyle="1" w:styleId="A7">
    <w:name w:val="A7"/>
    <w:rsid w:val="00BC15F2"/>
    <w:rPr>
      <w:rFonts w:cs="DIN"/>
      <w:color w:val="000000"/>
      <w:sz w:val="20"/>
      <w:szCs w:val="20"/>
      <w:lang w:val="eu-ES" w:eastAsia="eu-ES"/>
    </w:rPr>
  </w:style>
  <w:style w:type="character" w:customStyle="1" w:styleId="A2">
    <w:name w:val="A2"/>
    <w:rsid w:val="00537C90"/>
    <w:rPr>
      <w:rFonts w:cs="DIN"/>
      <w:color w:val="000000"/>
      <w:sz w:val="18"/>
      <w:szCs w:val="18"/>
      <w:lang w:val="eu-ES" w:eastAsia="eu-ES"/>
    </w:rPr>
  </w:style>
  <w:style w:type="paragraph" w:styleId="Encabezado">
    <w:name w:val="header"/>
    <w:basedOn w:val="Normal"/>
    <w:rsid w:val="001B073C"/>
    <w:pPr>
      <w:tabs>
        <w:tab w:val="center" w:pos="4252"/>
        <w:tab w:val="right" w:pos="8504"/>
      </w:tabs>
    </w:pPr>
  </w:style>
  <w:style w:type="paragraph" w:styleId="Piedepgina">
    <w:name w:val="footer"/>
    <w:basedOn w:val="Normal"/>
    <w:rsid w:val="001B073C"/>
    <w:pPr>
      <w:tabs>
        <w:tab w:val="center" w:pos="4252"/>
        <w:tab w:val="right" w:pos="8504"/>
      </w:tabs>
    </w:pPr>
  </w:style>
  <w:style w:type="character" w:styleId="Nmerodepgina">
    <w:name w:val="page number"/>
    <w:basedOn w:val="Fuentedeprrafopredeter"/>
    <w:rsid w:val="001B073C"/>
  </w:style>
  <w:style w:type="paragraph" w:styleId="ndice1">
    <w:name w:val="index 1"/>
    <w:basedOn w:val="Normal"/>
    <w:next w:val="Normal"/>
    <w:autoRedefine/>
    <w:semiHidden/>
    <w:rsid w:val="001B073C"/>
    <w:pPr>
      <w:ind w:left="240" w:hanging="240"/>
    </w:pPr>
  </w:style>
  <w:style w:type="paragraph" w:styleId="Ttulodendice">
    <w:name w:val="index heading"/>
    <w:basedOn w:val="Normal"/>
    <w:next w:val="ndice1"/>
    <w:semiHidden/>
    <w:rsid w:val="001B073C"/>
    <w:rPr>
      <w:rFonts w:ascii="Arial" w:hAnsi="Arial" w:cs="Arial"/>
      <w:b/>
      <w:bCs/>
    </w:rPr>
  </w:style>
  <w:style w:type="character" w:styleId="Hipervnculovisitado">
    <w:name w:val="FollowedHyperlink"/>
    <w:rsid w:val="006248F2"/>
    <w:rPr>
      <w:color w:val="800080"/>
      <w:u w:val="single"/>
      <w:lang w:val="eu-ES" w:eastAsia="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u-ES" w:eastAsia="eu-ES"/>
    </w:rPr>
  </w:style>
  <w:style w:type="paragraph" w:styleId="Ttulo2">
    <w:name w:val="heading 2"/>
    <w:basedOn w:val="Normal"/>
    <w:qFormat/>
    <w:rsid w:val="00EA36A6"/>
    <w:pPr>
      <w:spacing w:before="100" w:beforeAutospacing="1" w:after="100" w:afterAutospacing="1"/>
      <w:outlineLvl w:val="1"/>
    </w:pPr>
    <w:rPr>
      <w:b/>
      <w:bCs/>
      <w:sz w:val="36"/>
      <w:szCs w:val="3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rsid w:val="00EA36A6"/>
    <w:rPr>
      <w:color w:val="0000FF"/>
      <w:u w:val="single"/>
      <w:lang w:val="eu-ES" w:eastAsia="eu-ES"/>
    </w:rPr>
  </w:style>
  <w:style w:type="paragraph" w:styleId="NormalWeb">
    <w:name w:val="Normal (Web)"/>
    <w:basedOn w:val="Normal"/>
    <w:rsid w:val="00EA36A6"/>
    <w:pPr>
      <w:spacing w:before="100" w:beforeAutospacing="1" w:after="100" w:afterAutospacing="1"/>
    </w:pPr>
  </w:style>
  <w:style w:type="character" w:styleId="nfasis">
    <w:name w:val="Emphasis"/>
    <w:qFormat/>
    <w:rsid w:val="00EA36A6"/>
    <w:rPr>
      <w:i/>
      <w:iCs/>
      <w:lang w:val="eu-ES" w:eastAsia="eu-ES"/>
    </w:rPr>
  </w:style>
  <w:style w:type="character" w:styleId="Textoennegrita">
    <w:name w:val="Strong"/>
    <w:qFormat/>
    <w:rsid w:val="00EA36A6"/>
    <w:rPr>
      <w:b/>
      <w:bCs/>
      <w:lang w:val="eu-ES" w:eastAsia="eu-ES"/>
    </w:rPr>
  </w:style>
  <w:style w:type="table" w:styleId="Tablaconcuadrcula">
    <w:name w:val="Table Grid"/>
    <w:basedOn w:val="Tablanormal"/>
    <w:rsid w:val="00196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rsid w:val="00E375EE"/>
    <w:pPr>
      <w:autoSpaceDE w:val="0"/>
      <w:autoSpaceDN w:val="0"/>
      <w:adjustRightInd w:val="0"/>
      <w:spacing w:line="221" w:lineRule="atLeast"/>
    </w:pPr>
    <w:rPr>
      <w:rFonts w:ascii="DIN" w:hAnsi="DIN"/>
    </w:rPr>
  </w:style>
  <w:style w:type="character" w:customStyle="1" w:styleId="A4">
    <w:name w:val="A4"/>
    <w:rsid w:val="00E375EE"/>
    <w:rPr>
      <w:rFonts w:cs="DIN"/>
      <w:color w:val="000000"/>
      <w:sz w:val="23"/>
      <w:szCs w:val="23"/>
      <w:lang w:val="eu-ES" w:eastAsia="eu-ES"/>
    </w:rPr>
  </w:style>
  <w:style w:type="paragraph" w:customStyle="1" w:styleId="Pa8">
    <w:name w:val="Pa8"/>
    <w:basedOn w:val="Normal"/>
    <w:next w:val="Normal"/>
    <w:rsid w:val="00E375EE"/>
    <w:pPr>
      <w:autoSpaceDE w:val="0"/>
      <w:autoSpaceDN w:val="0"/>
      <w:adjustRightInd w:val="0"/>
      <w:spacing w:line="221" w:lineRule="atLeast"/>
    </w:pPr>
    <w:rPr>
      <w:rFonts w:ascii="DIN" w:hAnsi="DIN"/>
    </w:rPr>
  </w:style>
  <w:style w:type="paragraph" w:customStyle="1" w:styleId="Pa0">
    <w:name w:val="Pa0"/>
    <w:basedOn w:val="Normal"/>
    <w:next w:val="Normal"/>
    <w:rsid w:val="00BC15F2"/>
    <w:pPr>
      <w:autoSpaceDE w:val="0"/>
      <w:autoSpaceDN w:val="0"/>
      <w:adjustRightInd w:val="0"/>
      <w:spacing w:line="241" w:lineRule="atLeast"/>
    </w:pPr>
    <w:rPr>
      <w:rFonts w:ascii="DIN" w:hAnsi="DIN"/>
    </w:rPr>
  </w:style>
  <w:style w:type="character" w:customStyle="1" w:styleId="A7">
    <w:name w:val="A7"/>
    <w:rsid w:val="00BC15F2"/>
    <w:rPr>
      <w:rFonts w:cs="DIN"/>
      <w:color w:val="000000"/>
      <w:sz w:val="20"/>
      <w:szCs w:val="20"/>
      <w:lang w:val="eu-ES" w:eastAsia="eu-ES"/>
    </w:rPr>
  </w:style>
  <w:style w:type="character" w:customStyle="1" w:styleId="A2">
    <w:name w:val="A2"/>
    <w:rsid w:val="00537C90"/>
    <w:rPr>
      <w:rFonts w:cs="DIN"/>
      <w:color w:val="000000"/>
      <w:sz w:val="18"/>
      <w:szCs w:val="18"/>
      <w:lang w:val="eu-ES" w:eastAsia="eu-ES"/>
    </w:rPr>
  </w:style>
  <w:style w:type="paragraph" w:styleId="Encabezado">
    <w:name w:val="header"/>
    <w:basedOn w:val="Normal"/>
    <w:rsid w:val="001B073C"/>
    <w:pPr>
      <w:tabs>
        <w:tab w:val="center" w:pos="4252"/>
        <w:tab w:val="right" w:pos="8504"/>
      </w:tabs>
    </w:pPr>
  </w:style>
  <w:style w:type="paragraph" w:styleId="Piedepgina">
    <w:name w:val="footer"/>
    <w:basedOn w:val="Normal"/>
    <w:rsid w:val="001B073C"/>
    <w:pPr>
      <w:tabs>
        <w:tab w:val="center" w:pos="4252"/>
        <w:tab w:val="right" w:pos="8504"/>
      </w:tabs>
    </w:pPr>
  </w:style>
  <w:style w:type="character" w:styleId="Nmerodepgina">
    <w:name w:val="page number"/>
    <w:basedOn w:val="Fuentedeprrafopredeter"/>
    <w:rsid w:val="001B073C"/>
  </w:style>
  <w:style w:type="paragraph" w:styleId="ndice1">
    <w:name w:val="index 1"/>
    <w:basedOn w:val="Normal"/>
    <w:next w:val="Normal"/>
    <w:autoRedefine/>
    <w:semiHidden/>
    <w:rsid w:val="001B073C"/>
    <w:pPr>
      <w:ind w:left="240" w:hanging="240"/>
    </w:pPr>
  </w:style>
  <w:style w:type="paragraph" w:styleId="Ttulodendice">
    <w:name w:val="index heading"/>
    <w:basedOn w:val="Normal"/>
    <w:next w:val="ndice1"/>
    <w:semiHidden/>
    <w:rsid w:val="001B073C"/>
    <w:rPr>
      <w:rFonts w:ascii="Arial" w:hAnsi="Arial" w:cs="Arial"/>
      <w:b/>
      <w:bCs/>
    </w:rPr>
  </w:style>
  <w:style w:type="character" w:styleId="Hipervnculovisitado">
    <w:name w:val="FollowedHyperlink"/>
    <w:rsid w:val="006248F2"/>
    <w:rPr>
      <w:color w:val="800080"/>
      <w:u w:val="single"/>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4580</Words>
  <Characters>25191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1</vt:lpstr>
    </vt:vector>
  </TitlesOfParts>
  <Company>Gobierno de Navarra</Company>
  <LinksUpToDate>false</LinksUpToDate>
  <CharactersWithSpaces>29712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x045388</dc:creator>
  <cp:lastModifiedBy>n009817</cp:lastModifiedBy>
  <cp:revision>2</cp:revision>
  <cp:lastPrinted>2016-03-03T11:07:00Z</cp:lastPrinted>
  <dcterms:created xsi:type="dcterms:W3CDTF">2021-02-01T12:35:00Z</dcterms:created>
  <dcterms:modified xsi:type="dcterms:W3CDTF">2021-02-01T12:35:00Z</dcterms:modified>
</cp:coreProperties>
</file>