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11E" w:rsidRPr="0024411E" w:rsidRDefault="0024411E" w:rsidP="00012E33">
      <w:pPr>
        <w:ind w:firstLine="567"/>
        <w:jc w:val="center"/>
        <w:rPr>
          <w:rFonts w:ascii="Arial" w:hAnsi="Arial" w:cs="Arial"/>
          <w:b/>
          <w:sz w:val="22"/>
          <w:szCs w:val="22"/>
          <w:u w:val="single"/>
        </w:rPr>
      </w:pPr>
      <w:r>
        <w:rPr>
          <w:rFonts w:ascii="Arial" w:hAnsi="Arial"/>
          <w:b/>
          <w:sz w:val="22"/>
          <w:u w:val="single"/>
        </w:rPr>
        <w:t>SORTZE AKTA</w:t>
      </w:r>
    </w:p>
    <w:p w:rsidR="0024411E" w:rsidRPr="0024411E" w:rsidRDefault="0024411E" w:rsidP="00012E33">
      <w:pPr>
        <w:ind w:firstLine="567"/>
        <w:jc w:val="both"/>
        <w:rPr>
          <w:rFonts w:ascii="Arial" w:hAnsi="Arial" w:cs="Arial"/>
          <w:sz w:val="22"/>
          <w:szCs w:val="22"/>
          <w:lang w:val="es-ES_tradnl"/>
        </w:rPr>
      </w:pPr>
    </w:p>
    <w:p w:rsidR="0024411E" w:rsidRPr="0024411E" w:rsidRDefault="0024411E" w:rsidP="00012E33">
      <w:pPr>
        <w:ind w:firstLine="567"/>
        <w:jc w:val="both"/>
        <w:rPr>
          <w:rFonts w:ascii="Arial" w:hAnsi="Arial" w:cs="Arial"/>
          <w:sz w:val="22"/>
          <w:szCs w:val="22"/>
          <w:lang w:val="es-ES_tradnl"/>
        </w:rPr>
      </w:pPr>
    </w:p>
    <w:p w:rsidR="0024411E" w:rsidRPr="0024411E" w:rsidRDefault="0024411E" w:rsidP="00012E33">
      <w:pPr>
        <w:ind w:firstLine="567"/>
        <w:jc w:val="both"/>
        <w:rPr>
          <w:rFonts w:ascii="Arial" w:hAnsi="Arial" w:cs="Arial"/>
          <w:sz w:val="22"/>
          <w:szCs w:val="22"/>
        </w:rPr>
      </w:pPr>
      <w:r w:rsidRPr="0024411E">
        <w:rPr>
          <w:rFonts w:ascii="Arial" w:hAnsi="Arial" w:cs="Arial"/>
          <w:sz w:val="22"/>
        </w:rPr>
        <w:fldChar w:fldCharType="begin" w:fldLock="1">
          <w:ffData>
            <w:name w:val="Texto13"/>
            <w:enabled/>
            <w:calcOnExit w:val="0"/>
            <w:textInput/>
          </w:ffData>
        </w:fldChar>
      </w:r>
      <w:r w:rsidRPr="0024411E">
        <w:rPr>
          <w:rFonts w:ascii="Arial" w:hAnsi="Arial" w:cs="Arial"/>
          <w:sz w:val="22"/>
        </w:rPr>
        <w:instrText xml:space="preserve"> FORMTEXT </w:instrText>
      </w:r>
      <w:r w:rsidRPr="0024411E">
        <w:rPr>
          <w:rFonts w:ascii="Arial" w:hAnsi="Arial" w:cs="Arial"/>
          <w:sz w:val="22"/>
        </w:rPr>
      </w:r>
      <w:r w:rsidRPr="0024411E">
        <w:rPr>
          <w:rFonts w:ascii="Arial" w:hAnsi="Arial" w:cs="Arial"/>
          <w:sz w:val="22"/>
        </w:rPr>
        <w:fldChar w:fldCharType="separate"/>
      </w:r>
      <w:r>
        <w:rPr>
          <w:rFonts w:ascii="Arial" w:hAnsi="MS Mincho"/>
          <w:sz w:val="22"/>
        </w:rPr>
        <w:t>     </w:t>
      </w:r>
      <w:r w:rsidRPr="0024411E">
        <w:rPr>
          <w:rFonts w:ascii="Arial" w:hAnsi="Arial" w:cs="Arial"/>
          <w:sz w:val="22"/>
        </w:rPr>
        <w:fldChar w:fldCharType="end"/>
      </w:r>
      <w:r>
        <w:rPr>
          <w:rFonts w:ascii="Arial" w:hAnsi="Arial"/>
          <w:sz w:val="22"/>
        </w:rPr>
        <w:t xml:space="preserve">(e)n, </w:t>
      </w:r>
      <w:bookmarkStart w:id="0" w:name="Texto2"/>
      <w:r w:rsidRPr="0024411E">
        <w:rPr>
          <w:rFonts w:ascii="Arial" w:hAnsi="Arial" w:cs="Arial"/>
          <w:sz w:val="22"/>
        </w:rPr>
        <w:fldChar w:fldCharType="begin" w:fldLock="1">
          <w:ffData>
            <w:name w:val="Texto2"/>
            <w:enabled/>
            <w:calcOnExit w:val="0"/>
            <w:textInput/>
          </w:ffData>
        </w:fldChar>
      </w:r>
      <w:r w:rsidRPr="0024411E">
        <w:rPr>
          <w:rFonts w:ascii="Arial" w:hAnsi="Arial" w:cs="Arial"/>
          <w:sz w:val="22"/>
        </w:rPr>
        <w:instrText xml:space="preserve"> FORMTEXT </w:instrText>
      </w:r>
      <w:r w:rsidRPr="0024411E">
        <w:rPr>
          <w:rFonts w:ascii="Arial" w:hAnsi="Arial" w:cs="Arial"/>
          <w:sz w:val="22"/>
        </w:rPr>
      </w:r>
      <w:r w:rsidRPr="0024411E">
        <w:rPr>
          <w:rFonts w:ascii="Arial" w:hAnsi="Arial" w:cs="Arial"/>
          <w:sz w:val="22"/>
        </w:rPr>
        <w:fldChar w:fldCharType="separate"/>
      </w:r>
      <w:r>
        <w:rPr>
          <w:rFonts w:ascii="Arial" w:hAnsi="MS Mincho"/>
          <w:sz w:val="22"/>
        </w:rPr>
        <w:t>     </w:t>
      </w:r>
      <w:r w:rsidRPr="0024411E">
        <w:rPr>
          <w:rFonts w:ascii="Arial" w:hAnsi="Arial" w:cs="Arial"/>
          <w:sz w:val="22"/>
        </w:rPr>
        <w:fldChar w:fldCharType="end"/>
      </w:r>
      <w:bookmarkEnd w:id="0"/>
      <w:r>
        <w:rPr>
          <w:rFonts w:ascii="Arial" w:hAnsi="Arial"/>
          <w:sz w:val="22"/>
        </w:rPr>
        <w:t xml:space="preserve">(e)ko </w:t>
      </w:r>
      <w:r w:rsidRPr="0024411E">
        <w:rPr>
          <w:rFonts w:ascii="Arial" w:hAnsi="Arial" w:cs="Arial"/>
          <w:sz w:val="22"/>
        </w:rPr>
        <w:fldChar w:fldCharType="begin" w:fldLock="1">
          <w:ffData>
            <w:name w:val="Texto13"/>
            <w:enabled/>
            <w:calcOnExit w:val="0"/>
            <w:textInput/>
          </w:ffData>
        </w:fldChar>
      </w:r>
      <w:r w:rsidRPr="0024411E">
        <w:rPr>
          <w:rFonts w:ascii="Arial" w:hAnsi="Arial" w:cs="Arial"/>
          <w:sz w:val="22"/>
        </w:rPr>
        <w:instrText xml:space="preserve"> FORMTEXT </w:instrText>
      </w:r>
      <w:r w:rsidRPr="0024411E">
        <w:rPr>
          <w:rFonts w:ascii="Arial" w:hAnsi="Arial" w:cs="Arial"/>
          <w:sz w:val="22"/>
        </w:rPr>
      </w:r>
      <w:r w:rsidRPr="0024411E">
        <w:rPr>
          <w:rFonts w:ascii="Arial" w:hAnsi="Arial" w:cs="Arial"/>
          <w:sz w:val="22"/>
        </w:rPr>
        <w:fldChar w:fldCharType="separate"/>
      </w:r>
      <w:r>
        <w:rPr>
          <w:rFonts w:ascii="Arial" w:hAnsi="MS Mincho"/>
          <w:sz w:val="22"/>
        </w:rPr>
        <w:t>     </w:t>
      </w:r>
      <w:r w:rsidRPr="0024411E">
        <w:rPr>
          <w:rFonts w:ascii="Arial" w:hAnsi="Arial" w:cs="Arial"/>
          <w:sz w:val="22"/>
        </w:rPr>
        <w:fldChar w:fldCharType="end"/>
      </w:r>
      <w:r>
        <w:rPr>
          <w:rFonts w:ascii="Arial" w:hAnsi="Arial"/>
          <w:sz w:val="22"/>
        </w:rPr>
        <w:t xml:space="preserve">aren </w:t>
      </w:r>
      <w:bookmarkStart w:id="1" w:name="Texto4"/>
      <w:r w:rsidRPr="0024411E">
        <w:rPr>
          <w:rFonts w:ascii="Arial" w:hAnsi="Arial" w:cs="Arial"/>
          <w:sz w:val="22"/>
        </w:rPr>
        <w:fldChar w:fldCharType="begin" w:fldLock="1">
          <w:ffData>
            <w:name w:val="Texto4"/>
            <w:enabled/>
            <w:calcOnExit w:val="0"/>
            <w:textInput/>
          </w:ffData>
        </w:fldChar>
      </w:r>
      <w:r w:rsidRPr="0024411E">
        <w:rPr>
          <w:rFonts w:ascii="Arial" w:hAnsi="Arial" w:cs="Arial"/>
          <w:sz w:val="22"/>
        </w:rPr>
        <w:instrText xml:space="preserve"> FORMTEXT </w:instrText>
      </w:r>
      <w:r w:rsidRPr="0024411E">
        <w:rPr>
          <w:rFonts w:ascii="Arial" w:hAnsi="Arial" w:cs="Arial"/>
          <w:sz w:val="22"/>
        </w:rPr>
      </w:r>
      <w:r w:rsidRPr="0024411E">
        <w:rPr>
          <w:rFonts w:ascii="Arial" w:hAnsi="Arial" w:cs="Arial"/>
          <w:sz w:val="22"/>
        </w:rPr>
        <w:fldChar w:fldCharType="separate"/>
      </w:r>
      <w:r>
        <w:rPr>
          <w:rFonts w:ascii="Arial" w:hAnsi="MS Mincho"/>
          <w:sz w:val="22"/>
        </w:rPr>
        <w:t>     </w:t>
      </w:r>
      <w:r w:rsidRPr="0024411E">
        <w:rPr>
          <w:rFonts w:ascii="Arial" w:hAnsi="Arial" w:cs="Arial"/>
          <w:sz w:val="22"/>
        </w:rPr>
        <w:fldChar w:fldCharType="end"/>
      </w:r>
      <w:bookmarkEnd w:id="1"/>
      <w:r>
        <w:rPr>
          <w:rFonts w:ascii="Arial" w:hAnsi="Arial"/>
          <w:sz w:val="22"/>
        </w:rPr>
        <w:t>(e)(a)n, sinatzaileen zerrendan izendatuta dauden pertsonak bildu dira, zeinek bertan agertzen diren identifikazio pertsonaleko datuak baitituzte.</w:t>
      </w:r>
    </w:p>
    <w:p w:rsidR="0024411E" w:rsidRPr="0024411E" w:rsidRDefault="0024411E" w:rsidP="00012E33">
      <w:pPr>
        <w:ind w:firstLine="567"/>
        <w:jc w:val="both"/>
        <w:rPr>
          <w:rFonts w:ascii="Arial" w:hAnsi="Arial" w:cs="Arial"/>
          <w:sz w:val="22"/>
          <w:szCs w:val="22"/>
          <w:lang w:val="es-ES_tradnl"/>
        </w:rPr>
      </w:pPr>
    </w:p>
    <w:p w:rsidR="0024411E" w:rsidRPr="0024411E" w:rsidRDefault="0024411E" w:rsidP="00012E33">
      <w:pPr>
        <w:ind w:firstLine="567"/>
        <w:jc w:val="both"/>
        <w:rPr>
          <w:rFonts w:ascii="Arial" w:hAnsi="Arial" w:cs="Arial"/>
          <w:sz w:val="22"/>
          <w:szCs w:val="22"/>
        </w:rPr>
      </w:pPr>
      <w:r>
        <w:rPr>
          <w:rFonts w:ascii="Arial" w:hAnsi="Arial"/>
          <w:sz w:val="22"/>
        </w:rPr>
        <w:t xml:space="preserve">Bildutako guztiek beren izenean eta beren eskubidean </w:t>
      </w:r>
      <w:r>
        <w:rPr>
          <w:rFonts w:ascii="Arial" w:hAnsi="Arial"/>
          <w:b/>
          <w:sz w:val="22"/>
        </w:rPr>
        <w:t>ESKU HARTZEN DUTE</w:t>
      </w:r>
      <w:r>
        <w:rPr>
          <w:rFonts w:ascii="Arial" w:hAnsi="Arial"/>
          <w:sz w:val="22"/>
        </w:rPr>
        <w:t xml:space="preserve">, eta elkarri aitortzen diote Eraldaketarako Nekazaritza Sozietate bat eratzeko behar besteko legezko gaitasuna. Sozietate hori </w:t>
      </w:r>
      <w:r>
        <w:rPr>
          <w:rFonts w:ascii="Arial" w:hAnsi="Arial"/>
          <w:b/>
          <w:bCs/>
          <w:sz w:val="22"/>
        </w:rPr>
        <w:t>SORTZE AKTA</w:t>
      </w:r>
      <w:r>
        <w:rPr>
          <w:rFonts w:ascii="Arial" w:hAnsi="Arial"/>
          <w:sz w:val="22"/>
        </w:rPr>
        <w:t xml:space="preserve"> honen bidez formalizatuko dute, honako klausula hauen arabera:</w:t>
      </w:r>
    </w:p>
    <w:p w:rsidR="0024411E" w:rsidRPr="0024411E" w:rsidRDefault="0024411E" w:rsidP="00012E33">
      <w:pPr>
        <w:ind w:firstLine="567"/>
        <w:jc w:val="both"/>
        <w:rPr>
          <w:rFonts w:ascii="Arial" w:hAnsi="Arial" w:cs="Arial"/>
          <w:sz w:val="22"/>
          <w:szCs w:val="22"/>
          <w:lang w:val="es-ES_tradnl"/>
        </w:rPr>
      </w:pPr>
    </w:p>
    <w:p w:rsidR="0024411E" w:rsidRPr="00012E33" w:rsidRDefault="0024411E" w:rsidP="00012E33">
      <w:pPr>
        <w:jc w:val="center"/>
        <w:rPr>
          <w:rFonts w:ascii="Arial" w:hAnsi="Arial" w:cs="Arial"/>
          <w:b/>
          <w:sz w:val="22"/>
          <w:szCs w:val="22"/>
        </w:rPr>
      </w:pPr>
      <w:r>
        <w:rPr>
          <w:rFonts w:ascii="Arial" w:hAnsi="Arial"/>
          <w:b/>
          <w:sz w:val="22"/>
        </w:rPr>
        <w:t>KLAUSULAK</w:t>
      </w:r>
    </w:p>
    <w:p w:rsidR="0024411E" w:rsidRPr="0024411E" w:rsidRDefault="0024411E" w:rsidP="00012E33">
      <w:pPr>
        <w:ind w:firstLine="567"/>
        <w:jc w:val="both"/>
        <w:rPr>
          <w:rFonts w:ascii="Arial" w:hAnsi="Arial" w:cs="Arial"/>
          <w:sz w:val="22"/>
          <w:szCs w:val="22"/>
          <w:lang w:val="es-ES_tradnl"/>
        </w:rPr>
      </w:pPr>
    </w:p>
    <w:p w:rsidR="0024411E" w:rsidRPr="0024411E" w:rsidRDefault="0024411E" w:rsidP="00A61F06">
      <w:pPr>
        <w:jc w:val="both"/>
        <w:rPr>
          <w:rFonts w:ascii="Arial" w:hAnsi="Arial" w:cs="Arial"/>
          <w:b/>
          <w:sz w:val="22"/>
          <w:szCs w:val="22"/>
          <w:u w:val="single"/>
        </w:rPr>
      </w:pPr>
      <w:r>
        <w:rPr>
          <w:rFonts w:ascii="Arial" w:hAnsi="Arial"/>
          <w:b/>
          <w:sz w:val="22"/>
        </w:rPr>
        <w:t>LEHENA</w:t>
      </w:r>
    </w:p>
    <w:p w:rsidR="0024411E" w:rsidRPr="0024411E" w:rsidRDefault="0024411E" w:rsidP="00012E33">
      <w:pPr>
        <w:ind w:firstLine="567"/>
        <w:jc w:val="both"/>
        <w:rPr>
          <w:rFonts w:ascii="Arial" w:hAnsi="Arial" w:cs="Arial"/>
          <w:sz w:val="22"/>
          <w:szCs w:val="22"/>
        </w:rPr>
      </w:pPr>
      <w:r>
        <w:rPr>
          <w:rFonts w:ascii="Arial" w:hAnsi="Arial"/>
          <w:sz w:val="22"/>
        </w:rPr>
        <w:t xml:space="preserve">Adierazitako lekuan eta egunean eta sinatzaileek, bazkide fundatzaile gisa (kopurua: </w:t>
      </w:r>
      <w:r w:rsidRPr="0024411E">
        <w:rPr>
          <w:rFonts w:ascii="Arial" w:hAnsi="Arial" w:cs="Arial"/>
          <w:sz w:val="22"/>
        </w:rPr>
        <w:fldChar w:fldCharType="begin" w:fldLock="1">
          <w:ffData>
            <w:name w:val="Texto13"/>
            <w:enabled/>
            <w:calcOnExit w:val="0"/>
            <w:textInput/>
          </w:ffData>
        </w:fldChar>
      </w:r>
      <w:r w:rsidRPr="0024411E">
        <w:rPr>
          <w:rFonts w:ascii="Arial" w:hAnsi="Arial" w:cs="Arial"/>
          <w:sz w:val="22"/>
        </w:rPr>
        <w:instrText xml:space="preserve"> FORMTEXT </w:instrText>
      </w:r>
      <w:r w:rsidRPr="0024411E">
        <w:rPr>
          <w:rFonts w:ascii="Arial" w:hAnsi="Arial" w:cs="Arial"/>
          <w:sz w:val="22"/>
        </w:rPr>
      </w:r>
      <w:r w:rsidRPr="0024411E">
        <w:rPr>
          <w:rFonts w:ascii="Arial" w:hAnsi="Arial" w:cs="Arial"/>
          <w:sz w:val="22"/>
        </w:rPr>
        <w:fldChar w:fldCharType="separate"/>
      </w:r>
      <w:r>
        <w:rPr>
          <w:rFonts w:ascii="Arial" w:hAnsi="MS Mincho"/>
          <w:sz w:val="22"/>
        </w:rPr>
        <w:t>     </w:t>
      </w:r>
      <w:r w:rsidRPr="0024411E">
        <w:rPr>
          <w:rFonts w:ascii="Arial" w:hAnsi="Arial" w:cs="Arial"/>
          <w:sz w:val="22"/>
        </w:rPr>
        <w:fldChar w:fldCharType="end"/>
      </w:r>
      <w:r>
        <w:rPr>
          <w:rFonts w:ascii="Arial" w:hAnsi="Arial"/>
          <w:sz w:val="22"/>
        </w:rPr>
        <w:t>), sustatuta, honako hau erabaki dute:</w:t>
      </w:r>
    </w:p>
    <w:p w:rsidR="0024411E" w:rsidRPr="0024411E" w:rsidRDefault="0024411E" w:rsidP="00012E33">
      <w:pPr>
        <w:ind w:firstLine="567"/>
        <w:jc w:val="both"/>
        <w:rPr>
          <w:rFonts w:ascii="Arial" w:hAnsi="Arial" w:cs="Arial"/>
          <w:sz w:val="22"/>
          <w:szCs w:val="22"/>
          <w:lang w:val="es-ES_tradnl"/>
        </w:rPr>
      </w:pPr>
    </w:p>
    <w:p w:rsidR="0024411E" w:rsidRPr="0024411E" w:rsidRDefault="0024411E" w:rsidP="00012E33">
      <w:pPr>
        <w:ind w:firstLine="567"/>
        <w:jc w:val="both"/>
        <w:rPr>
          <w:rFonts w:ascii="Arial" w:hAnsi="Arial" w:cs="Arial"/>
          <w:sz w:val="22"/>
          <w:szCs w:val="22"/>
        </w:rPr>
      </w:pPr>
      <w:r>
        <w:rPr>
          <w:rFonts w:ascii="Arial" w:hAnsi="Arial"/>
          <w:sz w:val="22"/>
        </w:rPr>
        <w:t xml:space="preserve">Eraldaketarako Nekazaritzako Sozietate bat (aurrerantzean, LTZ) eratzea, </w:t>
      </w:r>
      <w:r w:rsidRPr="0024411E">
        <w:rPr>
          <w:rFonts w:ascii="Arial" w:hAnsi="Arial" w:cs="Arial"/>
          <w:sz w:val="22"/>
        </w:rPr>
        <w:fldChar w:fldCharType="begin" w:fldLock="1">
          <w:ffData>
            <w:name w:val="Texto13"/>
            <w:enabled/>
            <w:calcOnExit w:val="0"/>
            <w:textInput/>
          </w:ffData>
        </w:fldChar>
      </w:r>
      <w:r w:rsidRPr="0024411E">
        <w:rPr>
          <w:rFonts w:ascii="Arial" w:hAnsi="Arial" w:cs="Arial"/>
          <w:sz w:val="22"/>
        </w:rPr>
        <w:instrText xml:space="preserve"> FORMTEXT </w:instrText>
      </w:r>
      <w:r w:rsidRPr="0024411E">
        <w:rPr>
          <w:rFonts w:ascii="Arial" w:hAnsi="Arial" w:cs="Arial"/>
          <w:sz w:val="22"/>
        </w:rPr>
      </w:r>
      <w:r w:rsidRPr="0024411E">
        <w:rPr>
          <w:rFonts w:ascii="Arial" w:hAnsi="Arial" w:cs="Arial"/>
          <w:sz w:val="22"/>
        </w:rPr>
        <w:fldChar w:fldCharType="separate"/>
      </w:r>
      <w:r>
        <w:rPr>
          <w:rFonts w:ascii="Arial" w:hAnsi="MS Mincho"/>
          <w:sz w:val="22"/>
        </w:rPr>
        <w:t>     </w:t>
      </w:r>
      <w:r w:rsidRPr="0024411E">
        <w:rPr>
          <w:rFonts w:ascii="Arial" w:hAnsi="Arial" w:cs="Arial"/>
          <w:sz w:val="22"/>
        </w:rPr>
        <w:fldChar w:fldCharType="end"/>
      </w:r>
      <w:r>
        <w:rPr>
          <w:rFonts w:ascii="Arial" w:hAnsi="Arial"/>
          <w:sz w:val="22"/>
        </w:rPr>
        <w:t xml:space="preserve"> izenarekin, eta honako hauetan xedatutakoak araututa: abuztuaren 3ko 1776/1981 Errege Dekretuan, 1982ko irailaren 14ko Ministro Aginduan eta hura aplikatzeko eta garatzeko erregelamendu bidez ematen diren gainerako arauetan edo aplikagarri zaizkien gainerako arauetan, baldin eta estatutu sozialetan baliozkotasunez araututa ez dauden egitate, egintza edo egoera juridikoei buruzkoak badira. Halaber, sozietatearen kapitala, iraupena, xedea, egoitza soziala eta aurretik aipatutako araudian eskatutako gainerako betekizunak Akta honen zazpigarren estipulazioan zehaztutakoak dira.</w:t>
      </w:r>
    </w:p>
    <w:p w:rsidR="0024411E" w:rsidRDefault="0024411E" w:rsidP="00012E33">
      <w:pPr>
        <w:ind w:firstLine="567"/>
        <w:jc w:val="both"/>
        <w:rPr>
          <w:rFonts w:ascii="Arial" w:hAnsi="Arial" w:cs="Arial"/>
          <w:b/>
          <w:sz w:val="22"/>
          <w:szCs w:val="22"/>
          <w:u w:val="single"/>
          <w:lang w:val="es-ES_tradnl"/>
        </w:rPr>
      </w:pPr>
    </w:p>
    <w:p w:rsidR="00012E33" w:rsidRDefault="00012E33" w:rsidP="00012E33">
      <w:pPr>
        <w:ind w:firstLine="567"/>
        <w:jc w:val="both"/>
        <w:rPr>
          <w:rFonts w:ascii="Arial" w:hAnsi="Arial" w:cs="Arial"/>
          <w:b/>
          <w:sz w:val="22"/>
          <w:szCs w:val="22"/>
          <w:u w:val="single"/>
          <w:lang w:val="es-ES_tradnl"/>
        </w:rPr>
      </w:pPr>
    </w:p>
    <w:p w:rsidR="0024411E" w:rsidRPr="0024411E" w:rsidRDefault="0024411E" w:rsidP="00A61F06">
      <w:pPr>
        <w:jc w:val="both"/>
        <w:rPr>
          <w:rFonts w:ascii="Arial" w:hAnsi="Arial" w:cs="Arial"/>
          <w:b/>
          <w:sz w:val="22"/>
          <w:szCs w:val="22"/>
          <w:u w:val="single"/>
        </w:rPr>
      </w:pPr>
      <w:r>
        <w:rPr>
          <w:rFonts w:ascii="Arial" w:hAnsi="Arial"/>
          <w:b/>
          <w:sz w:val="22"/>
        </w:rPr>
        <w:t>BIGARRENA</w:t>
      </w:r>
    </w:p>
    <w:p w:rsidR="0024411E" w:rsidRPr="0024411E" w:rsidRDefault="0024411E" w:rsidP="00012E33">
      <w:pPr>
        <w:ind w:firstLine="567"/>
        <w:jc w:val="both"/>
        <w:rPr>
          <w:rFonts w:ascii="Arial" w:hAnsi="Arial" w:cs="Arial"/>
          <w:sz w:val="22"/>
          <w:szCs w:val="22"/>
        </w:rPr>
      </w:pPr>
      <w:r>
        <w:rPr>
          <w:rFonts w:ascii="Arial" w:hAnsi="Arial"/>
          <w:sz w:val="22"/>
        </w:rPr>
        <w:t>Lehen Zuzendaritza Batzordeko kide izendatzea ondotik zerrendatzen diren bazkideak, zeinek onartu egiten baitute. Hala, lehendakariari ahalmena ematen diote sozietatearen izenean esku har dezan sozietatea Nafarroako ENSaren Erregistroan kalifikatu, onartu eta inskribatzeko beharrezkoak diren administrazio izapide guztietan, horretarako behar diren agiri guztiak sinatuz eta, hala badagokio, sozietatearen xedea betetzeko behar diren laguntza ekonomikoak eskatzeko agiriak sinatuz.</w:t>
      </w:r>
    </w:p>
    <w:p w:rsidR="0024411E" w:rsidRPr="0024411E" w:rsidRDefault="0024411E" w:rsidP="00012E33">
      <w:pPr>
        <w:ind w:firstLine="567"/>
        <w:jc w:val="both"/>
        <w:rPr>
          <w:rFonts w:ascii="Arial" w:hAnsi="Arial" w:cs="Arial"/>
          <w:sz w:val="22"/>
          <w:szCs w:val="22"/>
          <w:lang w:val="es-ES_tradnl"/>
        </w:rPr>
      </w:pPr>
    </w:p>
    <w:p w:rsidR="0024411E" w:rsidRPr="0024411E" w:rsidRDefault="0024411E" w:rsidP="00012E33">
      <w:pPr>
        <w:ind w:firstLine="567"/>
        <w:jc w:val="both"/>
        <w:rPr>
          <w:rFonts w:ascii="Arial" w:hAnsi="Arial" w:cs="Arial"/>
          <w:sz w:val="22"/>
          <w:szCs w:val="22"/>
        </w:rPr>
      </w:pPr>
      <w:r>
        <w:rPr>
          <w:rFonts w:ascii="Arial" w:hAnsi="Arial"/>
          <w:sz w:val="22"/>
        </w:rPr>
        <w:t>Lehenengo Zuzendaritza Batzordea honako bazkide hauek osatzen dute:</w:t>
      </w:r>
    </w:p>
    <w:p w:rsidR="0024411E" w:rsidRPr="0024411E" w:rsidRDefault="0024411E" w:rsidP="00012E33">
      <w:pPr>
        <w:ind w:firstLine="567"/>
        <w:jc w:val="both"/>
        <w:rPr>
          <w:rFonts w:ascii="Arial" w:hAnsi="Arial" w:cs="Arial"/>
          <w:sz w:val="22"/>
          <w:szCs w:val="22"/>
          <w:lang w:val="es-ES_tradnl"/>
        </w:rPr>
      </w:pPr>
    </w:p>
    <w:p w:rsidR="0024411E" w:rsidRPr="0024411E" w:rsidRDefault="0024411E" w:rsidP="00012E33">
      <w:pPr>
        <w:ind w:firstLine="567"/>
        <w:jc w:val="both"/>
        <w:rPr>
          <w:rFonts w:ascii="Arial" w:hAnsi="Arial" w:cs="Arial"/>
          <w:sz w:val="22"/>
          <w:szCs w:val="22"/>
        </w:rPr>
      </w:pPr>
      <w:r>
        <w:rPr>
          <w:rFonts w:ascii="Arial" w:hAnsi="Arial"/>
          <w:sz w:val="22"/>
        </w:rPr>
        <w:t xml:space="preserve">1. Lehendakaria: </w:t>
      </w:r>
      <w:r w:rsidRPr="0024411E">
        <w:rPr>
          <w:rFonts w:ascii="Arial" w:hAnsi="Arial" w:cs="Arial"/>
          <w:sz w:val="22"/>
        </w:rPr>
        <w:fldChar w:fldCharType="begin" w:fldLock="1">
          <w:ffData>
            <w:name w:val="Texto6"/>
            <w:enabled/>
            <w:calcOnExit w:val="0"/>
            <w:textInput/>
          </w:ffData>
        </w:fldChar>
      </w:r>
      <w:bookmarkStart w:id="2" w:name="Texto6"/>
      <w:r w:rsidRPr="0024411E">
        <w:rPr>
          <w:rFonts w:ascii="Arial" w:hAnsi="Arial" w:cs="Arial"/>
          <w:sz w:val="22"/>
        </w:rPr>
        <w:instrText xml:space="preserve"> FORMTEXT </w:instrText>
      </w:r>
      <w:r w:rsidRPr="0024411E">
        <w:rPr>
          <w:rFonts w:ascii="Arial" w:hAnsi="Arial" w:cs="Arial"/>
          <w:sz w:val="22"/>
        </w:rPr>
      </w:r>
      <w:r w:rsidRPr="0024411E">
        <w:rPr>
          <w:rFonts w:ascii="Arial" w:hAnsi="Arial" w:cs="Arial"/>
          <w:sz w:val="22"/>
        </w:rPr>
        <w:fldChar w:fldCharType="separate"/>
      </w:r>
      <w:r>
        <w:rPr>
          <w:rFonts w:ascii="Arial" w:hAnsi="MS Mincho"/>
          <w:sz w:val="22"/>
        </w:rPr>
        <w:t>     </w:t>
      </w:r>
      <w:r w:rsidRPr="0024411E">
        <w:rPr>
          <w:rFonts w:ascii="Arial" w:hAnsi="Arial" w:cs="Arial"/>
          <w:sz w:val="22"/>
        </w:rPr>
        <w:fldChar w:fldCharType="end"/>
      </w:r>
      <w:r>
        <w:t xml:space="preserve"> </w:t>
      </w:r>
      <w:r>
        <w:rPr>
          <w:rFonts w:ascii="Arial" w:hAnsi="Arial"/>
          <w:sz w:val="22"/>
        </w:rPr>
        <w:t>jauna/andrea</w:t>
      </w:r>
      <w:bookmarkEnd w:id="2"/>
    </w:p>
    <w:p w:rsidR="0024411E" w:rsidRPr="0024411E" w:rsidRDefault="0024411E" w:rsidP="00012E33">
      <w:pPr>
        <w:ind w:firstLine="567"/>
        <w:jc w:val="both"/>
        <w:rPr>
          <w:rFonts w:ascii="Arial" w:hAnsi="Arial" w:cs="Arial"/>
          <w:sz w:val="22"/>
          <w:szCs w:val="22"/>
        </w:rPr>
      </w:pPr>
      <w:r>
        <w:rPr>
          <w:rFonts w:ascii="Arial" w:hAnsi="Arial"/>
          <w:sz w:val="22"/>
        </w:rPr>
        <w:t xml:space="preserve">2. Idazkaria: </w:t>
      </w:r>
      <w:r w:rsidRPr="0024411E">
        <w:rPr>
          <w:rFonts w:ascii="Arial" w:hAnsi="Arial" w:cs="Arial"/>
          <w:sz w:val="22"/>
        </w:rPr>
        <w:fldChar w:fldCharType="begin" w:fldLock="1">
          <w:ffData>
            <w:name w:val="Texto7"/>
            <w:enabled/>
            <w:calcOnExit w:val="0"/>
            <w:textInput/>
          </w:ffData>
        </w:fldChar>
      </w:r>
      <w:bookmarkStart w:id="3" w:name="Texto7"/>
      <w:r w:rsidRPr="0024411E">
        <w:rPr>
          <w:rFonts w:ascii="Arial" w:hAnsi="Arial" w:cs="Arial"/>
          <w:sz w:val="22"/>
        </w:rPr>
        <w:instrText xml:space="preserve"> FORMTEXT </w:instrText>
      </w:r>
      <w:r w:rsidRPr="0024411E">
        <w:rPr>
          <w:rFonts w:ascii="Arial" w:hAnsi="Arial" w:cs="Arial"/>
          <w:sz w:val="22"/>
        </w:rPr>
      </w:r>
      <w:r w:rsidRPr="0024411E">
        <w:rPr>
          <w:rFonts w:ascii="Arial" w:hAnsi="Arial" w:cs="Arial"/>
          <w:sz w:val="22"/>
        </w:rPr>
        <w:fldChar w:fldCharType="separate"/>
      </w:r>
      <w:r>
        <w:rPr>
          <w:rFonts w:ascii="Arial" w:hAnsi="MS Mincho"/>
          <w:sz w:val="22"/>
        </w:rPr>
        <w:t>     </w:t>
      </w:r>
      <w:r w:rsidRPr="0024411E">
        <w:rPr>
          <w:rFonts w:ascii="Arial" w:hAnsi="Arial" w:cs="Arial"/>
          <w:sz w:val="22"/>
        </w:rPr>
        <w:fldChar w:fldCharType="end"/>
      </w:r>
      <w:r>
        <w:t xml:space="preserve"> </w:t>
      </w:r>
      <w:r>
        <w:rPr>
          <w:rFonts w:ascii="Arial" w:hAnsi="Arial"/>
          <w:sz w:val="22"/>
        </w:rPr>
        <w:t>jauna/andrea</w:t>
      </w:r>
      <w:bookmarkEnd w:id="3"/>
    </w:p>
    <w:p w:rsidR="0024411E" w:rsidRPr="0024411E" w:rsidRDefault="0024411E" w:rsidP="00012E33">
      <w:pPr>
        <w:ind w:firstLine="567"/>
        <w:jc w:val="both"/>
        <w:rPr>
          <w:rFonts w:ascii="Arial" w:hAnsi="Arial" w:cs="Arial"/>
          <w:sz w:val="22"/>
          <w:szCs w:val="22"/>
        </w:rPr>
      </w:pPr>
      <w:r>
        <w:rPr>
          <w:rFonts w:ascii="Arial" w:hAnsi="Arial"/>
          <w:sz w:val="22"/>
        </w:rPr>
        <w:t xml:space="preserve">3. Kidea: </w:t>
      </w:r>
      <w:r w:rsidRPr="0024411E">
        <w:rPr>
          <w:rFonts w:ascii="Arial" w:hAnsi="Arial" w:cs="Arial"/>
          <w:sz w:val="22"/>
        </w:rPr>
        <w:fldChar w:fldCharType="begin" w:fldLock="1">
          <w:ffData>
            <w:name w:val="Texto8"/>
            <w:enabled/>
            <w:calcOnExit w:val="0"/>
            <w:textInput/>
          </w:ffData>
        </w:fldChar>
      </w:r>
      <w:bookmarkStart w:id="4" w:name="Texto8"/>
      <w:r w:rsidRPr="0024411E">
        <w:rPr>
          <w:rFonts w:ascii="Arial" w:hAnsi="Arial" w:cs="Arial"/>
          <w:sz w:val="22"/>
        </w:rPr>
        <w:instrText xml:space="preserve"> FORMTEXT </w:instrText>
      </w:r>
      <w:r w:rsidRPr="0024411E">
        <w:rPr>
          <w:rFonts w:ascii="Arial" w:hAnsi="Arial" w:cs="Arial"/>
          <w:sz w:val="22"/>
        </w:rPr>
      </w:r>
      <w:r w:rsidRPr="0024411E">
        <w:rPr>
          <w:rFonts w:ascii="Arial" w:hAnsi="Arial" w:cs="Arial"/>
          <w:sz w:val="22"/>
        </w:rPr>
        <w:fldChar w:fldCharType="separate"/>
      </w:r>
      <w:r>
        <w:rPr>
          <w:rFonts w:ascii="Arial" w:hAnsi="MS Mincho"/>
          <w:sz w:val="22"/>
        </w:rPr>
        <w:t>     </w:t>
      </w:r>
      <w:r w:rsidRPr="0024411E">
        <w:rPr>
          <w:rFonts w:ascii="Arial" w:hAnsi="Arial" w:cs="Arial"/>
          <w:sz w:val="22"/>
        </w:rPr>
        <w:fldChar w:fldCharType="end"/>
      </w:r>
      <w:r>
        <w:t xml:space="preserve"> </w:t>
      </w:r>
      <w:r>
        <w:rPr>
          <w:rFonts w:ascii="Arial" w:hAnsi="Arial"/>
          <w:sz w:val="22"/>
        </w:rPr>
        <w:t>jauna/andrea</w:t>
      </w:r>
      <w:bookmarkEnd w:id="4"/>
    </w:p>
    <w:p w:rsidR="0024411E" w:rsidRPr="0024411E" w:rsidRDefault="0024411E" w:rsidP="00012E33">
      <w:pPr>
        <w:ind w:firstLine="567"/>
        <w:jc w:val="both"/>
        <w:rPr>
          <w:rFonts w:ascii="Arial" w:hAnsi="Arial" w:cs="Arial"/>
          <w:sz w:val="22"/>
          <w:szCs w:val="22"/>
        </w:rPr>
      </w:pPr>
      <w:r w:rsidRPr="0024411E">
        <w:rPr>
          <w:rFonts w:ascii="Arial" w:hAnsi="Arial" w:cs="Arial"/>
          <w:sz w:val="22"/>
        </w:rPr>
        <w:fldChar w:fldCharType="begin" w:fldLock="1">
          <w:ffData>
            <w:name w:val="Texto9"/>
            <w:enabled/>
            <w:calcOnExit w:val="0"/>
            <w:textInput/>
          </w:ffData>
        </w:fldChar>
      </w:r>
      <w:bookmarkStart w:id="5" w:name="Texto9"/>
      <w:r w:rsidRPr="0024411E">
        <w:rPr>
          <w:rFonts w:ascii="Arial" w:hAnsi="Arial" w:cs="Arial"/>
          <w:sz w:val="22"/>
        </w:rPr>
        <w:instrText xml:space="preserve"> FORMTEXT </w:instrText>
      </w:r>
      <w:r w:rsidRPr="0024411E">
        <w:rPr>
          <w:rFonts w:ascii="Arial" w:hAnsi="Arial" w:cs="Arial"/>
          <w:sz w:val="22"/>
        </w:rPr>
      </w:r>
      <w:r w:rsidRPr="0024411E">
        <w:rPr>
          <w:rFonts w:ascii="Arial" w:hAnsi="Arial" w:cs="Arial"/>
          <w:sz w:val="22"/>
        </w:rPr>
        <w:fldChar w:fldCharType="separate"/>
      </w:r>
      <w:r>
        <w:rPr>
          <w:rFonts w:ascii="Arial" w:hAnsi="MS Mincho"/>
          <w:sz w:val="22"/>
        </w:rPr>
        <w:t>     </w:t>
      </w:r>
      <w:r w:rsidRPr="0024411E">
        <w:rPr>
          <w:rFonts w:ascii="Arial" w:hAnsi="Arial" w:cs="Arial"/>
          <w:sz w:val="22"/>
        </w:rPr>
        <w:fldChar w:fldCharType="end"/>
      </w:r>
      <w:bookmarkEnd w:id="5"/>
    </w:p>
    <w:p w:rsidR="0024411E" w:rsidRPr="0024411E" w:rsidRDefault="0024411E" w:rsidP="00012E33">
      <w:pPr>
        <w:ind w:firstLine="567"/>
        <w:jc w:val="both"/>
        <w:rPr>
          <w:rFonts w:ascii="Arial" w:hAnsi="Arial" w:cs="Arial"/>
          <w:sz w:val="22"/>
          <w:szCs w:val="22"/>
          <w:lang w:val="es-ES_tradnl"/>
        </w:rPr>
      </w:pPr>
    </w:p>
    <w:p w:rsidR="0024411E" w:rsidRPr="0024411E" w:rsidRDefault="0024411E" w:rsidP="00012E33">
      <w:pPr>
        <w:ind w:firstLine="567"/>
        <w:jc w:val="both"/>
        <w:rPr>
          <w:rFonts w:ascii="Arial" w:hAnsi="Arial" w:cs="Arial"/>
          <w:sz w:val="22"/>
          <w:szCs w:val="22"/>
          <w:lang w:val="es-ES_tradnl"/>
        </w:rPr>
      </w:pPr>
    </w:p>
    <w:p w:rsidR="0024411E" w:rsidRPr="0024411E" w:rsidRDefault="0024411E" w:rsidP="00A61F06">
      <w:pPr>
        <w:jc w:val="both"/>
        <w:rPr>
          <w:rFonts w:ascii="Arial" w:hAnsi="Arial" w:cs="Arial"/>
          <w:b/>
          <w:sz w:val="22"/>
          <w:szCs w:val="22"/>
          <w:u w:val="single"/>
        </w:rPr>
      </w:pPr>
      <w:r>
        <w:rPr>
          <w:rFonts w:ascii="Arial" w:hAnsi="Arial"/>
          <w:b/>
          <w:sz w:val="22"/>
        </w:rPr>
        <w:t>HIRUGARRENA</w:t>
      </w:r>
    </w:p>
    <w:p w:rsidR="0024411E" w:rsidRPr="0024411E" w:rsidRDefault="0024411E" w:rsidP="00012E33">
      <w:pPr>
        <w:ind w:firstLine="567"/>
        <w:jc w:val="both"/>
        <w:rPr>
          <w:rFonts w:ascii="Arial" w:hAnsi="Arial" w:cs="Arial"/>
          <w:sz w:val="22"/>
          <w:szCs w:val="22"/>
        </w:rPr>
      </w:pPr>
      <w:r>
        <w:rPr>
          <w:rFonts w:ascii="Arial" w:hAnsi="Arial"/>
          <w:sz w:val="22"/>
        </w:rPr>
        <w:lastRenderedPageBreak/>
        <w:t>Akta honi atxiki zaizkio, eranskin gisa, bazkideen fitxak, bakoitzaren identifikazio datuak zehaztuta. Kondizio horrek honako hauek legitimatzen ditu: bakoitzaren partaidetza, mota, deskribapena eta haien ekarpenen balioespena eta sozietate jarduerak ukitutako nekazaritzako ustiategi indibidualen zehaztapena. Era berean, xede eta jarduera sozialen deskripzio-memoria gehitu zaio aktari.</w:t>
      </w:r>
    </w:p>
    <w:p w:rsidR="0024411E" w:rsidRDefault="0024411E" w:rsidP="00012E33">
      <w:pPr>
        <w:ind w:firstLine="567"/>
        <w:jc w:val="both"/>
        <w:rPr>
          <w:rFonts w:ascii="Arial" w:hAnsi="Arial" w:cs="Arial"/>
          <w:sz w:val="22"/>
          <w:szCs w:val="22"/>
          <w:lang w:val="es-ES_tradnl"/>
        </w:rPr>
      </w:pPr>
    </w:p>
    <w:p w:rsidR="00012E33" w:rsidRPr="0024411E" w:rsidRDefault="00012E33" w:rsidP="00012E33">
      <w:pPr>
        <w:ind w:firstLine="567"/>
        <w:jc w:val="both"/>
        <w:rPr>
          <w:rFonts w:ascii="Arial" w:hAnsi="Arial" w:cs="Arial"/>
          <w:sz w:val="22"/>
          <w:szCs w:val="22"/>
          <w:lang w:val="es-ES_tradnl"/>
        </w:rPr>
      </w:pPr>
    </w:p>
    <w:p w:rsidR="0024411E" w:rsidRPr="0024411E" w:rsidRDefault="0024411E" w:rsidP="00A61F06">
      <w:pPr>
        <w:jc w:val="both"/>
        <w:rPr>
          <w:rFonts w:ascii="Arial" w:hAnsi="Arial" w:cs="Arial"/>
          <w:b/>
          <w:sz w:val="22"/>
          <w:szCs w:val="22"/>
          <w:u w:val="single"/>
        </w:rPr>
      </w:pPr>
      <w:r>
        <w:rPr>
          <w:rFonts w:ascii="Arial" w:hAnsi="Arial"/>
          <w:b/>
          <w:sz w:val="22"/>
        </w:rPr>
        <w:t>LAUGARRENA.</w:t>
      </w:r>
    </w:p>
    <w:p w:rsidR="0024411E" w:rsidRPr="0024411E" w:rsidRDefault="0024411E" w:rsidP="00012E33">
      <w:pPr>
        <w:ind w:firstLine="567"/>
        <w:jc w:val="both"/>
        <w:rPr>
          <w:rFonts w:ascii="Arial" w:hAnsi="Arial" w:cs="Arial"/>
          <w:sz w:val="22"/>
          <w:szCs w:val="22"/>
        </w:rPr>
      </w:pPr>
      <w:r>
        <w:rPr>
          <w:rFonts w:ascii="Arial" w:hAnsi="Arial"/>
          <w:sz w:val="22"/>
        </w:rPr>
        <w:t>Bildu diren guztiek konpromisoa hartzen dute sozietatea eratzearen ondoriozko betebeharrak onartzeko eta lortu nahi den helburu soziala behar bezala betetzeko dagozkien egintzak eta eginkizunak gauzatzeko, bai eta obren edo hobekuntzen finantzaketan edo laguntza jaso ez duten zatietan ordaintzea dagokien ehunekoa emateko ere.</w:t>
      </w:r>
    </w:p>
    <w:p w:rsidR="0024411E" w:rsidRDefault="0024411E" w:rsidP="00012E33">
      <w:pPr>
        <w:ind w:firstLine="567"/>
        <w:jc w:val="both"/>
        <w:rPr>
          <w:rFonts w:ascii="Arial" w:hAnsi="Arial" w:cs="Arial"/>
          <w:sz w:val="22"/>
          <w:szCs w:val="22"/>
          <w:lang w:val="es-ES_tradnl"/>
        </w:rPr>
      </w:pPr>
    </w:p>
    <w:p w:rsidR="00012E33" w:rsidRPr="0024411E" w:rsidRDefault="00012E33" w:rsidP="00012E33">
      <w:pPr>
        <w:ind w:firstLine="567"/>
        <w:jc w:val="both"/>
        <w:rPr>
          <w:rFonts w:ascii="Arial" w:hAnsi="Arial" w:cs="Arial"/>
          <w:sz w:val="22"/>
          <w:szCs w:val="22"/>
          <w:lang w:val="es-ES_tradnl"/>
        </w:rPr>
      </w:pPr>
    </w:p>
    <w:p w:rsidR="0024411E" w:rsidRPr="0024411E" w:rsidRDefault="0024411E" w:rsidP="00A61F06">
      <w:pPr>
        <w:jc w:val="both"/>
        <w:rPr>
          <w:rFonts w:ascii="Arial" w:hAnsi="Arial" w:cs="Arial"/>
          <w:b/>
          <w:sz w:val="22"/>
          <w:szCs w:val="22"/>
          <w:u w:val="single"/>
        </w:rPr>
      </w:pPr>
      <w:r>
        <w:rPr>
          <w:rFonts w:ascii="Arial" w:hAnsi="Arial"/>
          <w:b/>
          <w:sz w:val="22"/>
        </w:rPr>
        <w:t>BOSGARRENA.</w:t>
      </w:r>
    </w:p>
    <w:p w:rsidR="0024411E" w:rsidRPr="0024411E" w:rsidRDefault="0024411E" w:rsidP="00012E33">
      <w:pPr>
        <w:ind w:firstLine="567"/>
        <w:jc w:val="both"/>
        <w:rPr>
          <w:rFonts w:ascii="Arial" w:hAnsi="Arial" w:cs="Arial"/>
          <w:sz w:val="22"/>
          <w:szCs w:val="22"/>
        </w:rPr>
      </w:pPr>
      <w:r>
        <w:rPr>
          <w:rFonts w:ascii="Arial" w:hAnsi="Arial"/>
          <w:sz w:val="22"/>
        </w:rPr>
        <w:t>Kapital soziala, bazkideek kontzeptu horretan egindako ekarpenek osatua, eta osorik harpidetua, eranskinean zehaztutako xehetasunen arabera,</w:t>
      </w:r>
      <w:r>
        <w:t xml:space="preserve"> </w:t>
      </w:r>
      <w:bookmarkStart w:id="6" w:name="Texto10"/>
      <w:r w:rsidRPr="0024411E">
        <w:rPr>
          <w:rFonts w:ascii="Arial" w:hAnsi="Arial" w:cs="Arial"/>
          <w:sz w:val="22"/>
        </w:rPr>
        <w:fldChar w:fldCharType="begin" w:fldLock="1">
          <w:ffData>
            <w:name w:val="Texto10"/>
            <w:enabled/>
            <w:calcOnExit w:val="0"/>
            <w:textInput/>
          </w:ffData>
        </w:fldChar>
      </w:r>
      <w:r w:rsidRPr="0024411E">
        <w:rPr>
          <w:rFonts w:ascii="Arial" w:hAnsi="Arial" w:cs="Arial"/>
          <w:sz w:val="22"/>
        </w:rPr>
        <w:instrText xml:space="preserve"> FORMTEXT </w:instrText>
      </w:r>
      <w:r w:rsidRPr="0024411E">
        <w:rPr>
          <w:rFonts w:ascii="Arial" w:hAnsi="Arial" w:cs="Arial"/>
          <w:sz w:val="22"/>
        </w:rPr>
      </w:r>
      <w:r w:rsidRPr="0024411E">
        <w:rPr>
          <w:rFonts w:ascii="Arial" w:hAnsi="Arial" w:cs="Arial"/>
          <w:sz w:val="22"/>
        </w:rPr>
        <w:fldChar w:fldCharType="separate"/>
      </w:r>
      <w:r>
        <w:rPr>
          <w:rFonts w:ascii="Arial" w:hAnsi="MS Mincho"/>
          <w:sz w:val="22"/>
        </w:rPr>
        <w:t>     </w:t>
      </w:r>
      <w:r w:rsidRPr="0024411E">
        <w:rPr>
          <w:rFonts w:ascii="Arial" w:hAnsi="Arial" w:cs="Arial"/>
          <w:sz w:val="22"/>
        </w:rPr>
        <w:fldChar w:fldCharType="end"/>
      </w:r>
      <w:bookmarkEnd w:id="6"/>
      <w:r>
        <w:rPr>
          <w:rFonts w:ascii="Arial" w:hAnsi="Arial"/>
          <w:sz w:val="22"/>
        </w:rPr>
        <w:t xml:space="preserve"> eurokoa da, eta </w:t>
      </w:r>
      <w:bookmarkStart w:id="7" w:name="Texto11"/>
      <w:r w:rsidRPr="0024411E">
        <w:rPr>
          <w:rFonts w:ascii="Arial" w:hAnsi="Arial" w:cs="Arial"/>
          <w:sz w:val="22"/>
        </w:rPr>
        <w:fldChar w:fldCharType="begin" w:fldLock="1">
          <w:ffData>
            <w:name w:val="Texto11"/>
            <w:enabled/>
            <w:calcOnExit w:val="0"/>
            <w:textInput/>
          </w:ffData>
        </w:fldChar>
      </w:r>
      <w:r w:rsidRPr="0024411E">
        <w:rPr>
          <w:rFonts w:ascii="Arial" w:hAnsi="Arial" w:cs="Arial"/>
          <w:sz w:val="22"/>
        </w:rPr>
        <w:instrText xml:space="preserve"> FORMTEXT </w:instrText>
      </w:r>
      <w:r w:rsidRPr="0024411E">
        <w:rPr>
          <w:rFonts w:ascii="Arial" w:hAnsi="Arial" w:cs="Arial"/>
          <w:sz w:val="22"/>
        </w:rPr>
      </w:r>
      <w:r w:rsidRPr="0024411E">
        <w:rPr>
          <w:rFonts w:ascii="Arial" w:hAnsi="Arial" w:cs="Arial"/>
          <w:sz w:val="22"/>
        </w:rPr>
        <w:fldChar w:fldCharType="separate"/>
      </w:r>
      <w:r>
        <w:rPr>
          <w:rFonts w:ascii="Arial" w:hAnsi="MS Mincho"/>
          <w:sz w:val="22"/>
        </w:rPr>
        <w:t>     </w:t>
      </w:r>
      <w:r w:rsidRPr="0024411E">
        <w:rPr>
          <w:rFonts w:ascii="Arial" w:hAnsi="Arial" w:cs="Arial"/>
          <w:sz w:val="22"/>
        </w:rPr>
        <w:fldChar w:fldCharType="end"/>
      </w:r>
      <w:bookmarkEnd w:id="7"/>
      <w:r>
        <w:rPr>
          <w:rFonts w:ascii="Arial" w:hAnsi="Arial"/>
          <w:sz w:val="22"/>
        </w:rPr>
        <w:t xml:space="preserve"> titulu edo gordekin izendunetan banatuta dago; horietako bakoitzaren balio nominala</w:t>
      </w:r>
      <w:bookmarkStart w:id="8" w:name="Texto12"/>
      <w:r w:rsidRPr="0024411E">
        <w:rPr>
          <w:rFonts w:ascii="Arial" w:hAnsi="Arial" w:cs="Arial"/>
          <w:sz w:val="22"/>
        </w:rPr>
        <w:fldChar w:fldCharType="begin" w:fldLock="1">
          <w:ffData>
            <w:name w:val="Texto12"/>
            <w:enabled/>
            <w:calcOnExit w:val="0"/>
            <w:textInput/>
          </w:ffData>
        </w:fldChar>
      </w:r>
      <w:r w:rsidRPr="0024411E">
        <w:rPr>
          <w:rFonts w:ascii="Arial" w:hAnsi="Arial" w:cs="Arial"/>
          <w:sz w:val="22"/>
        </w:rPr>
        <w:instrText xml:space="preserve"> FORMTEXT </w:instrText>
      </w:r>
      <w:r w:rsidRPr="0024411E">
        <w:rPr>
          <w:rFonts w:ascii="Arial" w:hAnsi="Arial" w:cs="Arial"/>
          <w:sz w:val="22"/>
        </w:rPr>
      </w:r>
      <w:r w:rsidRPr="0024411E">
        <w:rPr>
          <w:rFonts w:ascii="Arial" w:hAnsi="Arial" w:cs="Arial"/>
          <w:sz w:val="22"/>
        </w:rPr>
        <w:fldChar w:fldCharType="separate"/>
      </w:r>
      <w:r>
        <w:rPr>
          <w:rFonts w:ascii="Arial" w:hAnsi="MS Mincho"/>
          <w:sz w:val="22"/>
        </w:rPr>
        <w:t>     </w:t>
      </w:r>
      <w:r w:rsidRPr="0024411E">
        <w:rPr>
          <w:rFonts w:ascii="Arial" w:hAnsi="Arial" w:cs="Arial"/>
          <w:sz w:val="22"/>
        </w:rPr>
        <w:fldChar w:fldCharType="end"/>
      </w:r>
      <w:bookmarkEnd w:id="8"/>
      <w:r>
        <w:rPr>
          <w:rFonts w:ascii="Arial" w:hAnsi="Arial"/>
          <w:sz w:val="22"/>
        </w:rPr>
        <w:t xml:space="preserve"> euro da.</w:t>
      </w:r>
    </w:p>
    <w:p w:rsidR="0024411E" w:rsidRPr="0024411E" w:rsidRDefault="0024411E" w:rsidP="00012E33">
      <w:pPr>
        <w:ind w:firstLine="567"/>
        <w:jc w:val="both"/>
        <w:rPr>
          <w:rFonts w:ascii="Arial" w:hAnsi="Arial" w:cs="Arial"/>
          <w:sz w:val="22"/>
          <w:szCs w:val="22"/>
          <w:lang w:val="es-ES_tradnl"/>
        </w:rPr>
      </w:pPr>
    </w:p>
    <w:p w:rsidR="0024411E" w:rsidRPr="0024411E" w:rsidRDefault="0024411E" w:rsidP="00012E33">
      <w:pPr>
        <w:ind w:firstLine="567"/>
        <w:jc w:val="both"/>
        <w:rPr>
          <w:rFonts w:ascii="Arial" w:hAnsi="Arial" w:cs="Arial"/>
          <w:sz w:val="22"/>
          <w:szCs w:val="22"/>
        </w:rPr>
      </w:pPr>
      <w:r>
        <w:rPr>
          <w:rFonts w:ascii="Arial" w:hAnsi="Arial"/>
          <w:sz w:val="22"/>
        </w:rPr>
        <w:t xml:space="preserve">Hasierako ordainketa ehuneko </w:t>
      </w:r>
      <w:bookmarkStart w:id="9" w:name="Texto13"/>
      <w:r w:rsidRPr="0024411E">
        <w:rPr>
          <w:rFonts w:ascii="Arial" w:hAnsi="Arial" w:cs="Arial"/>
          <w:sz w:val="22"/>
        </w:rPr>
        <w:fldChar w:fldCharType="begin" w:fldLock="1">
          <w:ffData>
            <w:name w:val="Texto13"/>
            <w:enabled/>
            <w:calcOnExit w:val="0"/>
            <w:textInput/>
          </w:ffData>
        </w:fldChar>
      </w:r>
      <w:r w:rsidRPr="0024411E">
        <w:rPr>
          <w:rFonts w:ascii="Arial" w:hAnsi="Arial" w:cs="Arial"/>
          <w:sz w:val="22"/>
        </w:rPr>
        <w:instrText xml:space="preserve"> FORMTEXT </w:instrText>
      </w:r>
      <w:r w:rsidRPr="0024411E">
        <w:rPr>
          <w:rFonts w:ascii="Arial" w:hAnsi="Arial" w:cs="Arial"/>
          <w:sz w:val="22"/>
        </w:rPr>
      </w:r>
      <w:r w:rsidRPr="0024411E">
        <w:rPr>
          <w:rFonts w:ascii="Arial" w:hAnsi="Arial" w:cs="Arial"/>
          <w:sz w:val="22"/>
        </w:rPr>
        <w:fldChar w:fldCharType="separate"/>
      </w:r>
      <w:r>
        <w:rPr>
          <w:rFonts w:ascii="Arial" w:hAnsi="MS Mincho"/>
          <w:sz w:val="22"/>
        </w:rPr>
        <w:t>     </w:t>
      </w:r>
      <w:r w:rsidRPr="0024411E">
        <w:rPr>
          <w:rFonts w:ascii="Arial" w:hAnsi="Arial" w:cs="Arial"/>
          <w:sz w:val="22"/>
        </w:rPr>
        <w:fldChar w:fldCharType="end"/>
      </w:r>
      <w:bookmarkEnd w:id="9"/>
      <w:r>
        <w:rPr>
          <w:rFonts w:ascii="Arial" w:hAnsi="Arial"/>
          <w:sz w:val="22"/>
        </w:rPr>
        <w:t xml:space="preserve"> da, eta gainerakoa </w:t>
      </w:r>
      <w:bookmarkStart w:id="10" w:name="Texto14"/>
      <w:r w:rsidRPr="0024411E">
        <w:rPr>
          <w:rFonts w:ascii="Arial" w:hAnsi="Arial" w:cs="Arial"/>
          <w:sz w:val="22"/>
        </w:rPr>
        <w:fldChar w:fldCharType="begin" w:fldLock="1">
          <w:ffData>
            <w:name w:val="Texto14"/>
            <w:enabled/>
            <w:calcOnExit w:val="0"/>
            <w:textInput/>
          </w:ffData>
        </w:fldChar>
      </w:r>
      <w:r w:rsidRPr="0024411E">
        <w:rPr>
          <w:rFonts w:ascii="Arial" w:hAnsi="Arial" w:cs="Arial"/>
          <w:sz w:val="22"/>
        </w:rPr>
        <w:instrText xml:space="preserve"> FORMTEXT </w:instrText>
      </w:r>
      <w:r w:rsidRPr="0024411E">
        <w:rPr>
          <w:rFonts w:ascii="Arial" w:hAnsi="Arial" w:cs="Arial"/>
          <w:sz w:val="22"/>
        </w:rPr>
      </w:r>
      <w:r w:rsidRPr="0024411E">
        <w:rPr>
          <w:rFonts w:ascii="Arial" w:hAnsi="Arial" w:cs="Arial"/>
          <w:sz w:val="22"/>
        </w:rPr>
        <w:fldChar w:fldCharType="separate"/>
      </w:r>
      <w:r>
        <w:rPr>
          <w:rFonts w:ascii="Arial" w:hAnsi="MS Mincho"/>
          <w:sz w:val="22"/>
        </w:rPr>
        <w:t>     </w:t>
      </w:r>
      <w:r w:rsidRPr="0024411E">
        <w:rPr>
          <w:rFonts w:ascii="Arial" w:hAnsi="Arial" w:cs="Arial"/>
          <w:sz w:val="22"/>
        </w:rPr>
        <w:fldChar w:fldCharType="end"/>
      </w:r>
      <w:bookmarkEnd w:id="10"/>
      <w:r>
        <w:rPr>
          <w:rFonts w:ascii="Arial" w:hAnsi="Arial"/>
          <w:sz w:val="22"/>
        </w:rPr>
        <w:t xml:space="preserve"> urteko epean ordainduko da gehienez.</w:t>
      </w:r>
    </w:p>
    <w:p w:rsidR="0024411E" w:rsidRPr="0024411E" w:rsidRDefault="0024411E" w:rsidP="00012E33">
      <w:pPr>
        <w:ind w:firstLine="567"/>
        <w:jc w:val="both"/>
        <w:rPr>
          <w:rFonts w:ascii="Arial" w:hAnsi="Arial" w:cs="Arial"/>
          <w:sz w:val="22"/>
          <w:szCs w:val="22"/>
          <w:lang w:val="es-ES_tradnl"/>
        </w:rPr>
      </w:pPr>
    </w:p>
    <w:p w:rsidR="0024411E" w:rsidRPr="0024411E" w:rsidRDefault="0024411E" w:rsidP="00012E33">
      <w:pPr>
        <w:ind w:firstLine="567"/>
        <w:jc w:val="both"/>
        <w:rPr>
          <w:rFonts w:ascii="Arial" w:hAnsi="Arial" w:cs="Arial"/>
          <w:sz w:val="22"/>
          <w:szCs w:val="22"/>
        </w:rPr>
      </w:pPr>
      <w:r>
        <w:rPr>
          <w:rFonts w:ascii="Arial" w:hAnsi="Arial"/>
          <w:sz w:val="22"/>
        </w:rPr>
        <w:t>1776/1981 Errege Dekretuaren 8.3 hiru artikuluan xedatutakoaren eraginpean dagoen diruzko ekarpenen ordainketa egiaztatu eginen da ENSaren Erregistroan behar bezala jasota gera dadin, Espainiako Bankuko Erakundeen Erregistroan inskribatutako banku, aurrezki kutxa edo kreditu kooperatiba batek emandako ziurtagiriaren bidez, zeinak ENSaren izenean banku kontu bat ireki izana eta haren saldoa egiaztatuko baititu.</w:t>
      </w:r>
    </w:p>
    <w:p w:rsidR="0024411E" w:rsidRDefault="0024411E" w:rsidP="00012E33">
      <w:pPr>
        <w:ind w:firstLine="567"/>
        <w:jc w:val="both"/>
        <w:rPr>
          <w:rFonts w:ascii="Arial" w:hAnsi="Arial" w:cs="Arial"/>
          <w:sz w:val="22"/>
          <w:szCs w:val="22"/>
          <w:lang w:val="es-ES_tradnl"/>
        </w:rPr>
      </w:pPr>
    </w:p>
    <w:p w:rsidR="00012E33" w:rsidRPr="0024411E" w:rsidRDefault="00012E33" w:rsidP="00012E33">
      <w:pPr>
        <w:ind w:firstLine="567"/>
        <w:jc w:val="both"/>
        <w:rPr>
          <w:rFonts w:ascii="Arial" w:hAnsi="Arial" w:cs="Arial"/>
          <w:sz w:val="22"/>
          <w:szCs w:val="22"/>
          <w:lang w:val="es-ES_tradnl"/>
        </w:rPr>
      </w:pPr>
    </w:p>
    <w:p w:rsidR="0024411E" w:rsidRPr="0024411E" w:rsidRDefault="0024411E" w:rsidP="00A61F06">
      <w:pPr>
        <w:jc w:val="both"/>
        <w:rPr>
          <w:rFonts w:ascii="Arial" w:hAnsi="Arial" w:cs="Arial"/>
          <w:b/>
          <w:sz w:val="22"/>
          <w:szCs w:val="22"/>
          <w:u w:val="single"/>
        </w:rPr>
      </w:pPr>
      <w:r>
        <w:rPr>
          <w:rFonts w:ascii="Arial" w:hAnsi="Arial"/>
          <w:b/>
          <w:sz w:val="22"/>
        </w:rPr>
        <w:t>SEIGARRENA</w:t>
      </w:r>
    </w:p>
    <w:p w:rsidR="0024411E" w:rsidRPr="0024411E" w:rsidRDefault="0024411E" w:rsidP="00012E33">
      <w:pPr>
        <w:ind w:firstLine="567"/>
        <w:jc w:val="both"/>
        <w:rPr>
          <w:rFonts w:ascii="Arial" w:hAnsi="Arial" w:cs="Arial"/>
          <w:sz w:val="22"/>
          <w:szCs w:val="22"/>
        </w:rPr>
      </w:pPr>
      <w:r>
        <w:rPr>
          <w:rFonts w:ascii="Arial" w:hAnsi="Arial"/>
          <w:sz w:val="22"/>
        </w:rPr>
        <w:t>Agiri hau sinatzen duten bazkide sustatzaile guzti-guztiek onartzen dituzte aipatutako ekarpen eta partaidetzei esleitutako balioak, gerora egin beharreko berrikuspenak deusetan galarazi gabe, eta konpromisoa hartzen dute bakoitzari dagozkion ekarpen eta partaidetzak entregatu eta onbideratzeko (horiei dagokienez, titulua aski eta erabilgarritasuna dutela adierazten dute, orobat), eta kredituen kaudimenaren eta zilegitasunaren gaineko erantzukizuna hartzen dute.</w:t>
      </w:r>
    </w:p>
    <w:p w:rsidR="00012E33" w:rsidRDefault="00012E33" w:rsidP="00012E33">
      <w:pPr>
        <w:ind w:firstLine="567"/>
        <w:jc w:val="both"/>
        <w:rPr>
          <w:rFonts w:ascii="Arial" w:hAnsi="Arial" w:cs="Arial"/>
          <w:b/>
          <w:sz w:val="22"/>
          <w:szCs w:val="22"/>
          <w:u w:val="single"/>
          <w:lang w:val="es-ES_tradnl"/>
        </w:rPr>
      </w:pPr>
    </w:p>
    <w:p w:rsidR="00012E33" w:rsidRDefault="00012E33" w:rsidP="00012E33">
      <w:pPr>
        <w:ind w:firstLine="567"/>
        <w:jc w:val="both"/>
        <w:rPr>
          <w:rFonts w:ascii="Arial" w:hAnsi="Arial" w:cs="Arial"/>
          <w:b/>
          <w:sz w:val="22"/>
          <w:szCs w:val="22"/>
          <w:u w:val="single"/>
          <w:lang w:val="es-ES_tradnl"/>
        </w:rPr>
      </w:pPr>
    </w:p>
    <w:p w:rsidR="0024411E" w:rsidRPr="0024411E" w:rsidRDefault="0024411E" w:rsidP="00A61F06">
      <w:pPr>
        <w:jc w:val="both"/>
        <w:rPr>
          <w:rFonts w:ascii="Arial" w:hAnsi="Arial" w:cs="Arial"/>
          <w:b/>
          <w:sz w:val="22"/>
          <w:szCs w:val="22"/>
          <w:u w:val="single"/>
        </w:rPr>
      </w:pPr>
      <w:r>
        <w:rPr>
          <w:rFonts w:ascii="Arial" w:hAnsi="Arial"/>
          <w:b/>
          <w:sz w:val="22"/>
        </w:rPr>
        <w:t>ZAZPIGARRENA.</w:t>
      </w:r>
    </w:p>
    <w:p w:rsidR="0024411E" w:rsidRPr="0024411E" w:rsidRDefault="0024411E" w:rsidP="00012E33">
      <w:pPr>
        <w:ind w:firstLine="567"/>
        <w:jc w:val="both"/>
        <w:rPr>
          <w:rFonts w:ascii="Arial" w:hAnsi="Arial" w:cs="Arial"/>
          <w:sz w:val="22"/>
          <w:szCs w:val="22"/>
        </w:rPr>
      </w:pPr>
      <w:r>
        <w:rPr>
          <w:rFonts w:ascii="Arial" w:hAnsi="Arial"/>
          <w:sz w:val="22"/>
        </w:rPr>
        <w:t>Jarduera soziala arautzeko, honako hauek onartzen dira: ESTATUTU SOZIALAK.</w:t>
      </w:r>
    </w:p>
    <w:p w:rsidR="0024411E" w:rsidRPr="0024411E" w:rsidRDefault="0024411E" w:rsidP="00012E33">
      <w:pPr>
        <w:ind w:firstLine="567"/>
        <w:jc w:val="both"/>
        <w:rPr>
          <w:rFonts w:ascii="Arial" w:hAnsi="Arial" w:cs="Arial"/>
          <w:sz w:val="22"/>
          <w:szCs w:val="22"/>
          <w:lang w:val="es-ES_tradnl"/>
        </w:rPr>
      </w:pPr>
    </w:p>
    <w:p w:rsidR="0024411E" w:rsidRPr="0024411E" w:rsidRDefault="009A5CC4" w:rsidP="009A5CC4">
      <w:pPr>
        <w:jc w:val="center"/>
        <w:rPr>
          <w:rFonts w:ascii="Arial" w:hAnsi="Arial" w:cs="Arial"/>
          <w:b/>
          <w:sz w:val="22"/>
          <w:szCs w:val="22"/>
          <w:u w:val="single"/>
        </w:rPr>
      </w:pPr>
      <w:r>
        <w:br w:type="page"/>
      </w:r>
      <w:r>
        <w:rPr>
          <w:rFonts w:ascii="Arial" w:hAnsi="Arial"/>
          <w:b/>
          <w:sz w:val="22"/>
          <w:u w:val="single"/>
        </w:rPr>
        <w:lastRenderedPageBreak/>
        <w:t xml:space="preserve">ESTATUTU SOZIALAK. </w:t>
      </w:r>
    </w:p>
    <w:p w:rsidR="0024411E" w:rsidRPr="0024411E" w:rsidRDefault="0024411E" w:rsidP="009A5CC4">
      <w:pPr>
        <w:jc w:val="both"/>
        <w:rPr>
          <w:rFonts w:ascii="Arial" w:hAnsi="Arial" w:cs="Arial"/>
          <w:sz w:val="22"/>
          <w:szCs w:val="22"/>
          <w:lang w:val="es-ES_tradnl"/>
        </w:rPr>
      </w:pPr>
    </w:p>
    <w:p w:rsidR="0024411E" w:rsidRPr="0024411E" w:rsidRDefault="0024411E" w:rsidP="009A5CC4">
      <w:pPr>
        <w:jc w:val="both"/>
        <w:rPr>
          <w:rFonts w:ascii="Arial" w:hAnsi="Arial" w:cs="Arial"/>
          <w:sz w:val="22"/>
          <w:szCs w:val="22"/>
          <w:lang w:val="es-ES_tradnl"/>
        </w:rPr>
      </w:pPr>
    </w:p>
    <w:p w:rsidR="0024411E" w:rsidRPr="0024411E" w:rsidRDefault="0024411E" w:rsidP="009A5CC4">
      <w:pPr>
        <w:jc w:val="both"/>
        <w:rPr>
          <w:rFonts w:ascii="Arial" w:hAnsi="Arial" w:cs="Arial"/>
          <w:sz w:val="22"/>
          <w:szCs w:val="22"/>
          <w:lang w:val="es-ES_tradnl"/>
        </w:rPr>
      </w:pPr>
    </w:p>
    <w:p w:rsidR="0024411E" w:rsidRPr="00012E33" w:rsidRDefault="00012E33" w:rsidP="009A5CC4">
      <w:pPr>
        <w:jc w:val="both"/>
        <w:rPr>
          <w:rFonts w:ascii="Arial" w:hAnsi="Arial" w:cs="Arial"/>
          <w:sz w:val="22"/>
          <w:szCs w:val="22"/>
        </w:rPr>
      </w:pPr>
      <w:r>
        <w:rPr>
          <w:rFonts w:ascii="Arial" w:hAnsi="Arial"/>
          <w:b/>
          <w:sz w:val="22"/>
        </w:rPr>
        <w:t>1. artikulua.</w:t>
      </w:r>
      <w:r>
        <w:rPr>
          <w:rFonts w:ascii="Arial" w:hAnsi="Arial"/>
          <w:sz w:val="22"/>
        </w:rPr>
        <w:t xml:space="preserve"> - </w:t>
      </w:r>
      <w:r>
        <w:rPr>
          <w:rFonts w:ascii="Arial" w:hAnsi="Arial"/>
          <w:b/>
          <w:bCs/>
          <w:sz w:val="22"/>
        </w:rPr>
        <w:t>ENSa eratzea.</w:t>
      </w:r>
    </w:p>
    <w:p w:rsidR="0024411E" w:rsidRPr="0024411E" w:rsidRDefault="0024411E" w:rsidP="009A5CC4">
      <w:pPr>
        <w:jc w:val="both"/>
        <w:rPr>
          <w:rFonts w:ascii="Arial" w:hAnsi="Arial" w:cs="Arial"/>
          <w:sz w:val="22"/>
          <w:szCs w:val="22"/>
          <w:lang w:val="es-ES_tradnl"/>
        </w:rPr>
      </w:pPr>
    </w:p>
    <w:p w:rsidR="0024411E" w:rsidRPr="0024411E" w:rsidRDefault="007077B7" w:rsidP="009A5CC4">
      <w:pPr>
        <w:jc w:val="both"/>
        <w:rPr>
          <w:rFonts w:ascii="Arial" w:hAnsi="Arial" w:cs="Arial"/>
          <w:sz w:val="22"/>
          <w:szCs w:val="22"/>
        </w:rPr>
      </w:pPr>
      <w:r>
        <w:rPr>
          <w:rFonts w:ascii="Arial" w:hAnsi="Arial"/>
          <w:sz w:val="22"/>
        </w:rPr>
        <w:t>1. Abuztuaren 3ko 1776/1981 Errege Dekretuan eta 1982ko irailaren 14ko Ministro Aginduan ezarritakoaren babesean, eta haren arauei lotuta, Eraldaketarako Nekazaritza Sozietate bat (aurrerantzean, ENS) eratzen da, eta estatutu honek arautuko du.</w:t>
      </w:r>
    </w:p>
    <w:p w:rsidR="0024411E" w:rsidRPr="0024411E" w:rsidRDefault="0024411E" w:rsidP="009A5CC4">
      <w:pPr>
        <w:jc w:val="both"/>
        <w:rPr>
          <w:rFonts w:ascii="Arial" w:hAnsi="Arial" w:cs="Arial"/>
          <w:sz w:val="22"/>
          <w:szCs w:val="22"/>
          <w:lang w:val="es-ES_tradnl"/>
        </w:rPr>
      </w:pPr>
    </w:p>
    <w:p w:rsidR="0024411E" w:rsidRDefault="007077B7" w:rsidP="009A5CC4">
      <w:pPr>
        <w:jc w:val="both"/>
        <w:rPr>
          <w:rFonts w:ascii="Arial" w:hAnsi="Arial" w:cs="Arial"/>
          <w:sz w:val="22"/>
          <w:szCs w:val="22"/>
        </w:rPr>
      </w:pPr>
      <w:r>
        <w:rPr>
          <w:rFonts w:ascii="Arial" w:hAnsi="Arial"/>
          <w:sz w:val="22"/>
        </w:rPr>
        <w:t>2. Honako hauek dira ENSaren identifikazio datuak:</w:t>
      </w:r>
    </w:p>
    <w:p w:rsidR="007077B7" w:rsidRPr="0024411E" w:rsidRDefault="007077B7" w:rsidP="009A5CC4">
      <w:pPr>
        <w:jc w:val="both"/>
        <w:rPr>
          <w:rFonts w:ascii="Arial" w:hAnsi="Arial" w:cs="Arial"/>
          <w:sz w:val="22"/>
          <w:szCs w:val="22"/>
          <w:lang w:val="es-ES_tradnl"/>
        </w:rPr>
      </w:pPr>
    </w:p>
    <w:p w:rsidR="0024411E" w:rsidRPr="0024411E" w:rsidRDefault="0024411E" w:rsidP="009A5CC4">
      <w:pPr>
        <w:jc w:val="both"/>
        <w:rPr>
          <w:rFonts w:ascii="Arial" w:hAnsi="Arial" w:cs="Arial"/>
          <w:sz w:val="22"/>
          <w:szCs w:val="22"/>
        </w:rPr>
      </w:pPr>
      <w:r>
        <w:rPr>
          <w:rFonts w:ascii="Arial" w:hAnsi="Arial"/>
          <w:sz w:val="22"/>
        </w:rPr>
        <w:t xml:space="preserve">ENSaren izena: </w:t>
      </w:r>
      <w:r w:rsidRPr="0024411E">
        <w:rPr>
          <w:rFonts w:ascii="Arial" w:hAnsi="Arial" w:cs="Arial"/>
          <w:sz w:val="22"/>
        </w:rPr>
        <w:fldChar w:fldCharType="begin" w:fldLock="1">
          <w:ffData>
            <w:name w:val="Texto5"/>
            <w:enabled/>
            <w:calcOnExit w:val="0"/>
            <w:textInput/>
          </w:ffData>
        </w:fldChar>
      </w:r>
      <w:r w:rsidRPr="0024411E">
        <w:rPr>
          <w:rFonts w:ascii="Arial" w:hAnsi="Arial" w:cs="Arial"/>
          <w:sz w:val="22"/>
        </w:rPr>
        <w:instrText xml:space="preserve"> FORMTEXT </w:instrText>
      </w:r>
      <w:r w:rsidRPr="0024411E">
        <w:rPr>
          <w:rFonts w:ascii="Arial" w:hAnsi="Arial" w:cs="Arial"/>
          <w:sz w:val="22"/>
        </w:rPr>
      </w:r>
      <w:r w:rsidRPr="0024411E">
        <w:rPr>
          <w:rFonts w:ascii="Arial" w:hAnsi="Arial" w:cs="Arial"/>
          <w:sz w:val="22"/>
        </w:rPr>
        <w:fldChar w:fldCharType="separate"/>
      </w:r>
      <w:r>
        <w:rPr>
          <w:rFonts w:ascii="Arial" w:hAnsi="MS Mincho"/>
          <w:sz w:val="22"/>
        </w:rPr>
        <w:t>     </w:t>
      </w:r>
      <w:r w:rsidRPr="0024411E">
        <w:rPr>
          <w:rFonts w:ascii="Arial" w:hAnsi="Arial" w:cs="Arial"/>
          <w:sz w:val="22"/>
        </w:rPr>
        <w:fldChar w:fldCharType="end"/>
      </w:r>
    </w:p>
    <w:p w:rsidR="0024411E" w:rsidRPr="0024411E" w:rsidRDefault="0024411E" w:rsidP="009A5CC4">
      <w:pPr>
        <w:jc w:val="both"/>
        <w:rPr>
          <w:rFonts w:ascii="Arial" w:hAnsi="Arial" w:cs="Arial"/>
          <w:sz w:val="22"/>
          <w:szCs w:val="22"/>
        </w:rPr>
      </w:pPr>
      <w:r>
        <w:rPr>
          <w:rFonts w:ascii="Arial" w:hAnsi="Arial"/>
          <w:sz w:val="22"/>
        </w:rPr>
        <w:t xml:space="preserve">Egoitza soziala: </w:t>
      </w:r>
      <w:r w:rsidRPr="0024411E">
        <w:rPr>
          <w:rFonts w:ascii="Arial" w:hAnsi="Arial" w:cs="Arial"/>
          <w:sz w:val="22"/>
        </w:rPr>
        <w:fldChar w:fldCharType="begin" w:fldLock="1">
          <w:ffData>
            <w:name w:val="Texto5"/>
            <w:enabled/>
            <w:calcOnExit w:val="0"/>
            <w:textInput/>
          </w:ffData>
        </w:fldChar>
      </w:r>
      <w:r w:rsidRPr="0024411E">
        <w:rPr>
          <w:rFonts w:ascii="Arial" w:hAnsi="Arial" w:cs="Arial"/>
          <w:sz w:val="22"/>
        </w:rPr>
        <w:instrText xml:space="preserve"> FORMTEXT </w:instrText>
      </w:r>
      <w:r w:rsidRPr="0024411E">
        <w:rPr>
          <w:rFonts w:ascii="Arial" w:hAnsi="Arial" w:cs="Arial"/>
          <w:sz w:val="22"/>
        </w:rPr>
      </w:r>
      <w:r w:rsidRPr="0024411E">
        <w:rPr>
          <w:rFonts w:ascii="Arial" w:hAnsi="Arial" w:cs="Arial"/>
          <w:sz w:val="22"/>
        </w:rPr>
        <w:fldChar w:fldCharType="separate"/>
      </w:r>
      <w:r>
        <w:rPr>
          <w:rFonts w:ascii="Arial" w:hAnsi="MS Mincho"/>
          <w:sz w:val="22"/>
        </w:rPr>
        <w:t>     </w:t>
      </w:r>
      <w:r w:rsidRPr="0024411E">
        <w:rPr>
          <w:rFonts w:ascii="Arial" w:hAnsi="Arial" w:cs="Arial"/>
          <w:sz w:val="22"/>
        </w:rPr>
        <w:fldChar w:fldCharType="end"/>
      </w:r>
    </w:p>
    <w:p w:rsidR="0024411E" w:rsidRPr="0024411E" w:rsidRDefault="0024411E" w:rsidP="009A5CC4">
      <w:pPr>
        <w:jc w:val="both"/>
        <w:rPr>
          <w:rFonts w:ascii="Arial" w:hAnsi="Arial" w:cs="Arial"/>
          <w:sz w:val="22"/>
          <w:szCs w:val="22"/>
        </w:rPr>
      </w:pPr>
      <w:r>
        <w:rPr>
          <w:rFonts w:ascii="Arial" w:hAnsi="Arial"/>
          <w:sz w:val="22"/>
        </w:rPr>
        <w:t xml:space="preserve">Posta helbidea: </w:t>
      </w:r>
      <w:r w:rsidRPr="0024411E">
        <w:rPr>
          <w:rFonts w:ascii="Arial" w:hAnsi="Arial" w:cs="Arial"/>
          <w:sz w:val="22"/>
        </w:rPr>
        <w:fldChar w:fldCharType="begin" w:fldLock="1">
          <w:ffData>
            <w:name w:val="Texto5"/>
            <w:enabled/>
            <w:calcOnExit w:val="0"/>
            <w:textInput/>
          </w:ffData>
        </w:fldChar>
      </w:r>
      <w:r w:rsidRPr="0024411E">
        <w:rPr>
          <w:rFonts w:ascii="Arial" w:hAnsi="Arial" w:cs="Arial"/>
          <w:sz w:val="22"/>
        </w:rPr>
        <w:instrText xml:space="preserve"> FORMTEXT </w:instrText>
      </w:r>
      <w:r w:rsidRPr="0024411E">
        <w:rPr>
          <w:rFonts w:ascii="Arial" w:hAnsi="Arial" w:cs="Arial"/>
          <w:sz w:val="22"/>
        </w:rPr>
      </w:r>
      <w:r w:rsidRPr="0024411E">
        <w:rPr>
          <w:rFonts w:ascii="Arial" w:hAnsi="Arial" w:cs="Arial"/>
          <w:sz w:val="22"/>
        </w:rPr>
        <w:fldChar w:fldCharType="separate"/>
      </w:r>
      <w:r>
        <w:rPr>
          <w:rFonts w:ascii="Arial" w:hAnsi="MS Mincho"/>
          <w:sz w:val="22"/>
        </w:rPr>
        <w:t>     </w:t>
      </w:r>
      <w:r w:rsidRPr="0024411E">
        <w:rPr>
          <w:rFonts w:ascii="Arial" w:hAnsi="Arial" w:cs="Arial"/>
          <w:sz w:val="22"/>
        </w:rPr>
        <w:fldChar w:fldCharType="end"/>
      </w:r>
    </w:p>
    <w:p w:rsidR="0024411E" w:rsidRPr="0024411E" w:rsidRDefault="0024411E" w:rsidP="009A5CC4">
      <w:pPr>
        <w:jc w:val="both"/>
        <w:rPr>
          <w:rFonts w:ascii="Arial" w:hAnsi="Arial" w:cs="Arial"/>
          <w:sz w:val="22"/>
          <w:szCs w:val="22"/>
        </w:rPr>
      </w:pPr>
      <w:r>
        <w:rPr>
          <w:rFonts w:ascii="Arial" w:hAnsi="Arial"/>
          <w:sz w:val="22"/>
        </w:rPr>
        <w:t>Iraupena: Mugagabea</w:t>
      </w:r>
    </w:p>
    <w:p w:rsidR="0024411E" w:rsidRPr="0024411E" w:rsidRDefault="0024411E" w:rsidP="009A5CC4">
      <w:pPr>
        <w:jc w:val="both"/>
        <w:rPr>
          <w:rFonts w:ascii="Arial" w:hAnsi="Arial" w:cs="Arial"/>
          <w:sz w:val="22"/>
          <w:szCs w:val="22"/>
        </w:rPr>
      </w:pPr>
      <w:r>
        <w:rPr>
          <w:rFonts w:ascii="Arial" w:hAnsi="Arial"/>
          <w:sz w:val="22"/>
        </w:rPr>
        <w:t xml:space="preserve">Helburu soziala: </w:t>
      </w:r>
      <w:r w:rsidRPr="0024411E">
        <w:rPr>
          <w:rFonts w:ascii="Arial" w:hAnsi="Arial" w:cs="Arial"/>
          <w:sz w:val="22"/>
        </w:rPr>
        <w:fldChar w:fldCharType="begin" w:fldLock="1">
          <w:ffData>
            <w:name w:val="Texto5"/>
            <w:enabled/>
            <w:calcOnExit w:val="0"/>
            <w:textInput/>
          </w:ffData>
        </w:fldChar>
      </w:r>
      <w:r w:rsidRPr="0024411E">
        <w:rPr>
          <w:rFonts w:ascii="Arial" w:hAnsi="Arial" w:cs="Arial"/>
          <w:sz w:val="22"/>
        </w:rPr>
        <w:instrText xml:space="preserve"> FORMTEXT </w:instrText>
      </w:r>
      <w:r w:rsidRPr="0024411E">
        <w:rPr>
          <w:rFonts w:ascii="Arial" w:hAnsi="Arial" w:cs="Arial"/>
          <w:sz w:val="22"/>
        </w:rPr>
      </w:r>
      <w:r w:rsidRPr="0024411E">
        <w:rPr>
          <w:rFonts w:ascii="Arial" w:hAnsi="Arial" w:cs="Arial"/>
          <w:sz w:val="22"/>
        </w:rPr>
        <w:fldChar w:fldCharType="separate"/>
      </w:r>
      <w:r>
        <w:rPr>
          <w:rFonts w:ascii="Arial" w:hAnsi="MS Mincho"/>
          <w:sz w:val="22"/>
        </w:rPr>
        <w:t>     </w:t>
      </w:r>
      <w:r w:rsidRPr="0024411E">
        <w:rPr>
          <w:rFonts w:ascii="Arial" w:hAnsi="Arial" w:cs="Arial"/>
          <w:sz w:val="22"/>
        </w:rPr>
        <w:fldChar w:fldCharType="end"/>
      </w:r>
    </w:p>
    <w:p w:rsidR="0024411E" w:rsidRPr="0024411E" w:rsidRDefault="0024411E" w:rsidP="009A5CC4">
      <w:pPr>
        <w:jc w:val="both"/>
        <w:rPr>
          <w:rFonts w:ascii="Arial" w:hAnsi="Arial" w:cs="Arial"/>
          <w:sz w:val="22"/>
          <w:szCs w:val="22"/>
        </w:rPr>
      </w:pPr>
      <w:r>
        <w:rPr>
          <w:rFonts w:ascii="Arial" w:hAnsi="Arial"/>
          <w:sz w:val="22"/>
        </w:rPr>
        <w:t xml:space="preserve">Erantzukizuna: </w:t>
      </w:r>
      <w:r w:rsidRPr="0024411E">
        <w:rPr>
          <w:rFonts w:ascii="Arial" w:hAnsi="Arial" w:cs="Arial"/>
          <w:sz w:val="22"/>
        </w:rPr>
        <w:fldChar w:fldCharType="begin" w:fldLock="1">
          <w:ffData>
            <w:name w:val="Texto5"/>
            <w:enabled/>
            <w:calcOnExit w:val="0"/>
            <w:textInput/>
          </w:ffData>
        </w:fldChar>
      </w:r>
      <w:r w:rsidRPr="0024411E">
        <w:rPr>
          <w:rFonts w:ascii="Arial" w:hAnsi="Arial" w:cs="Arial"/>
          <w:sz w:val="22"/>
        </w:rPr>
        <w:instrText xml:space="preserve"> FORMTEXT </w:instrText>
      </w:r>
      <w:r w:rsidRPr="0024411E">
        <w:rPr>
          <w:rFonts w:ascii="Arial" w:hAnsi="Arial" w:cs="Arial"/>
          <w:sz w:val="22"/>
        </w:rPr>
      </w:r>
      <w:r w:rsidRPr="0024411E">
        <w:rPr>
          <w:rFonts w:ascii="Arial" w:hAnsi="Arial" w:cs="Arial"/>
          <w:sz w:val="22"/>
        </w:rPr>
        <w:fldChar w:fldCharType="separate"/>
      </w:r>
      <w:r>
        <w:rPr>
          <w:rFonts w:ascii="Arial" w:hAnsi="MS Mincho"/>
          <w:sz w:val="22"/>
        </w:rPr>
        <w:t>     </w:t>
      </w:r>
      <w:r w:rsidRPr="0024411E">
        <w:rPr>
          <w:rFonts w:ascii="Arial" w:hAnsi="Arial" w:cs="Arial"/>
          <w:sz w:val="22"/>
        </w:rPr>
        <w:fldChar w:fldCharType="end"/>
      </w:r>
    </w:p>
    <w:p w:rsidR="0024411E" w:rsidRPr="0024411E" w:rsidRDefault="0024411E" w:rsidP="009A5CC4">
      <w:pPr>
        <w:jc w:val="both"/>
        <w:rPr>
          <w:rFonts w:ascii="Arial" w:hAnsi="Arial" w:cs="Arial"/>
          <w:sz w:val="22"/>
          <w:szCs w:val="22"/>
          <w:lang w:val="es-ES_tradnl"/>
        </w:rPr>
      </w:pPr>
    </w:p>
    <w:p w:rsidR="0024411E" w:rsidRPr="0024411E" w:rsidRDefault="007077B7" w:rsidP="009A5CC4">
      <w:pPr>
        <w:jc w:val="both"/>
        <w:rPr>
          <w:rFonts w:ascii="Arial" w:hAnsi="Arial" w:cs="Arial"/>
          <w:sz w:val="22"/>
          <w:szCs w:val="22"/>
        </w:rPr>
      </w:pPr>
      <w:r>
        <w:rPr>
          <w:rFonts w:ascii="Arial" w:hAnsi="Arial"/>
          <w:sz w:val="22"/>
        </w:rPr>
        <w:t>3. ENSaren dokumentazio osoan, eta hura identifikatzeko, honako hauek jasoko dira: sozietatearen izena, “Eraldaketarako Nekazaritzako Sozietatea” edo “ENS” laburdura, eta hirugarren aurreko erantzukizun mota. Eraldaketarako Nekazaritza Sozietateen Erregistroko inskripzio zenbakia ere ageriko da.</w:t>
      </w:r>
    </w:p>
    <w:p w:rsidR="0024411E" w:rsidRDefault="0024411E" w:rsidP="009A5CC4">
      <w:pPr>
        <w:jc w:val="both"/>
        <w:rPr>
          <w:rFonts w:ascii="Arial" w:hAnsi="Arial" w:cs="Arial"/>
          <w:sz w:val="22"/>
          <w:szCs w:val="22"/>
          <w:lang w:val="es-ES_tradnl"/>
        </w:rPr>
      </w:pPr>
    </w:p>
    <w:p w:rsidR="007077B7" w:rsidRPr="0024411E" w:rsidRDefault="007077B7" w:rsidP="009A5CC4">
      <w:pPr>
        <w:jc w:val="both"/>
        <w:rPr>
          <w:rFonts w:ascii="Arial" w:hAnsi="Arial" w:cs="Arial"/>
          <w:sz w:val="22"/>
          <w:szCs w:val="22"/>
          <w:lang w:val="es-ES_tradnl"/>
        </w:rPr>
      </w:pPr>
    </w:p>
    <w:p w:rsidR="0024411E" w:rsidRPr="007077B7" w:rsidRDefault="007077B7" w:rsidP="009A5CC4">
      <w:pPr>
        <w:jc w:val="both"/>
        <w:rPr>
          <w:rFonts w:ascii="Arial" w:hAnsi="Arial" w:cs="Arial"/>
          <w:b/>
          <w:sz w:val="22"/>
          <w:szCs w:val="22"/>
        </w:rPr>
      </w:pPr>
      <w:r>
        <w:rPr>
          <w:rFonts w:ascii="Arial" w:hAnsi="Arial"/>
          <w:b/>
          <w:sz w:val="22"/>
        </w:rPr>
        <w:t>2. artikulua. - Kapital soziala.</w:t>
      </w:r>
    </w:p>
    <w:p w:rsidR="0024411E" w:rsidRPr="0024411E" w:rsidRDefault="0024411E" w:rsidP="009A5CC4">
      <w:pPr>
        <w:jc w:val="both"/>
        <w:rPr>
          <w:rFonts w:ascii="Arial" w:hAnsi="Arial" w:cs="Arial"/>
          <w:b/>
          <w:sz w:val="22"/>
          <w:szCs w:val="22"/>
          <w:lang w:val="es-ES_tradnl"/>
        </w:rPr>
      </w:pPr>
    </w:p>
    <w:p w:rsidR="0024411E" w:rsidRPr="0024411E" w:rsidRDefault="0024411E" w:rsidP="009A5CC4">
      <w:pPr>
        <w:jc w:val="both"/>
        <w:rPr>
          <w:rFonts w:ascii="Arial" w:hAnsi="Arial" w:cs="Arial"/>
          <w:sz w:val="22"/>
          <w:szCs w:val="22"/>
        </w:rPr>
      </w:pPr>
      <w:r>
        <w:rPr>
          <w:rFonts w:ascii="Arial" w:hAnsi="Arial"/>
          <w:sz w:val="22"/>
        </w:rPr>
        <w:t xml:space="preserve">Kapital soziala </w:t>
      </w:r>
      <w:bookmarkStart w:id="11" w:name="Texto15"/>
      <w:r w:rsidRPr="0024411E">
        <w:rPr>
          <w:rFonts w:ascii="Arial" w:hAnsi="Arial" w:cs="Arial"/>
          <w:sz w:val="22"/>
        </w:rPr>
        <w:fldChar w:fldCharType="begin" w:fldLock="1">
          <w:ffData>
            <w:name w:val="Texto15"/>
            <w:enabled/>
            <w:calcOnExit w:val="0"/>
            <w:textInput/>
          </w:ffData>
        </w:fldChar>
      </w:r>
      <w:r w:rsidRPr="0024411E">
        <w:rPr>
          <w:rFonts w:ascii="Arial" w:hAnsi="Arial" w:cs="Arial"/>
          <w:sz w:val="22"/>
        </w:rPr>
        <w:instrText xml:space="preserve"> FORMTEXT </w:instrText>
      </w:r>
      <w:r w:rsidRPr="0024411E">
        <w:rPr>
          <w:rFonts w:ascii="Arial" w:hAnsi="Arial" w:cs="Arial"/>
          <w:sz w:val="22"/>
        </w:rPr>
      </w:r>
      <w:r w:rsidRPr="0024411E">
        <w:rPr>
          <w:rFonts w:ascii="Arial" w:hAnsi="Arial" w:cs="Arial"/>
          <w:sz w:val="22"/>
        </w:rPr>
        <w:fldChar w:fldCharType="separate"/>
      </w:r>
      <w:r>
        <w:rPr>
          <w:rFonts w:ascii="Arial" w:hAnsi="MS Mincho"/>
          <w:sz w:val="22"/>
        </w:rPr>
        <w:t>     </w:t>
      </w:r>
      <w:r w:rsidRPr="0024411E">
        <w:rPr>
          <w:rFonts w:ascii="Arial" w:hAnsi="Arial" w:cs="Arial"/>
          <w:sz w:val="22"/>
        </w:rPr>
        <w:fldChar w:fldCharType="end"/>
      </w:r>
      <w:bookmarkEnd w:id="11"/>
      <w:r>
        <w:rPr>
          <w:rFonts w:ascii="Arial" w:hAnsi="Arial"/>
          <w:sz w:val="22"/>
        </w:rPr>
        <w:t xml:space="preserve"> eurokoa da, eta </w:t>
      </w:r>
      <w:bookmarkStart w:id="12" w:name="Texto16"/>
      <w:r w:rsidRPr="0024411E">
        <w:rPr>
          <w:rFonts w:ascii="Arial" w:hAnsi="Arial" w:cs="Arial"/>
          <w:sz w:val="22"/>
        </w:rPr>
        <w:fldChar w:fldCharType="begin" w:fldLock="1">
          <w:ffData>
            <w:name w:val="Texto16"/>
            <w:enabled/>
            <w:calcOnExit w:val="0"/>
            <w:textInput/>
          </w:ffData>
        </w:fldChar>
      </w:r>
      <w:r w:rsidRPr="0024411E">
        <w:rPr>
          <w:rFonts w:ascii="Arial" w:hAnsi="Arial" w:cs="Arial"/>
          <w:sz w:val="22"/>
        </w:rPr>
        <w:instrText xml:space="preserve"> FORMTEXT </w:instrText>
      </w:r>
      <w:r w:rsidRPr="0024411E">
        <w:rPr>
          <w:rFonts w:ascii="Arial" w:hAnsi="Arial" w:cs="Arial"/>
          <w:sz w:val="22"/>
        </w:rPr>
      </w:r>
      <w:r w:rsidRPr="0024411E">
        <w:rPr>
          <w:rFonts w:ascii="Arial" w:hAnsi="Arial" w:cs="Arial"/>
          <w:sz w:val="22"/>
        </w:rPr>
        <w:fldChar w:fldCharType="separate"/>
      </w:r>
      <w:r>
        <w:rPr>
          <w:rFonts w:ascii="Arial" w:hAnsi="MS Mincho"/>
          <w:sz w:val="22"/>
        </w:rPr>
        <w:t>     </w:t>
      </w:r>
      <w:r w:rsidRPr="0024411E">
        <w:rPr>
          <w:rFonts w:ascii="Arial" w:hAnsi="Arial" w:cs="Arial"/>
          <w:sz w:val="22"/>
        </w:rPr>
        <w:fldChar w:fldCharType="end"/>
      </w:r>
      <w:bookmarkEnd w:id="12"/>
      <w:r>
        <w:rPr>
          <w:rFonts w:ascii="Arial" w:hAnsi="Arial"/>
          <w:sz w:val="22"/>
        </w:rPr>
        <w:t xml:space="preserve"> gordekin izendunek ordezkatua egonen da (</w:t>
      </w:r>
      <w:bookmarkStart w:id="13" w:name="Texto17"/>
      <w:r w:rsidRPr="0024411E">
        <w:rPr>
          <w:rFonts w:ascii="Arial" w:hAnsi="Arial" w:cs="Arial"/>
          <w:sz w:val="22"/>
        </w:rPr>
        <w:fldChar w:fldCharType="begin" w:fldLock="1">
          <w:ffData>
            <w:name w:val="Texto17"/>
            <w:enabled/>
            <w:calcOnExit w:val="0"/>
            <w:textInput/>
          </w:ffData>
        </w:fldChar>
      </w:r>
      <w:r w:rsidRPr="0024411E">
        <w:rPr>
          <w:rFonts w:ascii="Arial" w:hAnsi="Arial" w:cs="Arial"/>
          <w:sz w:val="22"/>
        </w:rPr>
        <w:instrText xml:space="preserve"> FORMTEXT </w:instrText>
      </w:r>
      <w:r w:rsidRPr="0024411E">
        <w:rPr>
          <w:rFonts w:ascii="Arial" w:hAnsi="Arial" w:cs="Arial"/>
          <w:sz w:val="22"/>
        </w:rPr>
      </w:r>
      <w:r w:rsidRPr="0024411E">
        <w:rPr>
          <w:rFonts w:ascii="Arial" w:hAnsi="Arial" w:cs="Arial"/>
          <w:sz w:val="22"/>
        </w:rPr>
        <w:fldChar w:fldCharType="separate"/>
      </w:r>
      <w:r>
        <w:rPr>
          <w:rFonts w:ascii="Arial" w:hAnsi="MS Mincho"/>
          <w:sz w:val="22"/>
        </w:rPr>
        <w:t>     </w:t>
      </w:r>
      <w:r w:rsidRPr="0024411E">
        <w:rPr>
          <w:rFonts w:ascii="Arial" w:hAnsi="Arial" w:cs="Arial"/>
          <w:sz w:val="22"/>
        </w:rPr>
        <w:fldChar w:fldCharType="end"/>
      </w:r>
      <w:bookmarkEnd w:id="13"/>
      <w:r>
        <w:rPr>
          <w:rFonts w:ascii="Arial" w:hAnsi="Arial"/>
          <w:sz w:val="22"/>
        </w:rPr>
        <w:t xml:space="preserve"> eurokoa bakoitza).</w:t>
      </w:r>
    </w:p>
    <w:p w:rsidR="0024411E" w:rsidRPr="0024411E" w:rsidRDefault="0024411E" w:rsidP="009A5CC4">
      <w:pPr>
        <w:jc w:val="both"/>
        <w:rPr>
          <w:rFonts w:ascii="Arial" w:hAnsi="Arial" w:cs="Arial"/>
          <w:sz w:val="22"/>
          <w:szCs w:val="22"/>
          <w:lang w:val="es-ES_tradnl"/>
        </w:rPr>
      </w:pPr>
    </w:p>
    <w:p w:rsidR="0024411E" w:rsidRPr="0024411E" w:rsidRDefault="0024411E" w:rsidP="009A5CC4">
      <w:pPr>
        <w:jc w:val="both"/>
        <w:rPr>
          <w:rFonts w:ascii="Arial" w:hAnsi="Arial" w:cs="Arial"/>
          <w:sz w:val="22"/>
          <w:szCs w:val="22"/>
        </w:rPr>
      </w:pPr>
      <w:r>
        <w:rPr>
          <w:rFonts w:ascii="Arial" w:hAnsi="Arial"/>
          <w:sz w:val="22"/>
        </w:rPr>
        <w:t>Frogagiriak lehendakariaren eta idazkariaren sinadurekin baimenduko dira, eta honako hauek jasoko dituzte: aurreko artikuluko hirugarren apartatuko datuak, titularraren nortasuna, jaulkitzeko erabakiaren data, bakoitzaren balio nominala, ordainketen epeak eta zenbatekoa, eta noiz jaulkitzen diren. Bazkide bakoitzari egindako ekarpenaren guztizko balioa adina gordekin emanen zaizkio.</w:t>
      </w:r>
    </w:p>
    <w:p w:rsidR="0024411E" w:rsidRPr="0024411E" w:rsidRDefault="0024411E" w:rsidP="009A5CC4">
      <w:pPr>
        <w:jc w:val="both"/>
        <w:rPr>
          <w:rFonts w:ascii="Arial" w:hAnsi="Arial" w:cs="Arial"/>
          <w:sz w:val="22"/>
          <w:szCs w:val="22"/>
          <w:lang w:val="es-ES_tradnl"/>
        </w:rPr>
      </w:pPr>
    </w:p>
    <w:p w:rsidR="0024411E" w:rsidRPr="0024411E" w:rsidRDefault="0024411E" w:rsidP="009A5CC4">
      <w:pPr>
        <w:jc w:val="both"/>
        <w:rPr>
          <w:rFonts w:ascii="Arial" w:hAnsi="Arial" w:cs="Arial"/>
          <w:sz w:val="22"/>
          <w:szCs w:val="22"/>
        </w:rPr>
      </w:pPr>
      <w:r>
        <w:rPr>
          <w:rFonts w:ascii="Arial" w:hAnsi="Arial"/>
          <w:sz w:val="22"/>
        </w:rPr>
        <w:t>Bazkideen erregistro-liburuan, bakoitzak ENSaren kapitalari egindako ekarpena, gordekin kopurua eta egindako ordainketak idatziko dira.</w:t>
      </w:r>
    </w:p>
    <w:p w:rsidR="0024411E" w:rsidRDefault="0024411E" w:rsidP="009A5CC4">
      <w:pPr>
        <w:jc w:val="both"/>
        <w:rPr>
          <w:rFonts w:ascii="Arial" w:hAnsi="Arial" w:cs="Arial"/>
          <w:sz w:val="22"/>
          <w:szCs w:val="22"/>
          <w:lang w:val="es-ES_tradnl"/>
        </w:rPr>
      </w:pPr>
    </w:p>
    <w:p w:rsidR="009A5CC4" w:rsidRPr="0024411E" w:rsidRDefault="009A5CC4" w:rsidP="009A5CC4">
      <w:pPr>
        <w:jc w:val="both"/>
        <w:rPr>
          <w:rFonts w:ascii="Arial" w:hAnsi="Arial" w:cs="Arial"/>
          <w:sz w:val="22"/>
          <w:szCs w:val="22"/>
          <w:lang w:val="es-ES_tradnl"/>
        </w:rPr>
      </w:pPr>
    </w:p>
    <w:p w:rsidR="0024411E" w:rsidRPr="007077B7" w:rsidRDefault="007077B7" w:rsidP="009A5CC4">
      <w:pPr>
        <w:jc w:val="both"/>
        <w:rPr>
          <w:rFonts w:ascii="Arial" w:hAnsi="Arial" w:cs="Arial"/>
          <w:sz w:val="22"/>
          <w:szCs w:val="22"/>
        </w:rPr>
      </w:pPr>
      <w:r>
        <w:rPr>
          <w:rFonts w:ascii="Arial" w:hAnsi="Arial"/>
          <w:b/>
          <w:sz w:val="22"/>
        </w:rPr>
        <w:t>3. artikulua.</w:t>
      </w:r>
      <w:r>
        <w:rPr>
          <w:rFonts w:ascii="Arial" w:hAnsi="Arial"/>
          <w:sz w:val="22"/>
        </w:rPr>
        <w:t xml:space="preserve"> - </w:t>
      </w:r>
      <w:r>
        <w:rPr>
          <w:rFonts w:ascii="Arial" w:hAnsi="Arial"/>
          <w:b/>
          <w:bCs/>
          <w:sz w:val="22"/>
        </w:rPr>
        <w:t>Kideek jarduera sozialetan parte hartzea</w:t>
      </w:r>
      <w:r>
        <w:rPr>
          <w:rFonts w:ascii="Arial" w:hAnsi="Arial"/>
          <w:sz w:val="22"/>
        </w:rPr>
        <w:t>.</w:t>
      </w:r>
    </w:p>
    <w:p w:rsidR="0024411E" w:rsidRPr="0024411E" w:rsidRDefault="0024411E" w:rsidP="009A5CC4">
      <w:pPr>
        <w:jc w:val="both"/>
        <w:rPr>
          <w:rFonts w:ascii="Arial" w:hAnsi="Arial" w:cs="Arial"/>
          <w:sz w:val="22"/>
          <w:szCs w:val="22"/>
          <w:lang w:val="es-ES_tradnl"/>
        </w:rPr>
      </w:pPr>
    </w:p>
    <w:p w:rsidR="0024411E" w:rsidRDefault="0024411E" w:rsidP="009A5CC4">
      <w:pPr>
        <w:jc w:val="both"/>
        <w:rPr>
          <w:rFonts w:ascii="Arial" w:hAnsi="Arial" w:cs="Arial"/>
          <w:sz w:val="22"/>
          <w:szCs w:val="22"/>
        </w:rPr>
      </w:pPr>
      <w:r>
        <w:rPr>
          <w:rFonts w:ascii="Arial" w:hAnsi="Arial"/>
          <w:sz w:val="22"/>
        </w:rPr>
        <w:t>Bazkideek jarduera sozial komunetan parte hartuko dute aitortutako eskubideak baliatuz eta beren betebeharrak zehatz-mehatz betez, gobernu organoek beren eskumenen barruan xedatzen dutenaren arabera.</w:t>
      </w:r>
    </w:p>
    <w:p w:rsidR="007077B7" w:rsidRDefault="007077B7" w:rsidP="009A5CC4">
      <w:pPr>
        <w:jc w:val="both"/>
        <w:rPr>
          <w:rFonts w:ascii="Arial" w:hAnsi="Arial" w:cs="Arial"/>
          <w:sz w:val="22"/>
          <w:szCs w:val="22"/>
          <w:lang w:val="es-ES_tradnl"/>
        </w:rPr>
      </w:pPr>
    </w:p>
    <w:p w:rsidR="0024411E" w:rsidRPr="007077B7" w:rsidRDefault="009A5CC4" w:rsidP="009A5CC4">
      <w:pPr>
        <w:jc w:val="both"/>
        <w:rPr>
          <w:rFonts w:ascii="Arial" w:hAnsi="Arial" w:cs="Arial"/>
          <w:sz w:val="22"/>
          <w:szCs w:val="22"/>
        </w:rPr>
      </w:pPr>
      <w:r>
        <w:br w:type="page"/>
      </w:r>
      <w:r>
        <w:rPr>
          <w:rFonts w:ascii="Arial" w:hAnsi="Arial"/>
          <w:b/>
          <w:sz w:val="22"/>
        </w:rPr>
        <w:lastRenderedPageBreak/>
        <w:t>4. artikulua.</w:t>
      </w:r>
      <w:r>
        <w:rPr>
          <w:rFonts w:ascii="Arial" w:hAnsi="Arial"/>
          <w:sz w:val="22"/>
        </w:rPr>
        <w:t xml:space="preserve"> - </w:t>
      </w:r>
      <w:r>
        <w:rPr>
          <w:rFonts w:ascii="Arial" w:hAnsi="Arial"/>
          <w:b/>
          <w:bCs/>
          <w:sz w:val="22"/>
        </w:rPr>
        <w:t>Bazkide sortzaileak eta bazkide berriak sartzea</w:t>
      </w:r>
      <w:r>
        <w:rPr>
          <w:rFonts w:ascii="Arial" w:hAnsi="Arial"/>
          <w:sz w:val="22"/>
        </w:rPr>
        <w:t>.</w:t>
      </w:r>
    </w:p>
    <w:p w:rsidR="0024411E" w:rsidRPr="0024411E" w:rsidRDefault="0024411E" w:rsidP="009A5CC4">
      <w:pPr>
        <w:jc w:val="both"/>
        <w:rPr>
          <w:rFonts w:ascii="Arial" w:hAnsi="Arial" w:cs="Arial"/>
          <w:sz w:val="22"/>
          <w:szCs w:val="22"/>
          <w:lang w:val="es-ES_tradnl"/>
        </w:rPr>
      </w:pPr>
    </w:p>
    <w:p w:rsidR="0024411E" w:rsidRPr="0024411E" w:rsidRDefault="007077B7" w:rsidP="009A5CC4">
      <w:pPr>
        <w:jc w:val="both"/>
        <w:rPr>
          <w:rFonts w:ascii="Arial" w:hAnsi="Arial" w:cs="Arial"/>
          <w:sz w:val="22"/>
          <w:szCs w:val="22"/>
        </w:rPr>
      </w:pPr>
      <w:r>
        <w:rPr>
          <w:rFonts w:ascii="Arial" w:hAnsi="Arial"/>
          <w:sz w:val="22"/>
        </w:rPr>
        <w:t xml:space="preserve">1. ENSa </w:t>
      </w:r>
      <w:bookmarkStart w:id="14" w:name="Texto18"/>
      <w:r w:rsidR="0024411E" w:rsidRPr="0024411E">
        <w:rPr>
          <w:rFonts w:ascii="Arial" w:hAnsi="Arial" w:cs="Arial"/>
          <w:sz w:val="22"/>
        </w:rPr>
        <w:fldChar w:fldCharType="begin" w:fldLock="1">
          <w:ffData>
            <w:name w:val="Texto18"/>
            <w:enabled/>
            <w:calcOnExit w:val="0"/>
            <w:textInput/>
          </w:ffData>
        </w:fldChar>
      </w:r>
      <w:r w:rsidR="0024411E" w:rsidRPr="0024411E">
        <w:rPr>
          <w:rFonts w:ascii="Arial" w:hAnsi="Arial" w:cs="Arial"/>
          <w:sz w:val="22"/>
        </w:rPr>
        <w:instrText xml:space="preserve"> FORMTEXT </w:instrText>
      </w:r>
      <w:r w:rsidR="0024411E" w:rsidRPr="0024411E">
        <w:rPr>
          <w:rFonts w:ascii="Arial" w:hAnsi="Arial" w:cs="Arial"/>
          <w:sz w:val="22"/>
        </w:rPr>
      </w:r>
      <w:r w:rsidR="0024411E" w:rsidRPr="0024411E">
        <w:rPr>
          <w:rFonts w:ascii="Arial" w:hAnsi="Arial" w:cs="Arial"/>
          <w:sz w:val="22"/>
        </w:rPr>
        <w:fldChar w:fldCharType="separate"/>
      </w:r>
      <w:r>
        <w:rPr>
          <w:rFonts w:ascii="Arial" w:hAnsi="MS Mincho"/>
          <w:sz w:val="22"/>
        </w:rPr>
        <w:t>     </w:t>
      </w:r>
      <w:r w:rsidR="0024411E" w:rsidRPr="0024411E">
        <w:rPr>
          <w:rFonts w:ascii="Arial" w:hAnsi="Arial" w:cs="Arial"/>
          <w:sz w:val="22"/>
        </w:rPr>
        <w:fldChar w:fldCharType="end"/>
      </w:r>
      <w:bookmarkEnd w:id="14"/>
      <w:r>
        <w:rPr>
          <w:rFonts w:ascii="Arial" w:hAnsi="Arial"/>
          <w:sz w:val="22"/>
        </w:rPr>
        <w:t xml:space="preserve"> bazkide sortzailerekin eratzen da. Batzar Nagusiak erabakiko du bazkide kopurua handitzea eta gehikuntza hori nola gauzatuko den.</w:t>
      </w:r>
    </w:p>
    <w:p w:rsidR="0024411E" w:rsidRPr="0024411E" w:rsidRDefault="0024411E" w:rsidP="009A5CC4">
      <w:pPr>
        <w:jc w:val="both"/>
        <w:rPr>
          <w:rFonts w:ascii="Arial" w:hAnsi="Arial" w:cs="Arial"/>
          <w:sz w:val="22"/>
          <w:szCs w:val="22"/>
          <w:lang w:val="es-ES_tradnl"/>
        </w:rPr>
      </w:pPr>
    </w:p>
    <w:p w:rsidR="0024411E" w:rsidRPr="0024411E" w:rsidRDefault="007077B7" w:rsidP="009A5CC4">
      <w:pPr>
        <w:jc w:val="both"/>
        <w:rPr>
          <w:rFonts w:ascii="Arial" w:hAnsi="Arial" w:cs="Arial"/>
          <w:sz w:val="22"/>
          <w:szCs w:val="22"/>
        </w:rPr>
      </w:pPr>
      <w:r>
        <w:rPr>
          <w:rFonts w:ascii="Arial" w:hAnsi="Arial"/>
          <w:sz w:val="22"/>
        </w:rPr>
        <w:t>2. ENSko bazkide gisa sartzeko, elkartzeko eskatzen diren betekizun orokorrez gain, honako hauek bete beharko dira:</w:t>
      </w:r>
    </w:p>
    <w:p w:rsidR="0024411E" w:rsidRPr="0024411E" w:rsidRDefault="0024411E" w:rsidP="009A5CC4">
      <w:pPr>
        <w:jc w:val="both"/>
        <w:rPr>
          <w:rFonts w:ascii="Arial" w:hAnsi="Arial" w:cs="Arial"/>
          <w:sz w:val="22"/>
          <w:szCs w:val="22"/>
          <w:lang w:val="es-ES_tradnl"/>
        </w:rPr>
      </w:pPr>
    </w:p>
    <w:p w:rsidR="0024411E" w:rsidRPr="0024411E" w:rsidRDefault="0024411E" w:rsidP="009A5CC4">
      <w:pPr>
        <w:numPr>
          <w:ilvl w:val="0"/>
          <w:numId w:val="32"/>
        </w:numPr>
        <w:tabs>
          <w:tab w:val="clear" w:pos="463"/>
          <w:tab w:val="num" w:pos="360"/>
        </w:tabs>
        <w:ind w:left="360"/>
        <w:jc w:val="both"/>
        <w:rPr>
          <w:rFonts w:ascii="Arial" w:hAnsi="Arial" w:cs="Arial"/>
          <w:sz w:val="22"/>
          <w:szCs w:val="22"/>
        </w:rPr>
      </w:pPr>
      <w:r>
        <w:rPr>
          <w:rFonts w:ascii="Arial" w:hAnsi="Arial"/>
          <w:sz w:val="22"/>
        </w:rPr>
        <w:t>Helburu sozialari dagokion jardueran aritzea.</w:t>
      </w:r>
    </w:p>
    <w:p w:rsidR="0024411E" w:rsidRPr="0024411E" w:rsidRDefault="0024411E" w:rsidP="009A5CC4">
      <w:pPr>
        <w:numPr>
          <w:ilvl w:val="0"/>
          <w:numId w:val="32"/>
        </w:numPr>
        <w:tabs>
          <w:tab w:val="clear" w:pos="463"/>
          <w:tab w:val="num" w:pos="360"/>
        </w:tabs>
        <w:ind w:left="360"/>
        <w:jc w:val="both"/>
        <w:rPr>
          <w:rFonts w:ascii="Arial" w:hAnsi="Arial" w:cs="Arial"/>
          <w:sz w:val="22"/>
          <w:szCs w:val="22"/>
        </w:rPr>
      </w:pPr>
      <w:r>
        <w:rPr>
          <w:rFonts w:ascii="Arial" w:hAnsi="Arial"/>
          <w:sz w:val="22"/>
        </w:rPr>
        <w:t>Partaidetza harpidetzea eta finkatutako ordainketak eta ekarpenak egitea.</w:t>
      </w:r>
    </w:p>
    <w:p w:rsidR="0024411E" w:rsidRPr="0024411E" w:rsidRDefault="0024411E" w:rsidP="009A5CC4">
      <w:pPr>
        <w:numPr>
          <w:ilvl w:val="0"/>
          <w:numId w:val="32"/>
        </w:numPr>
        <w:tabs>
          <w:tab w:val="clear" w:pos="463"/>
          <w:tab w:val="num" w:pos="360"/>
        </w:tabs>
        <w:ind w:left="360"/>
        <w:jc w:val="both"/>
        <w:rPr>
          <w:rFonts w:ascii="Arial" w:hAnsi="Arial" w:cs="Arial"/>
          <w:sz w:val="22"/>
          <w:szCs w:val="22"/>
        </w:rPr>
      </w:pPr>
      <w:r>
        <w:rPr>
          <w:rFonts w:ascii="Arial" w:hAnsi="Arial"/>
          <w:sz w:val="22"/>
        </w:rPr>
        <w:t>Batzar Nagusiak ezartzen dituen bestelako betekizun partikularrak. Bazkide berriak onartu egin beharko ditu sortzeko aktan eta estatutu sozialetan jasotako betebeharrak, zeinak ENSan sartzeko eskabidean zehaztuko baitira.</w:t>
      </w:r>
    </w:p>
    <w:p w:rsidR="0024411E" w:rsidRDefault="0024411E" w:rsidP="009A5CC4">
      <w:pPr>
        <w:jc w:val="both"/>
        <w:rPr>
          <w:rFonts w:ascii="Arial" w:hAnsi="Arial" w:cs="Arial"/>
          <w:sz w:val="22"/>
          <w:szCs w:val="22"/>
          <w:lang w:val="es-ES_tradnl"/>
        </w:rPr>
      </w:pPr>
    </w:p>
    <w:p w:rsidR="009A5CC4" w:rsidRPr="0024411E" w:rsidRDefault="009A5CC4" w:rsidP="009A5CC4">
      <w:pPr>
        <w:jc w:val="both"/>
        <w:rPr>
          <w:rFonts w:ascii="Arial" w:hAnsi="Arial" w:cs="Arial"/>
          <w:sz w:val="22"/>
          <w:szCs w:val="22"/>
          <w:lang w:val="es-ES_tradnl"/>
        </w:rPr>
      </w:pPr>
    </w:p>
    <w:p w:rsidR="0024411E" w:rsidRPr="00A61F06" w:rsidRDefault="00A61F06" w:rsidP="009A5CC4">
      <w:pPr>
        <w:jc w:val="both"/>
        <w:rPr>
          <w:rFonts w:ascii="Arial" w:hAnsi="Arial" w:cs="Arial"/>
          <w:sz w:val="22"/>
          <w:szCs w:val="22"/>
        </w:rPr>
      </w:pPr>
      <w:r>
        <w:rPr>
          <w:rFonts w:ascii="Arial" w:hAnsi="Arial"/>
          <w:b/>
          <w:sz w:val="22"/>
        </w:rPr>
        <w:t>5. artikulua.</w:t>
      </w:r>
      <w:r>
        <w:rPr>
          <w:rFonts w:ascii="Arial" w:hAnsi="Arial"/>
          <w:sz w:val="22"/>
        </w:rPr>
        <w:t xml:space="preserve"> -</w:t>
      </w:r>
      <w:r>
        <w:rPr>
          <w:rFonts w:ascii="Arial" w:hAnsi="Arial"/>
          <w:b/>
          <w:bCs/>
          <w:sz w:val="22"/>
        </w:rPr>
        <w:t xml:space="preserve"> Bazkideen baja</w:t>
      </w:r>
      <w:r>
        <w:rPr>
          <w:rFonts w:ascii="Arial" w:hAnsi="Arial"/>
          <w:sz w:val="22"/>
        </w:rPr>
        <w:t>.</w:t>
      </w:r>
    </w:p>
    <w:p w:rsidR="0024411E" w:rsidRPr="0024411E" w:rsidRDefault="0024411E" w:rsidP="009A5CC4">
      <w:pPr>
        <w:jc w:val="both"/>
        <w:rPr>
          <w:rFonts w:ascii="Arial" w:hAnsi="Arial" w:cs="Arial"/>
          <w:sz w:val="22"/>
          <w:szCs w:val="22"/>
          <w:lang w:val="es-ES_tradnl"/>
        </w:rPr>
      </w:pPr>
    </w:p>
    <w:p w:rsidR="0024411E" w:rsidRPr="0024411E" w:rsidRDefault="0024411E" w:rsidP="009A5CC4">
      <w:pPr>
        <w:jc w:val="both"/>
        <w:rPr>
          <w:rFonts w:ascii="Arial" w:hAnsi="Arial" w:cs="Arial"/>
          <w:sz w:val="22"/>
          <w:szCs w:val="22"/>
        </w:rPr>
      </w:pPr>
      <w:r>
        <w:rPr>
          <w:rFonts w:ascii="Arial" w:hAnsi="Arial"/>
          <w:sz w:val="22"/>
        </w:rPr>
        <w:t>1. Bazkideen baja emateko honako arrazoi hauek egonen dira:</w:t>
      </w:r>
    </w:p>
    <w:p w:rsidR="0024411E" w:rsidRPr="0024411E" w:rsidRDefault="0024411E" w:rsidP="009A5CC4">
      <w:pPr>
        <w:jc w:val="both"/>
        <w:rPr>
          <w:rFonts w:ascii="Arial" w:hAnsi="Arial" w:cs="Arial"/>
          <w:sz w:val="22"/>
          <w:szCs w:val="22"/>
          <w:lang w:val="es-ES_tradnl"/>
        </w:rPr>
      </w:pPr>
    </w:p>
    <w:p w:rsidR="0024411E" w:rsidRPr="0024411E" w:rsidRDefault="0024411E" w:rsidP="009A5CC4">
      <w:pPr>
        <w:numPr>
          <w:ilvl w:val="0"/>
          <w:numId w:val="35"/>
        </w:numPr>
        <w:tabs>
          <w:tab w:val="clear" w:pos="463"/>
          <w:tab w:val="num" w:pos="360"/>
        </w:tabs>
        <w:ind w:left="360"/>
        <w:jc w:val="both"/>
        <w:rPr>
          <w:rFonts w:ascii="Arial" w:hAnsi="Arial" w:cs="Arial"/>
          <w:sz w:val="22"/>
          <w:szCs w:val="22"/>
        </w:rPr>
      </w:pPr>
      <w:r>
        <w:rPr>
          <w:rFonts w:ascii="Arial" w:hAnsi="Arial"/>
          <w:sz w:val="22"/>
        </w:rPr>
        <w:t>Partaidetza osoa inter-vivos egintzen bidez eskualdatzea Estatutu hauetan hitzartutakoaren arabera.</w:t>
      </w:r>
    </w:p>
    <w:p w:rsidR="0024411E" w:rsidRPr="0024411E" w:rsidRDefault="0024411E" w:rsidP="009A5CC4">
      <w:pPr>
        <w:numPr>
          <w:ilvl w:val="0"/>
          <w:numId w:val="35"/>
        </w:numPr>
        <w:tabs>
          <w:tab w:val="clear" w:pos="463"/>
          <w:tab w:val="num" w:pos="360"/>
        </w:tabs>
        <w:ind w:left="360"/>
        <w:jc w:val="both"/>
        <w:rPr>
          <w:rFonts w:ascii="Arial" w:hAnsi="Arial" w:cs="Arial"/>
          <w:sz w:val="22"/>
          <w:szCs w:val="22"/>
        </w:rPr>
      </w:pPr>
      <w:r>
        <w:rPr>
          <w:rFonts w:ascii="Arial" w:hAnsi="Arial"/>
          <w:sz w:val="22"/>
        </w:rPr>
        <w:t>Bazkidearen heriotza edo legezko ezintasuna.</w:t>
      </w:r>
    </w:p>
    <w:p w:rsidR="0024411E" w:rsidRPr="0024411E" w:rsidRDefault="0024411E" w:rsidP="009A5CC4">
      <w:pPr>
        <w:numPr>
          <w:ilvl w:val="0"/>
          <w:numId w:val="35"/>
        </w:numPr>
        <w:tabs>
          <w:tab w:val="clear" w:pos="463"/>
          <w:tab w:val="num" w:pos="360"/>
        </w:tabs>
        <w:ind w:left="360"/>
        <w:jc w:val="both"/>
        <w:rPr>
          <w:rFonts w:ascii="Arial" w:hAnsi="Arial" w:cs="Arial"/>
          <w:sz w:val="22"/>
          <w:szCs w:val="22"/>
        </w:rPr>
      </w:pPr>
      <w:r>
        <w:rPr>
          <w:rFonts w:ascii="Arial" w:hAnsi="Arial"/>
          <w:sz w:val="22"/>
        </w:rPr>
        <w:t>Fede onez eta behar den garaian egindako borondatezko banantzea.</w:t>
      </w:r>
    </w:p>
    <w:p w:rsidR="0024411E" w:rsidRPr="0024411E" w:rsidRDefault="0024411E" w:rsidP="009A5CC4">
      <w:pPr>
        <w:numPr>
          <w:ilvl w:val="0"/>
          <w:numId w:val="35"/>
        </w:numPr>
        <w:tabs>
          <w:tab w:val="clear" w:pos="463"/>
          <w:tab w:val="num" w:pos="360"/>
        </w:tabs>
        <w:ind w:left="360"/>
        <w:jc w:val="both"/>
        <w:rPr>
          <w:rFonts w:ascii="Arial" w:hAnsi="Arial" w:cs="Arial"/>
          <w:sz w:val="22"/>
          <w:szCs w:val="22"/>
        </w:rPr>
      </w:pPr>
      <w:r>
        <w:rPr>
          <w:rFonts w:ascii="Arial" w:hAnsi="Arial"/>
          <w:sz w:val="22"/>
        </w:rPr>
        <w:t>Nahitaezko baztertzea.</w:t>
      </w:r>
    </w:p>
    <w:p w:rsidR="0024411E" w:rsidRPr="0024411E" w:rsidRDefault="0024411E" w:rsidP="009A5CC4">
      <w:pPr>
        <w:jc w:val="both"/>
        <w:rPr>
          <w:rFonts w:ascii="Arial" w:hAnsi="Arial" w:cs="Arial"/>
          <w:sz w:val="22"/>
          <w:szCs w:val="22"/>
          <w:lang w:val="es-ES_tradnl"/>
        </w:rPr>
      </w:pPr>
    </w:p>
    <w:p w:rsidR="0024411E" w:rsidRPr="0024411E" w:rsidRDefault="00EE546E" w:rsidP="009A5CC4">
      <w:pPr>
        <w:jc w:val="both"/>
        <w:rPr>
          <w:rFonts w:ascii="Arial" w:hAnsi="Arial" w:cs="Arial"/>
          <w:sz w:val="22"/>
          <w:szCs w:val="22"/>
        </w:rPr>
      </w:pPr>
      <w:r>
        <w:rPr>
          <w:rFonts w:ascii="Arial" w:hAnsi="Arial"/>
          <w:sz w:val="22"/>
        </w:rPr>
        <w:t>2. Banantzea borondatezkoa denean, honako betekizun hauek bete beharra dago:</w:t>
      </w:r>
    </w:p>
    <w:p w:rsidR="0024411E" w:rsidRPr="0024411E" w:rsidRDefault="0024411E" w:rsidP="009A5CC4">
      <w:pPr>
        <w:jc w:val="both"/>
        <w:rPr>
          <w:rFonts w:ascii="Arial" w:hAnsi="Arial" w:cs="Arial"/>
          <w:sz w:val="22"/>
          <w:szCs w:val="22"/>
          <w:lang w:val="es-ES_tradnl"/>
        </w:rPr>
      </w:pPr>
    </w:p>
    <w:p w:rsidR="0024411E" w:rsidRPr="0024411E" w:rsidRDefault="0024411E" w:rsidP="009A5CC4">
      <w:pPr>
        <w:numPr>
          <w:ilvl w:val="0"/>
          <w:numId w:val="37"/>
        </w:numPr>
        <w:tabs>
          <w:tab w:val="clear" w:pos="463"/>
          <w:tab w:val="num" w:pos="360"/>
        </w:tabs>
        <w:ind w:left="360"/>
        <w:jc w:val="both"/>
        <w:rPr>
          <w:rFonts w:ascii="Arial" w:hAnsi="Arial" w:cs="Arial"/>
          <w:sz w:val="22"/>
          <w:szCs w:val="22"/>
        </w:rPr>
      </w:pPr>
      <w:r>
        <w:rPr>
          <w:rFonts w:ascii="Arial" w:hAnsi="Arial"/>
          <w:sz w:val="22"/>
        </w:rPr>
        <w:t>Bazkideak idazki arrazoitu bidez eskatu beharko dio Zuzendaritza Batzordeko lehendakariari, eta hark Batzar Nagusiari helaraziko dio, hogeita hamar egun naturaleko epean gehienez, Batzordeak banantzearen arrazoiei eta izan litezkeen ondorioei buruz eginiko txostenarekin batera.</w:t>
      </w:r>
    </w:p>
    <w:p w:rsidR="0024411E" w:rsidRPr="0024411E" w:rsidRDefault="0024411E" w:rsidP="009A5CC4">
      <w:pPr>
        <w:tabs>
          <w:tab w:val="num" w:pos="360"/>
          <w:tab w:val="num" w:pos="540"/>
        </w:tabs>
        <w:ind w:left="360"/>
        <w:jc w:val="both"/>
        <w:rPr>
          <w:rFonts w:ascii="Arial" w:hAnsi="Arial" w:cs="Arial"/>
          <w:sz w:val="22"/>
          <w:szCs w:val="22"/>
          <w:lang w:val="es-ES_tradnl"/>
        </w:rPr>
      </w:pPr>
    </w:p>
    <w:p w:rsidR="0024411E" w:rsidRPr="0024411E" w:rsidRDefault="0024411E" w:rsidP="009A5CC4">
      <w:pPr>
        <w:numPr>
          <w:ilvl w:val="0"/>
          <w:numId w:val="37"/>
        </w:numPr>
        <w:tabs>
          <w:tab w:val="clear" w:pos="463"/>
          <w:tab w:val="num" w:pos="360"/>
        </w:tabs>
        <w:ind w:left="360"/>
        <w:jc w:val="both"/>
        <w:rPr>
          <w:rFonts w:ascii="Arial" w:hAnsi="Arial" w:cs="Arial"/>
          <w:sz w:val="22"/>
          <w:szCs w:val="22"/>
        </w:rPr>
      </w:pPr>
      <w:r>
        <w:rPr>
          <w:rFonts w:ascii="Arial" w:hAnsi="Arial"/>
          <w:sz w:val="22"/>
        </w:rPr>
        <w:t>Bazkidearen banantzea Batzar Nagusiak onartzen badu, eta horrek ENSa desegitea ez badakar, Batzar Nagusiaren erabakiak berariaz adieraziko du bazkide izaera galtzea, baina sozietatearen aurrean erantzunen du oraindik, halere, baja eman arte hartutako betebeharrei dagokienez; erabaki horrek zehaztuko du bajak noiz izanen dituen ondorioak, eta likidazioa egiteko aginduko du, zeina eginen baita bazkideak egindako ekarpen ordaindua eta baja ematen zaion ekitaldiko balantzea kontuan hartuta, bajak sozietateari eragindako kaltegalerak kenduta, halakorik badago.</w:t>
      </w:r>
    </w:p>
    <w:p w:rsidR="0024411E" w:rsidRPr="0024411E" w:rsidRDefault="0024411E" w:rsidP="009A5CC4">
      <w:pPr>
        <w:jc w:val="both"/>
        <w:rPr>
          <w:rFonts w:ascii="Arial" w:hAnsi="Arial" w:cs="Arial"/>
          <w:sz w:val="22"/>
          <w:szCs w:val="22"/>
          <w:lang w:val="es-ES_tradnl"/>
        </w:rPr>
      </w:pPr>
    </w:p>
    <w:p w:rsidR="0024411E" w:rsidRDefault="0024411E" w:rsidP="009A5CC4">
      <w:pPr>
        <w:jc w:val="both"/>
        <w:rPr>
          <w:rFonts w:ascii="Arial" w:hAnsi="Arial" w:cs="Arial"/>
          <w:sz w:val="22"/>
          <w:szCs w:val="22"/>
        </w:rPr>
      </w:pPr>
      <w:r>
        <w:rPr>
          <w:rFonts w:ascii="Arial" w:hAnsi="Arial"/>
          <w:sz w:val="22"/>
        </w:rPr>
        <w:t xml:space="preserve">3. Nahitaezko baztertzeari dagokionez: </w:t>
      </w:r>
    </w:p>
    <w:p w:rsidR="008052A7" w:rsidRPr="0024411E" w:rsidRDefault="008052A7" w:rsidP="009A5CC4">
      <w:pPr>
        <w:jc w:val="both"/>
        <w:rPr>
          <w:rFonts w:ascii="Arial" w:hAnsi="Arial" w:cs="Arial"/>
          <w:sz w:val="22"/>
          <w:szCs w:val="22"/>
          <w:lang w:val="es-ES_tradnl"/>
        </w:rPr>
      </w:pPr>
    </w:p>
    <w:p w:rsidR="0024411E" w:rsidRPr="0024411E" w:rsidRDefault="0024411E" w:rsidP="009A5CC4">
      <w:pPr>
        <w:numPr>
          <w:ilvl w:val="0"/>
          <w:numId w:val="39"/>
        </w:numPr>
        <w:tabs>
          <w:tab w:val="clear" w:pos="463"/>
          <w:tab w:val="num" w:pos="360"/>
        </w:tabs>
        <w:ind w:left="360"/>
        <w:jc w:val="both"/>
        <w:rPr>
          <w:rFonts w:ascii="Arial" w:hAnsi="Arial" w:cs="Arial"/>
          <w:sz w:val="22"/>
          <w:szCs w:val="22"/>
        </w:rPr>
      </w:pPr>
      <w:r>
        <w:rPr>
          <w:rFonts w:ascii="Arial" w:hAnsi="Arial"/>
          <w:sz w:val="22"/>
        </w:rPr>
        <w:t>Bazkidea nahitaez baztertzea erabakitzen ahalko da, baldin eta bazkideak, modu larrian eta behin eta berriz, ENSaren araudia edo estatutu xedapenak urratzen baditu, sozietatearen betebeharrak edo erabakiak betetzen ez baditu edo bere egintzek jokabide desleiala edo kaltegarria inplikatzen badute edo ez badira bateragarriak interes erkide ekonomikoekin.</w:t>
      </w:r>
    </w:p>
    <w:p w:rsidR="0024411E" w:rsidRPr="0024411E" w:rsidRDefault="0024411E" w:rsidP="009A5CC4">
      <w:pPr>
        <w:tabs>
          <w:tab w:val="num" w:pos="360"/>
          <w:tab w:val="num" w:pos="540"/>
        </w:tabs>
        <w:ind w:left="360"/>
        <w:jc w:val="both"/>
        <w:rPr>
          <w:rFonts w:ascii="Arial" w:hAnsi="Arial" w:cs="Arial"/>
          <w:sz w:val="22"/>
          <w:szCs w:val="22"/>
          <w:lang w:val="es-ES_tradnl"/>
        </w:rPr>
      </w:pPr>
    </w:p>
    <w:p w:rsidR="0024411E" w:rsidRPr="0024411E" w:rsidRDefault="0024411E" w:rsidP="009A5CC4">
      <w:pPr>
        <w:numPr>
          <w:ilvl w:val="0"/>
          <w:numId w:val="39"/>
        </w:numPr>
        <w:tabs>
          <w:tab w:val="clear" w:pos="463"/>
          <w:tab w:val="num" w:pos="360"/>
        </w:tabs>
        <w:ind w:left="360"/>
        <w:jc w:val="both"/>
        <w:rPr>
          <w:rFonts w:ascii="Arial" w:hAnsi="Arial" w:cs="Arial"/>
          <w:sz w:val="22"/>
          <w:szCs w:val="22"/>
        </w:rPr>
      </w:pPr>
      <w:r>
        <w:rPr>
          <w:rFonts w:ascii="Arial" w:hAnsi="Arial"/>
          <w:sz w:val="22"/>
        </w:rPr>
        <w:lastRenderedPageBreak/>
        <w:t>Nahitaezko baztertzea gauzatzeko, Zuzendaritza Batzordeak kontraesanezko espedientea bideratuko du, ustez erruztatutako bazkideari entzunda, eta instrukziotik, Zuzendaritza Batzordearen iritziz, erantzukizuna ondorioztatzen bada, haren baja emateko proposamena eginen dio Batzar Nagusiari. Nahitaezko baztertzeari buruzko erabakia Batzar Nagusiak hartuko du gehiengo osoz, eta bertan, 2.b) apartatuan bazkide izaera galtzeko adierazpenari dagokionez zehaztutako betekizunez eta erabakiez gain, likidazioa lehen aipatutakoari jarraikiz egitea erabakiko da; horrez gain, haren alde ateratzen den partaidetzaren % 15 kenduko da likidazio horretatik, zigor klausula gisa, likidazioa egitean zenbatetsitako kaltegalerak alde batera utzita.</w:t>
      </w:r>
    </w:p>
    <w:p w:rsidR="0024411E" w:rsidRPr="0024411E" w:rsidRDefault="0024411E" w:rsidP="009A5CC4">
      <w:pPr>
        <w:tabs>
          <w:tab w:val="num" w:pos="360"/>
          <w:tab w:val="num" w:pos="540"/>
        </w:tabs>
        <w:ind w:left="360"/>
        <w:jc w:val="both"/>
        <w:rPr>
          <w:rFonts w:ascii="Arial" w:hAnsi="Arial" w:cs="Arial"/>
          <w:sz w:val="22"/>
          <w:szCs w:val="22"/>
          <w:lang w:val="es-ES_tradnl"/>
        </w:rPr>
      </w:pPr>
    </w:p>
    <w:p w:rsidR="0024411E" w:rsidRPr="0024411E" w:rsidRDefault="008052A7" w:rsidP="009A5CC4">
      <w:pPr>
        <w:jc w:val="both"/>
        <w:rPr>
          <w:rFonts w:ascii="Arial" w:hAnsi="Arial" w:cs="Arial"/>
          <w:sz w:val="22"/>
          <w:szCs w:val="22"/>
        </w:rPr>
      </w:pPr>
      <w:r>
        <w:rPr>
          <w:rFonts w:ascii="Arial" w:hAnsi="Arial"/>
          <w:sz w:val="22"/>
        </w:rPr>
        <w:t>4. Bazkidearen bajagatiko likidazioa gehienez sei urteko epean eginen da, baina epe laburragorik finkatzen ahalko du kargutik kentzea erabakitzen duen Batzarrak.</w:t>
      </w:r>
    </w:p>
    <w:p w:rsidR="0024411E" w:rsidRDefault="0024411E" w:rsidP="009A5CC4">
      <w:pPr>
        <w:jc w:val="both"/>
        <w:rPr>
          <w:rFonts w:ascii="Arial" w:hAnsi="Arial" w:cs="Arial"/>
          <w:sz w:val="22"/>
          <w:szCs w:val="22"/>
          <w:lang w:val="es-ES_tradnl"/>
        </w:rPr>
      </w:pPr>
    </w:p>
    <w:p w:rsidR="00BB1664" w:rsidRPr="0024411E" w:rsidRDefault="00BB1664" w:rsidP="009A5CC4">
      <w:pPr>
        <w:jc w:val="both"/>
        <w:rPr>
          <w:rFonts w:ascii="Arial" w:hAnsi="Arial" w:cs="Arial"/>
          <w:sz w:val="22"/>
          <w:szCs w:val="22"/>
          <w:lang w:val="es-ES_tradnl"/>
        </w:rPr>
      </w:pPr>
    </w:p>
    <w:p w:rsidR="0024411E" w:rsidRPr="00BB1664" w:rsidRDefault="00BB1664" w:rsidP="009A5CC4">
      <w:pPr>
        <w:jc w:val="both"/>
        <w:rPr>
          <w:rFonts w:ascii="Arial" w:hAnsi="Arial" w:cs="Arial"/>
          <w:sz w:val="22"/>
          <w:szCs w:val="22"/>
        </w:rPr>
      </w:pPr>
      <w:r>
        <w:rPr>
          <w:rFonts w:ascii="Arial" w:hAnsi="Arial"/>
          <w:b/>
          <w:sz w:val="22"/>
        </w:rPr>
        <w:t>6. artikulua.</w:t>
      </w:r>
      <w:r>
        <w:rPr>
          <w:rFonts w:ascii="Arial" w:hAnsi="Arial"/>
          <w:sz w:val="22"/>
        </w:rPr>
        <w:t xml:space="preserve"> - </w:t>
      </w:r>
      <w:r>
        <w:rPr>
          <w:rFonts w:ascii="Arial" w:hAnsi="Arial"/>
          <w:b/>
          <w:bCs/>
          <w:sz w:val="22"/>
        </w:rPr>
        <w:t>Bazkideen alten eta bajen ondoriozko kapital aldaketak.</w:t>
      </w:r>
    </w:p>
    <w:p w:rsidR="0024411E" w:rsidRPr="0024411E" w:rsidRDefault="0024411E" w:rsidP="009A5CC4">
      <w:pPr>
        <w:jc w:val="both"/>
        <w:rPr>
          <w:rFonts w:ascii="Arial" w:hAnsi="Arial" w:cs="Arial"/>
          <w:sz w:val="22"/>
          <w:szCs w:val="22"/>
          <w:lang w:val="es-ES_tradnl"/>
        </w:rPr>
      </w:pPr>
    </w:p>
    <w:p w:rsidR="0024411E" w:rsidRPr="0024411E" w:rsidRDefault="0024411E" w:rsidP="009A5CC4">
      <w:pPr>
        <w:jc w:val="both"/>
        <w:rPr>
          <w:rFonts w:ascii="Arial" w:hAnsi="Arial" w:cs="Arial"/>
          <w:sz w:val="22"/>
          <w:szCs w:val="22"/>
        </w:rPr>
      </w:pPr>
      <w:r>
        <w:rPr>
          <w:rFonts w:ascii="Arial" w:hAnsi="Arial"/>
          <w:sz w:val="22"/>
        </w:rPr>
        <w:t>Bazkideen sarrerei eta bajei buruzko erabakiek, baldin kapital soziala handitzea edo gutxitzea badakarte, kapital horretan gertatzen diren aldaketak jasoko dituzte eta horien ondoriozko zenbatekoa zein den zehaztuko dute.</w:t>
      </w:r>
    </w:p>
    <w:p w:rsidR="0024411E" w:rsidRDefault="0024411E" w:rsidP="009A5CC4">
      <w:pPr>
        <w:jc w:val="both"/>
        <w:rPr>
          <w:rFonts w:ascii="Arial" w:hAnsi="Arial" w:cs="Arial"/>
          <w:sz w:val="22"/>
          <w:szCs w:val="22"/>
          <w:lang w:val="es-ES_tradnl"/>
        </w:rPr>
      </w:pPr>
    </w:p>
    <w:p w:rsidR="00BB1664" w:rsidRPr="0024411E" w:rsidRDefault="00BB1664" w:rsidP="009A5CC4">
      <w:pPr>
        <w:jc w:val="both"/>
        <w:rPr>
          <w:rFonts w:ascii="Arial" w:hAnsi="Arial" w:cs="Arial"/>
          <w:sz w:val="22"/>
          <w:szCs w:val="22"/>
          <w:lang w:val="es-ES_tradnl"/>
        </w:rPr>
      </w:pPr>
    </w:p>
    <w:p w:rsidR="0024411E" w:rsidRPr="00BB1664" w:rsidRDefault="00BB1664" w:rsidP="009A5CC4">
      <w:pPr>
        <w:jc w:val="both"/>
        <w:rPr>
          <w:rFonts w:ascii="Arial" w:hAnsi="Arial" w:cs="Arial"/>
          <w:sz w:val="22"/>
          <w:szCs w:val="22"/>
        </w:rPr>
      </w:pPr>
      <w:r>
        <w:rPr>
          <w:rFonts w:ascii="Arial" w:hAnsi="Arial"/>
          <w:b/>
          <w:bCs/>
          <w:sz w:val="22"/>
        </w:rPr>
        <w:t>7. artikulua.</w:t>
      </w:r>
      <w:r>
        <w:rPr>
          <w:rFonts w:ascii="Arial" w:hAnsi="Arial"/>
          <w:sz w:val="22"/>
        </w:rPr>
        <w:t xml:space="preserve"> - </w:t>
      </w:r>
      <w:r>
        <w:rPr>
          <w:rFonts w:ascii="Arial" w:hAnsi="Arial"/>
          <w:b/>
          <w:bCs/>
          <w:sz w:val="22"/>
        </w:rPr>
        <w:t>Gordekin izendunak eskualdatzea</w:t>
      </w:r>
      <w:r>
        <w:rPr>
          <w:rFonts w:ascii="Arial" w:hAnsi="Arial"/>
          <w:sz w:val="22"/>
        </w:rPr>
        <w:t>.</w:t>
      </w:r>
    </w:p>
    <w:p w:rsidR="0024411E" w:rsidRPr="0024411E" w:rsidRDefault="0024411E" w:rsidP="009A5CC4">
      <w:pPr>
        <w:jc w:val="both"/>
        <w:rPr>
          <w:rFonts w:ascii="Arial" w:hAnsi="Arial" w:cs="Arial"/>
          <w:sz w:val="22"/>
          <w:szCs w:val="22"/>
          <w:lang w:val="es-ES_tradnl"/>
        </w:rPr>
      </w:pPr>
    </w:p>
    <w:p w:rsidR="0024411E" w:rsidRPr="003F1860" w:rsidRDefault="00BB1664" w:rsidP="009A5CC4">
      <w:pPr>
        <w:jc w:val="both"/>
        <w:rPr>
          <w:rFonts w:ascii="Arial" w:hAnsi="Arial" w:cs="Arial"/>
          <w:sz w:val="22"/>
          <w:szCs w:val="22"/>
        </w:rPr>
      </w:pPr>
      <w:r>
        <w:rPr>
          <w:rFonts w:ascii="Arial" w:hAnsi="Arial"/>
          <w:sz w:val="22"/>
        </w:rPr>
        <w:t>1. Aurretik bazkide ziren pertsonen artean, “inter vivos” edo “mortis causa” egintzen bidez, gordekinak eskualdatzeak 1776/1981 Errege Dekretuaren 5., 6. eta 8.5 artikuluetan xedatutakoaren ondoriozko mugak baino ez ditu izanen.</w:t>
      </w:r>
    </w:p>
    <w:p w:rsidR="0024411E" w:rsidRPr="0024411E" w:rsidRDefault="0024411E" w:rsidP="009A5CC4">
      <w:pPr>
        <w:jc w:val="both"/>
        <w:rPr>
          <w:rFonts w:ascii="Arial" w:hAnsi="Arial" w:cs="Arial"/>
          <w:sz w:val="22"/>
          <w:szCs w:val="22"/>
          <w:lang w:val="es-ES_tradnl"/>
        </w:rPr>
      </w:pPr>
    </w:p>
    <w:p w:rsidR="0024411E" w:rsidRPr="0024411E" w:rsidRDefault="00BB1664" w:rsidP="009A5CC4">
      <w:pPr>
        <w:jc w:val="both"/>
        <w:rPr>
          <w:rFonts w:ascii="Arial" w:hAnsi="Arial" w:cs="Arial"/>
          <w:sz w:val="22"/>
          <w:szCs w:val="22"/>
        </w:rPr>
      </w:pPr>
      <w:r>
        <w:rPr>
          <w:rFonts w:ascii="Arial" w:hAnsi="Arial"/>
          <w:sz w:val="22"/>
        </w:rPr>
        <w:t>2. Sozietatekoak ez diren pertsonei gordekinak, “inter vivos” egintzen bidez, eskualdatzeko, bazkide interesdunak eskualdaketaren kondizio ekonomiko guztiak eta ustezko eskuratzailearen nortasuna jakinarazi beharko ditu ENSko lehendakariari zuzendutako idazki baten bidez (hartu izanaren agiriarekin). Azken horrek, gehienez ere hamar egun naturaleko epean, eskaintza gainerako bazkideei helaraziko die, datu guztiak zehaztuta, eta bazkideek gordekinak erosteko aukera izanen dute, jakinarazpen hori jaso eta hamabost egun naturaleko epearen barruan. Bazkide batek baino gehiagok eskuratu nahi izanez gero, gordekinak haien partaidetzen arabera hainbanatuta banatuko dira, baina horrek ez du aldatzen ahalko, halere, 1776/1981 Errege Dekretuaren 8.5 artikuluan ezarritako gehieneko partaidetza ehunekoa.</w:t>
      </w:r>
    </w:p>
    <w:p w:rsidR="0024411E" w:rsidRPr="0024411E" w:rsidRDefault="0024411E" w:rsidP="009A5CC4">
      <w:pPr>
        <w:jc w:val="both"/>
        <w:rPr>
          <w:rFonts w:ascii="Arial" w:hAnsi="Arial" w:cs="Arial"/>
          <w:sz w:val="22"/>
          <w:szCs w:val="22"/>
          <w:lang w:val="es-ES_tradnl"/>
        </w:rPr>
      </w:pPr>
    </w:p>
    <w:p w:rsidR="0024411E" w:rsidRPr="0024411E" w:rsidRDefault="006C1DCF" w:rsidP="006C1DCF">
      <w:pPr>
        <w:ind w:left="540" w:hanging="540"/>
        <w:jc w:val="both"/>
        <w:rPr>
          <w:rFonts w:ascii="Arial" w:hAnsi="Arial" w:cs="Arial"/>
          <w:sz w:val="22"/>
          <w:szCs w:val="22"/>
        </w:rPr>
      </w:pPr>
      <w:r>
        <w:rPr>
          <w:rFonts w:ascii="Arial" w:hAnsi="Arial"/>
          <w:sz w:val="22"/>
        </w:rPr>
        <w:t>2.1  Saltzailea eta lehentasunez eskuratzeko eskubidea baliatu duten bazkideak ez badira ados paratzen prezioari dagokionez, peritu tituludun profesional batek edo batzuek edo arloko adituek finkatuko dute prezioa, honako sistema hauetakoren bat erabiliz:</w:t>
      </w:r>
    </w:p>
    <w:p w:rsidR="0024411E" w:rsidRPr="0024411E" w:rsidRDefault="0024411E" w:rsidP="009A5CC4">
      <w:pPr>
        <w:jc w:val="both"/>
        <w:rPr>
          <w:rFonts w:ascii="Arial" w:hAnsi="Arial" w:cs="Arial"/>
          <w:sz w:val="22"/>
          <w:szCs w:val="22"/>
          <w:lang w:val="es-ES_tradnl"/>
        </w:rPr>
      </w:pPr>
    </w:p>
    <w:p w:rsidR="0024411E" w:rsidRPr="0024411E" w:rsidRDefault="0024411E" w:rsidP="006C1DCF">
      <w:pPr>
        <w:numPr>
          <w:ilvl w:val="0"/>
          <w:numId w:val="40"/>
        </w:numPr>
        <w:tabs>
          <w:tab w:val="clear" w:pos="437"/>
          <w:tab w:val="num" w:pos="900"/>
        </w:tabs>
        <w:jc w:val="both"/>
        <w:rPr>
          <w:rFonts w:ascii="Arial" w:hAnsi="Arial" w:cs="Arial"/>
          <w:sz w:val="22"/>
          <w:szCs w:val="22"/>
        </w:rPr>
      </w:pPr>
      <w:r>
        <w:rPr>
          <w:rFonts w:ascii="Arial" w:hAnsi="Arial"/>
          <w:sz w:val="22"/>
        </w:rPr>
        <w:t>Peritu bakar batek, alderdi interesdunek adostasunez izendatuta.</w:t>
      </w:r>
    </w:p>
    <w:p w:rsidR="0024411E" w:rsidRPr="0024411E" w:rsidRDefault="0024411E" w:rsidP="006C1DCF">
      <w:pPr>
        <w:numPr>
          <w:ilvl w:val="0"/>
          <w:numId w:val="40"/>
        </w:numPr>
        <w:tabs>
          <w:tab w:val="clear" w:pos="437"/>
          <w:tab w:val="num" w:pos="900"/>
        </w:tabs>
        <w:jc w:val="both"/>
        <w:rPr>
          <w:rFonts w:ascii="Arial" w:hAnsi="Arial" w:cs="Arial"/>
          <w:sz w:val="22"/>
          <w:szCs w:val="22"/>
        </w:rPr>
      </w:pPr>
      <w:r>
        <w:rPr>
          <w:rFonts w:ascii="Arial" w:hAnsi="Arial"/>
          <w:sz w:val="22"/>
        </w:rPr>
        <w:t>Bi perituk, saltzaileak eta balizko erosleek bana izendatuta, zeinek adostasunez finkatuko baitute prezioa.</w:t>
      </w:r>
    </w:p>
    <w:p w:rsidR="0024411E" w:rsidRPr="0024411E" w:rsidRDefault="0024411E" w:rsidP="006C1DCF">
      <w:pPr>
        <w:numPr>
          <w:ilvl w:val="0"/>
          <w:numId w:val="40"/>
        </w:numPr>
        <w:tabs>
          <w:tab w:val="clear" w:pos="437"/>
          <w:tab w:val="num" w:pos="900"/>
        </w:tabs>
        <w:jc w:val="both"/>
        <w:rPr>
          <w:rFonts w:ascii="Arial" w:hAnsi="Arial" w:cs="Arial"/>
          <w:sz w:val="22"/>
          <w:szCs w:val="22"/>
        </w:rPr>
      </w:pPr>
      <w:r>
        <w:rPr>
          <w:rFonts w:ascii="Arial" w:hAnsi="Arial"/>
          <w:sz w:val="22"/>
        </w:rPr>
        <w:t>Aurreko paragrafoaren kasuan, izendatutako perituak ez badira bat etortzen, hirugarren peritu erabakitzaile bat izendatuko da. Peritu hori aldeek baztertu ez duten hiru perituren artetik hautatuko da zozketa bidez, edo arloan eskuduna den elkargo profesionalak izendatuko du.</w:t>
      </w:r>
    </w:p>
    <w:p w:rsidR="0024411E" w:rsidRPr="0024411E" w:rsidRDefault="0024411E" w:rsidP="009A5CC4">
      <w:pPr>
        <w:jc w:val="both"/>
        <w:rPr>
          <w:rFonts w:ascii="Arial" w:hAnsi="Arial" w:cs="Arial"/>
          <w:sz w:val="22"/>
          <w:szCs w:val="22"/>
          <w:lang w:val="es-ES_tradnl"/>
        </w:rPr>
      </w:pPr>
    </w:p>
    <w:p w:rsidR="0024411E" w:rsidRPr="0024411E" w:rsidRDefault="006C1DCF" w:rsidP="006C1DCF">
      <w:pPr>
        <w:ind w:left="1260" w:hanging="720"/>
        <w:jc w:val="both"/>
        <w:rPr>
          <w:rFonts w:ascii="Arial" w:hAnsi="Arial" w:cs="Arial"/>
          <w:sz w:val="22"/>
          <w:szCs w:val="22"/>
        </w:rPr>
      </w:pPr>
      <w:r>
        <w:rPr>
          <w:rFonts w:ascii="Arial" w:hAnsi="Arial"/>
          <w:sz w:val="22"/>
        </w:rPr>
        <w:lastRenderedPageBreak/>
        <w:t>2.1.1  Balioespena egiteko izendatutako perituak edo perituek hamar egun naturaleko epea izanen dute gehienez, eta epe horretan eten eginen da bazkideak lehentasunez eskuratzeko duen eskubidea baliatzeko epea, paragrafo honen lehen paragrafoan ezarritakoa.</w:t>
      </w:r>
    </w:p>
    <w:p w:rsidR="0024411E" w:rsidRPr="0024411E" w:rsidRDefault="0024411E" w:rsidP="006C1DCF">
      <w:pPr>
        <w:ind w:left="1260" w:hanging="720"/>
        <w:jc w:val="both"/>
        <w:rPr>
          <w:rFonts w:ascii="Arial" w:hAnsi="Arial" w:cs="Arial"/>
          <w:sz w:val="22"/>
          <w:szCs w:val="22"/>
          <w:lang w:val="es-ES_tradnl"/>
        </w:rPr>
      </w:pPr>
    </w:p>
    <w:p w:rsidR="0024411E" w:rsidRPr="0024411E" w:rsidRDefault="006C1DCF" w:rsidP="006C1DCF">
      <w:pPr>
        <w:ind w:left="1260" w:hanging="720"/>
        <w:jc w:val="both"/>
        <w:rPr>
          <w:rFonts w:ascii="Arial" w:hAnsi="Arial" w:cs="Arial"/>
          <w:sz w:val="22"/>
          <w:szCs w:val="22"/>
        </w:rPr>
      </w:pPr>
      <w:r>
        <w:rPr>
          <w:rFonts w:ascii="Arial" w:hAnsi="Arial"/>
          <w:sz w:val="22"/>
        </w:rPr>
        <w:t>2.1.2  Egindako balioespenak ausarkeria edo fede txarra erakusten badu, edo saltzeko eta erosteko eskaintzekiko aldea % 25 inguru baino handiagoa bada, balioespenaren gastu guztiak, bai eta prozesuaren kostuak eta arbitroen eta bitarteko adiskidetzaileen ordainsariak ere (halakorik egon bada gordekinen eskualdaketa bete eta gauzatzeko), horiek eragin dituen alderdiak ordainduko ditu.</w:t>
      </w:r>
    </w:p>
    <w:p w:rsidR="0024411E" w:rsidRPr="0024411E" w:rsidRDefault="0024411E" w:rsidP="009A5CC4">
      <w:pPr>
        <w:jc w:val="both"/>
        <w:rPr>
          <w:rFonts w:ascii="Arial" w:hAnsi="Arial" w:cs="Arial"/>
          <w:sz w:val="22"/>
          <w:szCs w:val="22"/>
          <w:lang w:val="es-ES_tradnl"/>
        </w:rPr>
      </w:pPr>
    </w:p>
    <w:p w:rsidR="0024411E" w:rsidRPr="0024411E" w:rsidRDefault="00655732" w:rsidP="009A5CC4">
      <w:pPr>
        <w:jc w:val="both"/>
        <w:rPr>
          <w:rFonts w:ascii="Arial" w:hAnsi="Arial" w:cs="Arial"/>
          <w:sz w:val="22"/>
          <w:szCs w:val="22"/>
        </w:rPr>
      </w:pPr>
      <w:r>
        <w:rPr>
          <w:rFonts w:ascii="Arial" w:hAnsi="Arial"/>
          <w:sz w:val="22"/>
        </w:rPr>
        <w:t>3. Bazkideei lehentasunez eskuratzeko eskubidea erabiltzeko emandako epea igarotzen bada eskubide horretaz inor baliatu gabe, edo izan litezkeen interesdun guztiek gordekinak eskuratzeari formalki uko egin izana egiaztatuz gero, Batzar Nagusiak gordekinak eskuratzea erabakitzen ahalko du, kapital soziala murriztuta. Saltzaileak lortu nahi duen prezioari dagokionez desadostasunik badago, prezio zuzena finkatuko da, aurreko 2.1 apartatuan aurreikusitako moduan.</w:t>
      </w:r>
    </w:p>
    <w:p w:rsidR="0024411E" w:rsidRPr="0024411E" w:rsidRDefault="0024411E" w:rsidP="009A5CC4">
      <w:pPr>
        <w:jc w:val="both"/>
        <w:rPr>
          <w:rFonts w:ascii="Arial" w:hAnsi="Arial" w:cs="Arial"/>
          <w:sz w:val="22"/>
          <w:szCs w:val="22"/>
          <w:lang w:val="es-ES_tradnl"/>
        </w:rPr>
      </w:pPr>
    </w:p>
    <w:p w:rsidR="0024411E" w:rsidRPr="0024411E" w:rsidRDefault="00655732" w:rsidP="009A5CC4">
      <w:pPr>
        <w:jc w:val="both"/>
        <w:rPr>
          <w:rFonts w:ascii="Arial" w:hAnsi="Arial" w:cs="Arial"/>
          <w:sz w:val="22"/>
          <w:szCs w:val="22"/>
        </w:rPr>
      </w:pPr>
      <w:r>
        <w:rPr>
          <w:rFonts w:ascii="Arial" w:hAnsi="Arial"/>
          <w:sz w:val="22"/>
        </w:rPr>
        <w:t>4. Artikulu honetan xedatutakoa urratuta ere, sozietatekoak ez diren pertsonei egindako gordekinen eskualdatzeek ez dute ondoriorik izanen.</w:t>
      </w:r>
    </w:p>
    <w:p w:rsidR="0024411E" w:rsidRPr="0024411E" w:rsidRDefault="0024411E" w:rsidP="009A5CC4">
      <w:pPr>
        <w:jc w:val="both"/>
        <w:rPr>
          <w:rFonts w:ascii="Arial" w:hAnsi="Arial" w:cs="Arial"/>
          <w:sz w:val="22"/>
          <w:szCs w:val="22"/>
          <w:lang w:val="es-ES_tradnl"/>
        </w:rPr>
      </w:pPr>
    </w:p>
    <w:p w:rsidR="00655732" w:rsidRDefault="00655732" w:rsidP="009A5CC4">
      <w:pPr>
        <w:jc w:val="both"/>
        <w:rPr>
          <w:rFonts w:ascii="Arial" w:hAnsi="Arial" w:cs="Arial"/>
          <w:b/>
          <w:sz w:val="22"/>
          <w:szCs w:val="22"/>
          <w:lang w:val="es-ES_tradnl"/>
        </w:rPr>
      </w:pPr>
    </w:p>
    <w:p w:rsidR="0024411E" w:rsidRPr="00655732" w:rsidRDefault="00655732" w:rsidP="009A5CC4">
      <w:pPr>
        <w:jc w:val="both"/>
        <w:rPr>
          <w:rFonts w:ascii="Arial" w:hAnsi="Arial" w:cs="Arial"/>
          <w:b/>
          <w:sz w:val="22"/>
          <w:szCs w:val="22"/>
        </w:rPr>
      </w:pPr>
      <w:r>
        <w:rPr>
          <w:rFonts w:ascii="Arial" w:hAnsi="Arial"/>
          <w:b/>
          <w:sz w:val="22"/>
        </w:rPr>
        <w:t>8. artikulua.</w:t>
      </w:r>
      <w:r>
        <w:rPr>
          <w:rFonts w:ascii="Arial" w:hAnsi="Arial"/>
          <w:sz w:val="22"/>
        </w:rPr>
        <w:t xml:space="preserve"> - </w:t>
      </w:r>
      <w:r>
        <w:rPr>
          <w:rFonts w:ascii="Arial" w:hAnsi="Arial"/>
          <w:b/>
          <w:bCs/>
          <w:sz w:val="22"/>
        </w:rPr>
        <w:t>Gordekin izendunak “mortis causa” tituluaren bidez eskualdatzea.</w:t>
      </w:r>
    </w:p>
    <w:p w:rsidR="0024411E" w:rsidRPr="0024411E" w:rsidRDefault="0024411E" w:rsidP="009A5CC4">
      <w:pPr>
        <w:jc w:val="both"/>
        <w:rPr>
          <w:rFonts w:ascii="Arial" w:hAnsi="Arial" w:cs="Arial"/>
          <w:sz w:val="22"/>
          <w:szCs w:val="22"/>
          <w:lang w:val="es-ES_tradnl"/>
        </w:rPr>
      </w:pPr>
    </w:p>
    <w:p w:rsidR="0024411E" w:rsidRPr="0024411E" w:rsidRDefault="0024411E" w:rsidP="009A5CC4">
      <w:pPr>
        <w:jc w:val="both"/>
        <w:rPr>
          <w:rFonts w:ascii="Arial" w:hAnsi="Arial" w:cs="Arial"/>
          <w:sz w:val="22"/>
          <w:szCs w:val="22"/>
        </w:rPr>
      </w:pPr>
      <w:r>
        <w:rPr>
          <w:rFonts w:ascii="Arial" w:hAnsi="Arial"/>
          <w:sz w:val="22"/>
        </w:rPr>
        <w:t>Bazkide bat hiltzen bada eta horrek sozietatea desegitea ez badakar, sozietateak irauten ahalko du testamentuzko jaraunslearekin edo jaraunsle guztiek, jaraunspen indibisoa ordezkatzeko, “ab intestato” izendatutakoarekin, betiere sozietate horren bazkide izateko legezko eta estatutuko baldintzak betetzen baditu. Ez da alde batera utziko, hala ere, jaraunsleek jaraunspeneko ondasunak ustiatzeko batasunari –baita jaraunspenaren partaidetza banatu ondotik ere– eusteko eskubidea, halakorik balute; hori horrela, gordekin izendunak ENSaren jarduerak ukitutako ondasunen titular guztien izenean indibiso jaulkiko dira, eta sozietatean ordezkaritza eta boto bakarrarekin jarduteko betebeharra izanen dute.</w:t>
      </w:r>
    </w:p>
    <w:p w:rsidR="0024411E" w:rsidRPr="0024411E" w:rsidRDefault="0024411E" w:rsidP="009A5CC4">
      <w:pPr>
        <w:jc w:val="both"/>
        <w:rPr>
          <w:rFonts w:ascii="Arial" w:hAnsi="Arial" w:cs="Arial"/>
          <w:sz w:val="22"/>
          <w:szCs w:val="22"/>
          <w:lang w:val="es-ES_tradnl"/>
        </w:rPr>
      </w:pPr>
    </w:p>
    <w:p w:rsidR="0024411E" w:rsidRPr="0024411E" w:rsidRDefault="0024411E" w:rsidP="009A5CC4">
      <w:pPr>
        <w:jc w:val="both"/>
        <w:rPr>
          <w:rFonts w:ascii="Arial" w:hAnsi="Arial" w:cs="Arial"/>
          <w:sz w:val="22"/>
          <w:szCs w:val="22"/>
        </w:rPr>
      </w:pPr>
      <w:r>
        <w:rPr>
          <w:rFonts w:ascii="Arial" w:hAnsi="Arial"/>
          <w:sz w:val="22"/>
        </w:rPr>
        <w:t>Jaraunsleak ez baditu betetzen bere kausatzailea ENSaren jardueran ordezteko behar diren baldintza pertsonalak, eta sozietateak helburu soziala betetzen jarrai badezake, kausatzaileak hil zen egunean zeukan partaidetza balioetsiko da, estatutu hauetan ezarritako izapideei jarraikiz, eta haren partaidetza kausadunekin likidatuko da, eta kapital soziala dagokion bezala aldatu.</w:t>
      </w:r>
    </w:p>
    <w:p w:rsidR="0024411E" w:rsidRDefault="0024411E" w:rsidP="009A5CC4">
      <w:pPr>
        <w:jc w:val="both"/>
        <w:rPr>
          <w:rFonts w:ascii="Arial" w:hAnsi="Arial" w:cs="Arial"/>
          <w:sz w:val="22"/>
          <w:szCs w:val="22"/>
          <w:lang w:val="es-ES_tradnl"/>
        </w:rPr>
      </w:pPr>
    </w:p>
    <w:p w:rsidR="00655732" w:rsidRPr="0024411E" w:rsidRDefault="00655732" w:rsidP="009A5CC4">
      <w:pPr>
        <w:jc w:val="both"/>
        <w:rPr>
          <w:rFonts w:ascii="Arial" w:hAnsi="Arial" w:cs="Arial"/>
          <w:sz w:val="22"/>
          <w:szCs w:val="22"/>
          <w:lang w:val="es-ES_tradnl"/>
        </w:rPr>
      </w:pPr>
    </w:p>
    <w:p w:rsidR="0024411E" w:rsidRPr="00655732" w:rsidRDefault="00655732" w:rsidP="009A5CC4">
      <w:pPr>
        <w:jc w:val="both"/>
        <w:rPr>
          <w:rFonts w:ascii="Arial" w:hAnsi="Arial" w:cs="Arial"/>
          <w:sz w:val="22"/>
          <w:szCs w:val="22"/>
        </w:rPr>
      </w:pPr>
      <w:r>
        <w:rPr>
          <w:rFonts w:ascii="Arial" w:hAnsi="Arial"/>
          <w:b/>
          <w:sz w:val="22"/>
        </w:rPr>
        <w:t>9. artikulua.</w:t>
      </w:r>
      <w:r>
        <w:rPr>
          <w:rFonts w:ascii="Arial" w:hAnsi="Arial"/>
          <w:sz w:val="22"/>
        </w:rPr>
        <w:t xml:space="preserve"> - </w:t>
      </w:r>
      <w:r>
        <w:rPr>
          <w:rFonts w:ascii="Arial" w:hAnsi="Arial"/>
          <w:b/>
          <w:bCs/>
          <w:sz w:val="22"/>
        </w:rPr>
        <w:t>Gobernu organoak</w:t>
      </w:r>
      <w:r>
        <w:rPr>
          <w:rFonts w:ascii="Arial" w:hAnsi="Arial"/>
          <w:sz w:val="22"/>
        </w:rPr>
        <w:t>.</w:t>
      </w:r>
    </w:p>
    <w:p w:rsidR="0024411E" w:rsidRPr="0024411E" w:rsidRDefault="0024411E" w:rsidP="009A5CC4">
      <w:pPr>
        <w:jc w:val="both"/>
        <w:rPr>
          <w:rFonts w:ascii="Arial" w:hAnsi="Arial" w:cs="Arial"/>
          <w:sz w:val="22"/>
          <w:szCs w:val="22"/>
          <w:lang w:val="es-ES_tradnl"/>
        </w:rPr>
      </w:pPr>
    </w:p>
    <w:p w:rsidR="0024411E" w:rsidRPr="0024411E" w:rsidRDefault="0024411E" w:rsidP="009A5CC4">
      <w:pPr>
        <w:jc w:val="both"/>
        <w:rPr>
          <w:rFonts w:ascii="Arial" w:hAnsi="Arial" w:cs="Arial"/>
          <w:sz w:val="22"/>
          <w:szCs w:val="22"/>
        </w:rPr>
      </w:pPr>
      <w:r>
        <w:rPr>
          <w:rFonts w:ascii="Arial" w:hAnsi="Arial"/>
          <w:sz w:val="22"/>
        </w:rPr>
        <w:t>Honako hauek dira ENSaren gobernu organoak:</w:t>
      </w:r>
    </w:p>
    <w:p w:rsidR="0024411E" w:rsidRPr="0024411E" w:rsidRDefault="0024411E" w:rsidP="00655732">
      <w:pPr>
        <w:numPr>
          <w:ilvl w:val="0"/>
          <w:numId w:val="41"/>
        </w:numPr>
        <w:tabs>
          <w:tab w:val="clear" w:pos="720"/>
          <w:tab w:val="num" w:pos="360"/>
        </w:tabs>
        <w:ind w:left="360"/>
        <w:jc w:val="both"/>
        <w:rPr>
          <w:rFonts w:ascii="Arial" w:hAnsi="Arial" w:cs="Arial"/>
          <w:sz w:val="22"/>
          <w:szCs w:val="22"/>
        </w:rPr>
      </w:pPr>
      <w:r>
        <w:rPr>
          <w:rFonts w:ascii="Arial" w:hAnsi="Arial"/>
          <w:sz w:val="22"/>
        </w:rPr>
        <w:t>Batzar Nagusia</w:t>
      </w:r>
    </w:p>
    <w:p w:rsidR="0024411E" w:rsidRPr="0024411E" w:rsidRDefault="0024411E" w:rsidP="00655732">
      <w:pPr>
        <w:numPr>
          <w:ilvl w:val="0"/>
          <w:numId w:val="41"/>
        </w:numPr>
        <w:tabs>
          <w:tab w:val="clear" w:pos="720"/>
          <w:tab w:val="num" w:pos="360"/>
        </w:tabs>
        <w:ind w:left="360"/>
        <w:jc w:val="both"/>
        <w:rPr>
          <w:rFonts w:ascii="Arial" w:hAnsi="Arial" w:cs="Arial"/>
          <w:sz w:val="22"/>
          <w:szCs w:val="22"/>
        </w:rPr>
      </w:pPr>
      <w:r>
        <w:rPr>
          <w:rFonts w:ascii="Arial" w:hAnsi="Arial"/>
          <w:sz w:val="22"/>
        </w:rPr>
        <w:t>Zuzendaritza Batzordea</w:t>
      </w:r>
    </w:p>
    <w:p w:rsidR="0024411E" w:rsidRPr="0024411E" w:rsidRDefault="0024411E" w:rsidP="00655732">
      <w:pPr>
        <w:numPr>
          <w:ilvl w:val="0"/>
          <w:numId w:val="41"/>
        </w:numPr>
        <w:tabs>
          <w:tab w:val="clear" w:pos="720"/>
          <w:tab w:val="num" w:pos="360"/>
        </w:tabs>
        <w:ind w:left="360"/>
        <w:jc w:val="both"/>
        <w:rPr>
          <w:rFonts w:ascii="Arial" w:hAnsi="Arial" w:cs="Arial"/>
          <w:sz w:val="22"/>
          <w:szCs w:val="22"/>
        </w:rPr>
      </w:pPr>
      <w:r>
        <w:rPr>
          <w:rFonts w:ascii="Arial" w:hAnsi="Arial"/>
          <w:sz w:val="22"/>
        </w:rPr>
        <w:t>Lehendakaria</w:t>
      </w:r>
    </w:p>
    <w:p w:rsidR="0024411E" w:rsidRDefault="0024411E" w:rsidP="009A5CC4">
      <w:pPr>
        <w:jc w:val="both"/>
        <w:rPr>
          <w:rFonts w:ascii="Arial" w:hAnsi="Arial" w:cs="Arial"/>
          <w:sz w:val="22"/>
          <w:szCs w:val="22"/>
          <w:lang w:val="es-ES_tradnl"/>
        </w:rPr>
      </w:pPr>
    </w:p>
    <w:p w:rsidR="00AF573E" w:rsidRDefault="00AF573E" w:rsidP="009A5CC4">
      <w:pPr>
        <w:jc w:val="both"/>
        <w:rPr>
          <w:rFonts w:ascii="Arial" w:hAnsi="Arial" w:cs="Arial"/>
          <w:sz w:val="22"/>
          <w:szCs w:val="22"/>
          <w:lang w:val="es-ES_tradnl"/>
        </w:rPr>
      </w:pPr>
    </w:p>
    <w:p w:rsidR="00AF573E" w:rsidRPr="0024411E" w:rsidRDefault="00AF573E" w:rsidP="009A5CC4">
      <w:pPr>
        <w:jc w:val="both"/>
        <w:rPr>
          <w:rFonts w:ascii="Arial" w:hAnsi="Arial" w:cs="Arial"/>
          <w:sz w:val="22"/>
          <w:szCs w:val="22"/>
          <w:lang w:val="es-ES_tradnl"/>
        </w:rPr>
      </w:pPr>
    </w:p>
    <w:p w:rsidR="0024411E" w:rsidRPr="00AF573E" w:rsidRDefault="00AF573E" w:rsidP="009A5CC4">
      <w:pPr>
        <w:jc w:val="both"/>
        <w:rPr>
          <w:rFonts w:ascii="Arial" w:hAnsi="Arial" w:cs="Arial"/>
          <w:sz w:val="22"/>
          <w:szCs w:val="22"/>
        </w:rPr>
      </w:pPr>
      <w:r>
        <w:rPr>
          <w:rFonts w:ascii="Arial" w:hAnsi="Arial"/>
          <w:b/>
          <w:sz w:val="22"/>
        </w:rPr>
        <w:t>10. artikulua.</w:t>
      </w:r>
      <w:r>
        <w:rPr>
          <w:rFonts w:ascii="Arial" w:hAnsi="Arial"/>
          <w:sz w:val="22"/>
        </w:rPr>
        <w:t xml:space="preserve"> - </w:t>
      </w:r>
      <w:r>
        <w:rPr>
          <w:rFonts w:ascii="Arial" w:hAnsi="Arial"/>
          <w:b/>
          <w:bCs/>
          <w:sz w:val="22"/>
        </w:rPr>
        <w:t>Batzar Nagusia.</w:t>
      </w:r>
    </w:p>
    <w:p w:rsidR="0024411E" w:rsidRPr="0024411E" w:rsidRDefault="0024411E" w:rsidP="009A5CC4">
      <w:pPr>
        <w:jc w:val="both"/>
        <w:rPr>
          <w:rFonts w:ascii="Arial" w:hAnsi="Arial" w:cs="Arial"/>
          <w:sz w:val="22"/>
          <w:szCs w:val="22"/>
          <w:lang w:val="es-ES_tradnl"/>
        </w:rPr>
      </w:pPr>
    </w:p>
    <w:p w:rsidR="0024411E" w:rsidRPr="0024411E" w:rsidRDefault="00AF573E" w:rsidP="009A5CC4">
      <w:pPr>
        <w:jc w:val="both"/>
        <w:rPr>
          <w:rFonts w:ascii="Arial" w:hAnsi="Arial" w:cs="Arial"/>
          <w:sz w:val="22"/>
          <w:szCs w:val="22"/>
        </w:rPr>
      </w:pPr>
      <w:r>
        <w:rPr>
          <w:rFonts w:ascii="Arial" w:hAnsi="Arial"/>
          <w:sz w:val="22"/>
        </w:rPr>
        <w:t>1. Batzar Nagusia bazkide guztiek osatzen dute, eta ENSaren borondatearen organo gorena da. Batzar Nagusiak honako eskumen esklusibo hauek ditu:</w:t>
      </w:r>
    </w:p>
    <w:p w:rsidR="0024411E" w:rsidRPr="0024411E" w:rsidRDefault="0024411E" w:rsidP="009A5CC4">
      <w:pPr>
        <w:jc w:val="both"/>
        <w:rPr>
          <w:rFonts w:ascii="Arial" w:hAnsi="Arial" w:cs="Arial"/>
          <w:sz w:val="22"/>
          <w:szCs w:val="22"/>
          <w:lang w:val="es-ES_tradnl"/>
        </w:rPr>
      </w:pPr>
    </w:p>
    <w:p w:rsidR="0024411E" w:rsidRPr="0024411E" w:rsidRDefault="0024411E" w:rsidP="00AF573E">
      <w:pPr>
        <w:numPr>
          <w:ilvl w:val="0"/>
          <w:numId w:val="43"/>
        </w:numPr>
        <w:tabs>
          <w:tab w:val="clear" w:pos="437"/>
        </w:tabs>
        <w:ind w:left="360" w:hanging="360"/>
        <w:jc w:val="both"/>
        <w:rPr>
          <w:rFonts w:ascii="Arial" w:hAnsi="Arial" w:cs="Arial"/>
          <w:sz w:val="22"/>
          <w:szCs w:val="22"/>
        </w:rPr>
      </w:pPr>
      <w:r>
        <w:rPr>
          <w:rFonts w:ascii="Arial" w:hAnsi="Arial"/>
          <w:sz w:val="22"/>
        </w:rPr>
        <w:t>Estatutu hauek aldatzea.</w:t>
      </w:r>
    </w:p>
    <w:p w:rsidR="0024411E" w:rsidRPr="0024411E" w:rsidRDefault="0024411E" w:rsidP="00AF573E">
      <w:pPr>
        <w:numPr>
          <w:ilvl w:val="0"/>
          <w:numId w:val="43"/>
        </w:numPr>
        <w:tabs>
          <w:tab w:val="clear" w:pos="437"/>
        </w:tabs>
        <w:ind w:left="360" w:hanging="360"/>
        <w:jc w:val="both"/>
        <w:rPr>
          <w:rFonts w:ascii="Arial" w:hAnsi="Arial" w:cs="Arial"/>
          <w:sz w:val="22"/>
          <w:szCs w:val="22"/>
        </w:rPr>
      </w:pPr>
      <w:r>
        <w:rPr>
          <w:rFonts w:ascii="Arial" w:hAnsi="Arial"/>
          <w:sz w:val="22"/>
        </w:rPr>
        <w:t>Jarduera sozialen garapena, aurreko ekitaldiaren memoria, urteko kontuak eta balantzeak, eta horien onarpena, aztertzea, bai eta hurrengo ekitaldiko aurrekontuak eta jarduketak ere; erabaki hauek hartzea: kapital soziala handitzea edo murriztea, kuotak edo derramak ezartzea, eta instalazio edo ondare higigarriak eta ekipo ondasunak besterentzea edo kargatzea.</w:t>
      </w:r>
    </w:p>
    <w:p w:rsidR="0024411E" w:rsidRPr="0024411E" w:rsidRDefault="0024411E" w:rsidP="00AF573E">
      <w:pPr>
        <w:numPr>
          <w:ilvl w:val="0"/>
          <w:numId w:val="43"/>
        </w:numPr>
        <w:tabs>
          <w:tab w:val="clear" w:pos="437"/>
        </w:tabs>
        <w:ind w:left="360" w:hanging="360"/>
        <w:jc w:val="both"/>
        <w:rPr>
          <w:rFonts w:ascii="Arial" w:hAnsi="Arial" w:cs="Arial"/>
          <w:sz w:val="22"/>
          <w:szCs w:val="22"/>
        </w:rPr>
      </w:pPr>
      <w:r>
        <w:rPr>
          <w:rFonts w:ascii="Arial" w:hAnsi="Arial"/>
          <w:sz w:val="22"/>
        </w:rPr>
        <w:t>Bazkideak sartzea, haien nahitaezko baztertzea eta bajaren ondorioak erabakitzea.</w:t>
      </w:r>
    </w:p>
    <w:p w:rsidR="0024411E" w:rsidRPr="0024411E" w:rsidRDefault="0024411E" w:rsidP="00AF573E">
      <w:pPr>
        <w:numPr>
          <w:ilvl w:val="0"/>
          <w:numId w:val="43"/>
        </w:numPr>
        <w:tabs>
          <w:tab w:val="clear" w:pos="437"/>
        </w:tabs>
        <w:ind w:left="360" w:hanging="360"/>
        <w:jc w:val="both"/>
        <w:rPr>
          <w:rFonts w:ascii="Arial" w:hAnsi="Arial" w:cs="Arial"/>
          <w:sz w:val="22"/>
          <w:szCs w:val="22"/>
        </w:rPr>
      </w:pPr>
      <w:r>
        <w:rPr>
          <w:rFonts w:ascii="Arial" w:hAnsi="Arial"/>
          <w:sz w:val="22"/>
        </w:rPr>
        <w:t>Zuzendaritza Batzordeko kideak hautatzea edo kargutik kentzea eta ENSko beste organo batzuk ezartzea.</w:t>
      </w:r>
    </w:p>
    <w:p w:rsidR="0024411E" w:rsidRPr="0024411E" w:rsidRDefault="0024411E" w:rsidP="00AF573E">
      <w:pPr>
        <w:numPr>
          <w:ilvl w:val="0"/>
          <w:numId w:val="43"/>
        </w:numPr>
        <w:tabs>
          <w:tab w:val="clear" w:pos="437"/>
        </w:tabs>
        <w:ind w:left="360" w:hanging="360"/>
        <w:jc w:val="both"/>
        <w:rPr>
          <w:rFonts w:ascii="Arial" w:hAnsi="Arial" w:cs="Arial"/>
          <w:sz w:val="22"/>
          <w:szCs w:val="22"/>
        </w:rPr>
      </w:pPr>
      <w:r>
        <w:rPr>
          <w:rFonts w:ascii="Arial" w:hAnsi="Arial"/>
          <w:sz w:val="22"/>
        </w:rPr>
        <w:t>Beste ENS batzuekin elkartzea edo haietan integratzea, edo izaera bereko sozietate edo taldeetan parte hartzea.</w:t>
      </w:r>
    </w:p>
    <w:p w:rsidR="0024411E" w:rsidRPr="0024411E" w:rsidRDefault="0024411E" w:rsidP="00AF573E">
      <w:pPr>
        <w:numPr>
          <w:ilvl w:val="0"/>
          <w:numId w:val="43"/>
        </w:numPr>
        <w:tabs>
          <w:tab w:val="clear" w:pos="437"/>
        </w:tabs>
        <w:ind w:left="360" w:hanging="360"/>
        <w:jc w:val="both"/>
        <w:rPr>
          <w:rFonts w:ascii="Arial" w:hAnsi="Arial" w:cs="Arial"/>
          <w:sz w:val="22"/>
          <w:szCs w:val="22"/>
        </w:rPr>
      </w:pPr>
      <w:r>
        <w:rPr>
          <w:rFonts w:ascii="Arial" w:hAnsi="Arial"/>
          <w:sz w:val="22"/>
        </w:rPr>
        <w:t>Desegitea erabakitzea, Likidazio Batzordea aukeratzea eta azken balantzea onartzea.</w:t>
      </w:r>
    </w:p>
    <w:p w:rsidR="0024411E" w:rsidRDefault="0024411E" w:rsidP="00AF573E">
      <w:pPr>
        <w:tabs>
          <w:tab w:val="num" w:pos="437"/>
        </w:tabs>
        <w:ind w:left="540" w:hanging="540"/>
        <w:jc w:val="both"/>
        <w:rPr>
          <w:rFonts w:ascii="Arial" w:hAnsi="Arial" w:cs="Arial"/>
          <w:sz w:val="22"/>
          <w:szCs w:val="22"/>
          <w:lang w:val="es-ES_tradnl"/>
        </w:rPr>
      </w:pPr>
    </w:p>
    <w:p w:rsidR="0024411E" w:rsidRPr="0024411E" w:rsidRDefault="00AF573E" w:rsidP="009A5CC4">
      <w:pPr>
        <w:jc w:val="both"/>
        <w:rPr>
          <w:rFonts w:ascii="Arial" w:hAnsi="Arial" w:cs="Arial"/>
          <w:sz w:val="22"/>
          <w:szCs w:val="22"/>
        </w:rPr>
      </w:pPr>
      <w:r>
        <w:rPr>
          <w:rFonts w:ascii="Arial" w:hAnsi="Arial"/>
          <w:sz w:val="22"/>
        </w:rPr>
        <w:t>2. Batzar Nagusiaren bilerak ohikoak edo ohiz kanpokoak izanen dira.</w:t>
      </w:r>
    </w:p>
    <w:p w:rsidR="0024411E" w:rsidRPr="0024411E" w:rsidRDefault="0024411E" w:rsidP="009A5CC4">
      <w:pPr>
        <w:jc w:val="both"/>
        <w:rPr>
          <w:rFonts w:ascii="Arial" w:hAnsi="Arial" w:cs="Arial"/>
          <w:sz w:val="22"/>
          <w:szCs w:val="22"/>
          <w:lang w:val="es-ES_tradnl"/>
        </w:rPr>
      </w:pPr>
    </w:p>
    <w:p w:rsidR="0024411E" w:rsidRPr="0024411E" w:rsidRDefault="0024411E" w:rsidP="00AF573E">
      <w:pPr>
        <w:numPr>
          <w:ilvl w:val="0"/>
          <w:numId w:val="44"/>
        </w:numPr>
        <w:tabs>
          <w:tab w:val="clear" w:pos="720"/>
          <w:tab w:val="num" w:pos="360"/>
        </w:tabs>
        <w:ind w:left="360"/>
        <w:jc w:val="both"/>
        <w:rPr>
          <w:rFonts w:ascii="Arial" w:hAnsi="Arial" w:cs="Arial"/>
          <w:sz w:val="22"/>
          <w:szCs w:val="22"/>
        </w:rPr>
      </w:pPr>
      <w:r>
        <w:rPr>
          <w:rFonts w:ascii="Arial" w:hAnsi="Arial"/>
          <w:sz w:val="22"/>
        </w:rPr>
        <w:t>Batzarrak gutxienez urtean behin eginen du ohiko bilera, ekitaldia itxi eta hurrengo hiru hilabeteko epean, haren memoria, kontuak eta balantzeak aztertu eta onesteko.</w:t>
      </w:r>
    </w:p>
    <w:p w:rsidR="0024411E" w:rsidRPr="0024411E" w:rsidRDefault="0024411E" w:rsidP="00AF573E">
      <w:pPr>
        <w:numPr>
          <w:ilvl w:val="0"/>
          <w:numId w:val="44"/>
        </w:numPr>
        <w:tabs>
          <w:tab w:val="clear" w:pos="720"/>
          <w:tab w:val="num" w:pos="360"/>
        </w:tabs>
        <w:ind w:left="360"/>
        <w:jc w:val="both"/>
        <w:rPr>
          <w:rFonts w:ascii="Arial" w:hAnsi="Arial" w:cs="Arial"/>
          <w:sz w:val="22"/>
          <w:szCs w:val="22"/>
        </w:rPr>
      </w:pPr>
      <w:r>
        <w:rPr>
          <w:rFonts w:ascii="Arial" w:hAnsi="Arial"/>
          <w:sz w:val="22"/>
        </w:rPr>
        <w:t>Batzarraren ohiz kanpoko bilerak Zuzendaritza Batzordearen ekimenez deituko dira, bazkideen erdiek baino gehiagok edo kapital sozialaren erdia baino gehiago ordezkatzen duen kopuruak eskatzen duenean. Ohiz kanpoko batzarraren eskaera idatziz eginen dute, sozietatearen lehendakariari zuzenduta. Bertan, batzarra egiteko arrazoiak eta jorratu beharreko gaiak adieraziko dituzte. Lehendakariak eskaera jaso ondotik, hogeita hamar egun natural izanen ditu ohiz kanpoko Batzar Nagusia egiteko.</w:t>
      </w:r>
    </w:p>
    <w:p w:rsidR="0024411E" w:rsidRPr="0024411E" w:rsidRDefault="0024411E" w:rsidP="009A5CC4">
      <w:pPr>
        <w:jc w:val="both"/>
        <w:rPr>
          <w:rFonts w:ascii="Arial" w:hAnsi="Arial" w:cs="Arial"/>
          <w:sz w:val="22"/>
          <w:szCs w:val="22"/>
          <w:lang w:val="es-ES_tradnl"/>
        </w:rPr>
      </w:pPr>
    </w:p>
    <w:p w:rsidR="0024411E" w:rsidRPr="0024411E" w:rsidRDefault="00AF573E" w:rsidP="009A5CC4">
      <w:pPr>
        <w:jc w:val="both"/>
        <w:rPr>
          <w:rFonts w:ascii="Arial" w:hAnsi="Arial" w:cs="Arial"/>
          <w:sz w:val="22"/>
          <w:szCs w:val="22"/>
        </w:rPr>
      </w:pPr>
      <w:r>
        <w:rPr>
          <w:rFonts w:ascii="Arial" w:hAnsi="Arial"/>
          <w:sz w:val="22"/>
        </w:rPr>
        <w:t>3. Batzar Nagusiaren bilerak lehenengo eta bigarren deialdian deituko dira, eta bien artean ordubeteko aldea egonen da.</w:t>
      </w:r>
    </w:p>
    <w:p w:rsidR="0024411E" w:rsidRPr="0024411E" w:rsidRDefault="0024411E" w:rsidP="009A5CC4">
      <w:pPr>
        <w:jc w:val="both"/>
        <w:rPr>
          <w:rFonts w:ascii="Arial" w:hAnsi="Arial" w:cs="Arial"/>
          <w:sz w:val="22"/>
          <w:szCs w:val="22"/>
          <w:lang w:val="es-ES_tradnl"/>
        </w:rPr>
      </w:pPr>
    </w:p>
    <w:p w:rsidR="0024411E" w:rsidRPr="0024411E" w:rsidRDefault="0024411E" w:rsidP="00AF573E">
      <w:pPr>
        <w:numPr>
          <w:ilvl w:val="0"/>
          <w:numId w:val="45"/>
        </w:numPr>
        <w:tabs>
          <w:tab w:val="clear" w:pos="720"/>
          <w:tab w:val="num" w:pos="360"/>
        </w:tabs>
        <w:ind w:left="360"/>
        <w:jc w:val="both"/>
        <w:rPr>
          <w:rFonts w:ascii="Arial" w:hAnsi="Arial" w:cs="Arial"/>
          <w:sz w:val="22"/>
          <w:szCs w:val="22"/>
        </w:rPr>
      </w:pPr>
      <w:r>
        <w:rPr>
          <w:rFonts w:ascii="Arial" w:hAnsi="Arial"/>
          <w:sz w:val="22"/>
        </w:rPr>
        <w:t>Aztertu beharreko gaien izaeragatik, erabakiak hartzeko gehiengo berezia behar denean izan ezik, Batzarra baliozki eratutzat joko da, lehenengo deialdian, bazkideen gehiengoa bertaratzen denean, eta bigarren deialdian, bertaratutakoen kopurua edozein dela ere.</w:t>
      </w:r>
    </w:p>
    <w:p w:rsidR="0024411E" w:rsidRPr="0024411E" w:rsidRDefault="0024411E" w:rsidP="00AF573E">
      <w:pPr>
        <w:numPr>
          <w:ilvl w:val="0"/>
          <w:numId w:val="45"/>
        </w:numPr>
        <w:tabs>
          <w:tab w:val="clear" w:pos="720"/>
          <w:tab w:val="num" w:pos="360"/>
        </w:tabs>
        <w:ind w:left="360"/>
        <w:jc w:val="both"/>
        <w:rPr>
          <w:rFonts w:ascii="Arial" w:hAnsi="Arial" w:cs="Arial"/>
          <w:sz w:val="22"/>
          <w:szCs w:val="22"/>
        </w:rPr>
      </w:pPr>
      <w:r>
        <w:rPr>
          <w:rFonts w:ascii="Arial" w:hAnsi="Arial"/>
          <w:sz w:val="22"/>
        </w:rPr>
        <w:t>Deialdia egin baino gutxienez hamabost egun lehenago jakinaraziko da, izaera unibertsalarekin eratzen denean izan ezik. Ohiko zein ohiz kanpoko Batzar Nagusirako deia egiten duen jakinarazpenean, bileraren eguna, lekua eta ordua zehaztuko dira, bai eta aztertu beharreko gai-zerrenda ere.</w:t>
      </w:r>
    </w:p>
    <w:p w:rsidR="0024411E" w:rsidRPr="0024411E" w:rsidRDefault="0024411E" w:rsidP="009A5CC4">
      <w:pPr>
        <w:jc w:val="both"/>
        <w:rPr>
          <w:rFonts w:ascii="Arial" w:hAnsi="Arial" w:cs="Arial"/>
          <w:sz w:val="22"/>
          <w:szCs w:val="22"/>
          <w:lang w:val="es-ES_tradnl"/>
        </w:rPr>
      </w:pPr>
    </w:p>
    <w:p w:rsidR="0024411E" w:rsidRPr="0024411E" w:rsidRDefault="00B01573" w:rsidP="009A5CC4">
      <w:pPr>
        <w:jc w:val="both"/>
        <w:rPr>
          <w:rFonts w:ascii="Arial" w:hAnsi="Arial" w:cs="Arial"/>
          <w:sz w:val="22"/>
          <w:szCs w:val="22"/>
        </w:rPr>
      </w:pPr>
      <w:r>
        <w:rPr>
          <w:rFonts w:ascii="Arial" w:hAnsi="Arial"/>
          <w:sz w:val="22"/>
        </w:rPr>
        <w:t>4. Batzarraren erabakiak gehiengo soilez hartuko dira, estatutu hauetan berariaz ezarritako kasuetan izan ezik. Bazkide bakoitzak boto bat izanen du.</w:t>
      </w:r>
    </w:p>
    <w:p w:rsidR="0024411E" w:rsidRPr="0024411E" w:rsidRDefault="0024411E" w:rsidP="009A5CC4">
      <w:pPr>
        <w:jc w:val="both"/>
        <w:rPr>
          <w:rFonts w:ascii="Arial" w:hAnsi="Arial" w:cs="Arial"/>
          <w:sz w:val="22"/>
          <w:szCs w:val="22"/>
          <w:lang w:val="es-ES_tradnl"/>
        </w:rPr>
      </w:pPr>
    </w:p>
    <w:p w:rsidR="00B01573" w:rsidRDefault="00B01573" w:rsidP="009A5CC4">
      <w:pPr>
        <w:jc w:val="both"/>
        <w:rPr>
          <w:rFonts w:ascii="Arial" w:hAnsi="Arial" w:cs="Arial"/>
          <w:b/>
          <w:sz w:val="22"/>
          <w:szCs w:val="22"/>
          <w:lang w:val="es-ES_tradnl"/>
        </w:rPr>
      </w:pPr>
    </w:p>
    <w:p w:rsidR="0024411E" w:rsidRPr="00B01573" w:rsidRDefault="00B01573" w:rsidP="009A5CC4">
      <w:pPr>
        <w:jc w:val="both"/>
        <w:rPr>
          <w:rFonts w:ascii="Arial" w:hAnsi="Arial" w:cs="Arial"/>
          <w:sz w:val="22"/>
          <w:szCs w:val="22"/>
        </w:rPr>
      </w:pPr>
      <w:r>
        <w:rPr>
          <w:rFonts w:ascii="Arial" w:hAnsi="Arial"/>
          <w:b/>
          <w:sz w:val="22"/>
        </w:rPr>
        <w:t>11. artikulua.</w:t>
      </w:r>
      <w:r>
        <w:rPr>
          <w:rFonts w:ascii="Arial" w:hAnsi="Arial"/>
          <w:sz w:val="22"/>
        </w:rPr>
        <w:t xml:space="preserve"> - </w:t>
      </w:r>
      <w:r>
        <w:rPr>
          <w:rFonts w:ascii="Arial" w:hAnsi="Arial"/>
          <w:b/>
          <w:bCs/>
          <w:sz w:val="22"/>
        </w:rPr>
        <w:t>Zuzendaritza Batzordea.</w:t>
      </w:r>
    </w:p>
    <w:p w:rsidR="0024411E" w:rsidRPr="0024411E" w:rsidRDefault="0024411E" w:rsidP="009A5CC4">
      <w:pPr>
        <w:jc w:val="both"/>
        <w:rPr>
          <w:rFonts w:ascii="Arial" w:hAnsi="Arial" w:cs="Arial"/>
          <w:sz w:val="22"/>
          <w:szCs w:val="22"/>
          <w:lang w:val="es-ES_tradnl"/>
        </w:rPr>
      </w:pPr>
    </w:p>
    <w:p w:rsidR="0024411E" w:rsidRPr="0024411E" w:rsidRDefault="0024411E" w:rsidP="009A5CC4">
      <w:pPr>
        <w:jc w:val="both"/>
        <w:rPr>
          <w:rFonts w:ascii="Arial" w:hAnsi="Arial" w:cs="Arial"/>
          <w:sz w:val="22"/>
          <w:szCs w:val="22"/>
        </w:rPr>
      </w:pPr>
      <w:r>
        <w:rPr>
          <w:rFonts w:ascii="Arial" w:hAnsi="Arial"/>
          <w:sz w:val="22"/>
        </w:rPr>
        <w:t xml:space="preserve">Zuzendaritza Batzordea ENSa gobernatu, ordezkatu eta administratzeko kide anitzeko organoa da, eta hari dagokio kudeaketa ekonomikoa eta garatu beharreko jarduerak </w:t>
      </w:r>
      <w:r>
        <w:rPr>
          <w:rFonts w:ascii="Arial" w:hAnsi="Arial"/>
          <w:sz w:val="22"/>
        </w:rPr>
        <w:lastRenderedPageBreak/>
        <w:t>zuzentzea. Zuzendaritza Batzordeak eskumena du Batzar Nagusiari eskumen esklusiboa ez dagokion guztiaren gainean. Baliozki eratutzat jotzeko eta erabakiak hartzeko, kideen erdiak bertaratu beharko dira gutxienez.</w:t>
      </w:r>
    </w:p>
    <w:p w:rsidR="0024411E" w:rsidRPr="0024411E" w:rsidRDefault="0024411E" w:rsidP="009A5CC4">
      <w:pPr>
        <w:jc w:val="both"/>
        <w:rPr>
          <w:rFonts w:ascii="Arial" w:hAnsi="Arial" w:cs="Arial"/>
          <w:sz w:val="22"/>
          <w:szCs w:val="22"/>
          <w:lang w:val="es-ES_tradnl"/>
        </w:rPr>
      </w:pPr>
    </w:p>
    <w:p w:rsidR="00C77597" w:rsidRPr="00C77597" w:rsidRDefault="00C77597" w:rsidP="00C77597">
      <w:pPr>
        <w:jc w:val="both"/>
        <w:rPr>
          <w:rFonts w:ascii="Arial" w:hAnsi="Arial"/>
          <w:sz w:val="22"/>
        </w:rPr>
      </w:pPr>
      <w:r w:rsidRPr="00C77597">
        <w:rPr>
          <w:rFonts w:ascii="Arial" w:hAnsi="Arial"/>
          <w:sz w:val="22"/>
        </w:rPr>
        <w:t>Zuzendaritza Batzordea lehendakari batek, idazkari batek eta hiru bokalek osatuko dute, gutxienez. Gehienez ere hamabi kide izanen dira, eta bazkide izan beharko dute beti. Horiek banaka hautatuko dira, eta hautaketa Batzar Nagusiari soilik dagokio. Lau urterako hautatuko dira; berrespena hautatuak izan zireneko lau urteak amaitzean eginen da.</w:t>
      </w:r>
    </w:p>
    <w:p w:rsidR="00C77597" w:rsidRPr="00C77597" w:rsidRDefault="00C77597" w:rsidP="00C77597">
      <w:pPr>
        <w:jc w:val="both"/>
        <w:rPr>
          <w:rFonts w:ascii="Arial" w:hAnsi="Arial"/>
          <w:sz w:val="22"/>
          <w:lang w:val="es-ES_tradnl"/>
        </w:rPr>
      </w:pPr>
    </w:p>
    <w:p w:rsidR="00C77597" w:rsidRPr="00C77597" w:rsidRDefault="00C77597" w:rsidP="00C77597">
      <w:pPr>
        <w:jc w:val="both"/>
        <w:rPr>
          <w:rFonts w:ascii="Arial" w:hAnsi="Arial"/>
          <w:sz w:val="22"/>
        </w:rPr>
      </w:pPr>
      <w:r w:rsidRPr="00C77597">
        <w:rPr>
          <w:rFonts w:ascii="Arial" w:hAnsi="Arial"/>
          <w:sz w:val="22"/>
        </w:rPr>
        <w:t>Aurreko paragrafoan ezarritakoa gorabehera, abuztuaren 3ko 1776/1981 Errege Dekretuaren 5.2 artikuluan aurreikusitakoaren arabera ENSko bazkide kopurua bostetik beherakoa denean, horiek guztiak Zuzendaritza Batzordeko kide izan beharko dira, bat lehendakari, beste bat idazkari eta gainerakoak bokal.</w:t>
      </w:r>
    </w:p>
    <w:p w:rsidR="0024411E" w:rsidRDefault="0024411E" w:rsidP="009A5CC4">
      <w:pPr>
        <w:jc w:val="both"/>
        <w:rPr>
          <w:rFonts w:ascii="Arial" w:hAnsi="Arial" w:cs="Arial"/>
          <w:sz w:val="22"/>
          <w:szCs w:val="22"/>
          <w:lang w:val="es-ES_tradnl"/>
        </w:rPr>
      </w:pPr>
      <w:bookmarkStart w:id="15" w:name="_GoBack"/>
      <w:bookmarkEnd w:id="15"/>
    </w:p>
    <w:p w:rsidR="00B01573" w:rsidRPr="0024411E" w:rsidRDefault="00B01573" w:rsidP="009A5CC4">
      <w:pPr>
        <w:jc w:val="both"/>
        <w:rPr>
          <w:rFonts w:ascii="Arial" w:hAnsi="Arial" w:cs="Arial"/>
          <w:sz w:val="22"/>
          <w:szCs w:val="22"/>
          <w:lang w:val="es-ES_tradnl"/>
        </w:rPr>
      </w:pPr>
    </w:p>
    <w:p w:rsidR="0024411E" w:rsidRPr="00BB4735" w:rsidRDefault="00BB4735" w:rsidP="009A5CC4">
      <w:pPr>
        <w:jc w:val="both"/>
        <w:rPr>
          <w:rFonts w:ascii="Arial" w:hAnsi="Arial" w:cs="Arial"/>
          <w:sz w:val="22"/>
          <w:szCs w:val="22"/>
        </w:rPr>
      </w:pPr>
      <w:r>
        <w:rPr>
          <w:rFonts w:ascii="Arial" w:hAnsi="Arial"/>
          <w:b/>
          <w:bCs/>
          <w:sz w:val="22"/>
        </w:rPr>
        <w:t>12. artikulua.</w:t>
      </w:r>
      <w:r>
        <w:rPr>
          <w:rFonts w:ascii="Arial" w:hAnsi="Arial"/>
          <w:sz w:val="22"/>
        </w:rPr>
        <w:t xml:space="preserve"> - </w:t>
      </w:r>
      <w:r>
        <w:rPr>
          <w:rFonts w:ascii="Arial" w:hAnsi="Arial"/>
          <w:b/>
          <w:bCs/>
          <w:sz w:val="22"/>
        </w:rPr>
        <w:t>Lehendakaria, idazkaria eta batzordekideak.</w:t>
      </w:r>
    </w:p>
    <w:p w:rsidR="0024411E" w:rsidRPr="0024411E" w:rsidRDefault="0024411E" w:rsidP="009A5CC4">
      <w:pPr>
        <w:jc w:val="both"/>
        <w:rPr>
          <w:rFonts w:ascii="Arial" w:hAnsi="Arial" w:cs="Arial"/>
          <w:sz w:val="22"/>
          <w:szCs w:val="22"/>
          <w:lang w:val="es-ES_tradnl"/>
        </w:rPr>
      </w:pPr>
    </w:p>
    <w:p w:rsidR="0024411E" w:rsidRPr="0024411E" w:rsidRDefault="00BB4735" w:rsidP="009A5CC4">
      <w:pPr>
        <w:jc w:val="both"/>
        <w:rPr>
          <w:rFonts w:ascii="Arial" w:hAnsi="Arial" w:cs="Arial"/>
          <w:sz w:val="22"/>
          <w:szCs w:val="22"/>
        </w:rPr>
      </w:pPr>
      <w:r>
        <w:rPr>
          <w:rFonts w:ascii="Arial" w:hAnsi="Arial"/>
          <w:sz w:val="22"/>
        </w:rPr>
        <w:t>1. ENSko lehendakaria sozietatearen gobernu organoetako lehendakari izanen da, eta eginkizun hauek izanen ditu:</w:t>
      </w:r>
    </w:p>
    <w:p w:rsidR="0024411E" w:rsidRPr="0024411E" w:rsidRDefault="0024411E" w:rsidP="009A5CC4">
      <w:pPr>
        <w:jc w:val="both"/>
        <w:rPr>
          <w:rFonts w:ascii="Arial" w:hAnsi="Arial" w:cs="Arial"/>
          <w:sz w:val="22"/>
          <w:szCs w:val="22"/>
          <w:lang w:val="es-ES_tradnl"/>
        </w:rPr>
      </w:pPr>
    </w:p>
    <w:p w:rsidR="0024411E" w:rsidRPr="0024411E" w:rsidRDefault="0024411E" w:rsidP="00BB4735">
      <w:pPr>
        <w:numPr>
          <w:ilvl w:val="0"/>
          <w:numId w:val="46"/>
        </w:numPr>
        <w:tabs>
          <w:tab w:val="clear" w:pos="437"/>
          <w:tab w:val="num" w:pos="360"/>
        </w:tabs>
        <w:ind w:left="360" w:hanging="360"/>
        <w:jc w:val="both"/>
        <w:rPr>
          <w:rFonts w:ascii="Arial" w:hAnsi="Arial" w:cs="Arial"/>
          <w:sz w:val="22"/>
          <w:szCs w:val="22"/>
        </w:rPr>
      </w:pPr>
      <w:r>
        <w:rPr>
          <w:rFonts w:ascii="Arial" w:hAnsi="Arial"/>
          <w:sz w:val="22"/>
        </w:rPr>
        <w:t>ENSa ordezkatzea, eta, eginkizun horretan, gobernu organoen erabakien arabera eta haren onerako arituko da beti.</w:t>
      </w:r>
    </w:p>
    <w:p w:rsidR="0024411E" w:rsidRPr="0024411E" w:rsidRDefault="0024411E" w:rsidP="00BB4735">
      <w:pPr>
        <w:numPr>
          <w:ilvl w:val="0"/>
          <w:numId w:val="46"/>
        </w:numPr>
        <w:tabs>
          <w:tab w:val="clear" w:pos="437"/>
          <w:tab w:val="num" w:pos="360"/>
        </w:tabs>
        <w:ind w:left="360" w:hanging="360"/>
        <w:jc w:val="both"/>
        <w:rPr>
          <w:rFonts w:ascii="Arial" w:hAnsi="Arial" w:cs="Arial"/>
          <w:sz w:val="22"/>
          <w:szCs w:val="22"/>
        </w:rPr>
      </w:pPr>
      <w:r>
        <w:rPr>
          <w:rFonts w:ascii="Arial" w:hAnsi="Arial"/>
          <w:sz w:val="22"/>
        </w:rPr>
        <w:t>Gobernu organoen bilerak deitzea, haien eztabaiden buru eta zuzendari aritzea, bozketetan dauden berdinketak bere botoaren bidez haustea, bilkurak bukatzea, eta arauak eta erabakiak betetzen dituztela zaintzea.</w:t>
      </w:r>
    </w:p>
    <w:p w:rsidR="0024411E" w:rsidRPr="0024411E" w:rsidRDefault="0024411E" w:rsidP="009A5CC4">
      <w:pPr>
        <w:jc w:val="both"/>
        <w:rPr>
          <w:rFonts w:ascii="Arial" w:hAnsi="Arial" w:cs="Arial"/>
          <w:sz w:val="22"/>
          <w:szCs w:val="22"/>
          <w:lang w:val="es-ES_tradnl"/>
        </w:rPr>
      </w:pPr>
    </w:p>
    <w:p w:rsidR="0024411E" w:rsidRPr="0024411E" w:rsidRDefault="00BB4735" w:rsidP="009A5CC4">
      <w:pPr>
        <w:jc w:val="both"/>
        <w:rPr>
          <w:rFonts w:ascii="Arial" w:hAnsi="Arial" w:cs="Arial"/>
          <w:sz w:val="22"/>
          <w:szCs w:val="22"/>
        </w:rPr>
      </w:pPr>
      <w:r>
        <w:rPr>
          <w:rFonts w:ascii="Arial" w:hAnsi="Arial"/>
          <w:sz w:val="22"/>
        </w:rPr>
        <w:t>2. Zuzendaritza Batzordeko idazkariak gobernu organoen bileren aktak eta ziurtagiriak, lehendakariaren oniritziarekin, eginen ditu, eta sozietatearen dokumentazioa eraman eta zainduko du.</w:t>
      </w:r>
    </w:p>
    <w:p w:rsidR="0024411E" w:rsidRPr="0024411E" w:rsidRDefault="0024411E" w:rsidP="009A5CC4">
      <w:pPr>
        <w:jc w:val="both"/>
        <w:rPr>
          <w:rFonts w:ascii="Arial" w:hAnsi="Arial" w:cs="Arial"/>
          <w:sz w:val="22"/>
          <w:szCs w:val="22"/>
          <w:lang w:val="es-ES_tradnl"/>
        </w:rPr>
      </w:pPr>
    </w:p>
    <w:p w:rsidR="0024411E" w:rsidRPr="0024411E" w:rsidRDefault="00BB4735" w:rsidP="009A5CC4">
      <w:pPr>
        <w:jc w:val="both"/>
        <w:rPr>
          <w:rFonts w:ascii="Arial" w:hAnsi="Arial" w:cs="Arial"/>
          <w:sz w:val="22"/>
          <w:szCs w:val="22"/>
        </w:rPr>
      </w:pPr>
      <w:r>
        <w:rPr>
          <w:rFonts w:ascii="Arial" w:hAnsi="Arial"/>
          <w:sz w:val="22"/>
        </w:rPr>
        <w:t>3. Batzordeko kideek dagozkien eginkizunak beteko dituzte, lehendakariari eta idazkariari esleitutakoen kalterik gabe.</w:t>
      </w:r>
    </w:p>
    <w:p w:rsidR="0024411E" w:rsidRDefault="0024411E" w:rsidP="009A5CC4">
      <w:pPr>
        <w:jc w:val="both"/>
        <w:rPr>
          <w:rFonts w:ascii="Arial" w:hAnsi="Arial" w:cs="Arial"/>
          <w:sz w:val="22"/>
          <w:szCs w:val="22"/>
          <w:lang w:val="es-ES_tradnl"/>
        </w:rPr>
      </w:pPr>
    </w:p>
    <w:p w:rsidR="00BB4735" w:rsidRPr="0024411E" w:rsidRDefault="00BB4735" w:rsidP="009A5CC4">
      <w:pPr>
        <w:jc w:val="both"/>
        <w:rPr>
          <w:rFonts w:ascii="Arial" w:hAnsi="Arial" w:cs="Arial"/>
          <w:sz w:val="22"/>
          <w:szCs w:val="22"/>
          <w:lang w:val="es-ES_tradnl"/>
        </w:rPr>
      </w:pPr>
    </w:p>
    <w:p w:rsidR="0024411E" w:rsidRPr="00BB4735" w:rsidRDefault="00304128" w:rsidP="009A5CC4">
      <w:pPr>
        <w:jc w:val="both"/>
        <w:rPr>
          <w:rFonts w:ascii="Arial" w:hAnsi="Arial" w:cs="Arial"/>
          <w:b/>
          <w:sz w:val="22"/>
          <w:szCs w:val="22"/>
        </w:rPr>
      </w:pPr>
      <w:r>
        <w:rPr>
          <w:rFonts w:ascii="Arial" w:hAnsi="Arial"/>
          <w:b/>
          <w:bCs/>
          <w:sz w:val="22"/>
        </w:rPr>
        <w:t>13. artikulua.- ENSa desegitea.</w:t>
      </w:r>
    </w:p>
    <w:p w:rsidR="0024411E" w:rsidRPr="0024411E" w:rsidRDefault="0024411E" w:rsidP="009A5CC4">
      <w:pPr>
        <w:jc w:val="both"/>
        <w:rPr>
          <w:rFonts w:ascii="Arial" w:hAnsi="Arial" w:cs="Arial"/>
          <w:sz w:val="22"/>
          <w:szCs w:val="22"/>
          <w:lang w:val="es-ES_tradnl"/>
        </w:rPr>
      </w:pPr>
    </w:p>
    <w:p w:rsidR="0024411E" w:rsidRPr="0024411E" w:rsidRDefault="0024411E" w:rsidP="009A5CC4">
      <w:pPr>
        <w:jc w:val="both"/>
        <w:rPr>
          <w:rFonts w:ascii="Arial" w:hAnsi="Arial" w:cs="Arial"/>
          <w:sz w:val="22"/>
          <w:szCs w:val="22"/>
        </w:rPr>
      </w:pPr>
      <w:r>
        <w:rPr>
          <w:rFonts w:ascii="Arial" w:hAnsi="Arial"/>
          <w:sz w:val="22"/>
        </w:rPr>
        <w:t>ENSa desegin eginen da arauetan adierazitako edozein arrazoirengatik eta bere preskripzioen arabera.</w:t>
      </w:r>
    </w:p>
    <w:p w:rsidR="0024411E" w:rsidRPr="0024411E" w:rsidRDefault="0024411E" w:rsidP="009A5CC4">
      <w:pPr>
        <w:jc w:val="both"/>
        <w:rPr>
          <w:rFonts w:ascii="Arial" w:hAnsi="Arial" w:cs="Arial"/>
          <w:sz w:val="22"/>
          <w:szCs w:val="22"/>
          <w:lang w:val="es-ES_tradnl"/>
        </w:rPr>
      </w:pPr>
    </w:p>
    <w:p w:rsidR="0024411E" w:rsidRPr="0024411E" w:rsidRDefault="0024411E" w:rsidP="009A5CC4">
      <w:pPr>
        <w:jc w:val="both"/>
        <w:rPr>
          <w:rFonts w:ascii="Arial" w:hAnsi="Arial" w:cs="Arial"/>
          <w:sz w:val="22"/>
          <w:szCs w:val="22"/>
        </w:rPr>
      </w:pPr>
      <w:r>
        <w:rPr>
          <w:rFonts w:ascii="Arial" w:hAnsi="Arial"/>
          <w:sz w:val="22"/>
        </w:rPr>
        <w:t>Batzar Nagusiak desegitea erabakiko du, horretarako berariaz deitutako bileran, lehenengo deialdian bazkideen bi herenen gehiengoarekin, eta bigarren deialdian, bazkideen gehiengo soilarekin. Nolanahi ere, kapital sozialaren ehuneko berrogeita hamar ordezkatuta egon beharko da gutxienez.</w:t>
      </w:r>
    </w:p>
    <w:p w:rsidR="0024411E" w:rsidRPr="0024411E" w:rsidRDefault="0024411E" w:rsidP="009A5CC4">
      <w:pPr>
        <w:jc w:val="both"/>
        <w:rPr>
          <w:rFonts w:ascii="Arial" w:hAnsi="Arial" w:cs="Arial"/>
          <w:sz w:val="22"/>
          <w:szCs w:val="22"/>
          <w:lang w:val="es-ES_tradnl"/>
        </w:rPr>
      </w:pPr>
    </w:p>
    <w:p w:rsidR="0024411E" w:rsidRPr="0024411E" w:rsidRDefault="0024411E" w:rsidP="009A5CC4">
      <w:pPr>
        <w:jc w:val="both"/>
        <w:rPr>
          <w:rFonts w:ascii="Arial" w:hAnsi="Arial" w:cs="Arial"/>
          <w:sz w:val="22"/>
          <w:szCs w:val="22"/>
        </w:rPr>
      </w:pPr>
      <w:r>
        <w:rPr>
          <w:rFonts w:ascii="Arial" w:hAnsi="Arial"/>
          <w:sz w:val="22"/>
        </w:rPr>
        <w:t>Likidazio eragiketak egiteko izendatutako batzordeak, izendatzen denetik aurrera, abian diren eragiketak ebatziko ditu, zorrak ordainduko ditu eta kobratzeke dauden kobrantzak eginen ditu; horrez gain, behin betiko balantzea eginen du, azken emaitza jakin ahal izateko, eta, hala badagokio, ondoriozko sozietatearen hartzekoa finkatzeko. Azken balantzea Batzar Nagusiari aurkeztuko dio, onar dezan.</w:t>
      </w:r>
    </w:p>
    <w:p w:rsidR="0024411E" w:rsidRPr="0024411E" w:rsidRDefault="0024411E" w:rsidP="009A5CC4">
      <w:pPr>
        <w:jc w:val="both"/>
        <w:rPr>
          <w:rFonts w:ascii="Arial" w:hAnsi="Arial" w:cs="Arial"/>
          <w:sz w:val="22"/>
          <w:szCs w:val="22"/>
          <w:lang w:val="es-ES_tradnl"/>
        </w:rPr>
      </w:pPr>
    </w:p>
    <w:p w:rsidR="0024411E" w:rsidRPr="0024411E" w:rsidRDefault="0024411E" w:rsidP="009A5CC4">
      <w:pPr>
        <w:jc w:val="both"/>
        <w:rPr>
          <w:rFonts w:ascii="Arial" w:hAnsi="Arial" w:cs="Arial"/>
          <w:sz w:val="22"/>
          <w:szCs w:val="22"/>
        </w:rPr>
      </w:pPr>
      <w:r>
        <w:rPr>
          <w:rFonts w:ascii="Arial" w:hAnsi="Arial"/>
          <w:sz w:val="22"/>
        </w:rPr>
        <w:t>Kapital sozialari egindako ekarpenak likidatu aurretik, sozietateak egin gabe dituen ordainketa guztiak egin beharko dira, eta bazkideen prestazioak eta ekarpenak ordaindu beharko dira, izaera hori ez badute.</w:t>
      </w:r>
    </w:p>
    <w:p w:rsidR="0024411E" w:rsidRPr="0024411E" w:rsidRDefault="0024411E" w:rsidP="009A5CC4">
      <w:pPr>
        <w:jc w:val="both"/>
        <w:rPr>
          <w:rFonts w:ascii="Arial" w:hAnsi="Arial" w:cs="Arial"/>
          <w:sz w:val="22"/>
          <w:szCs w:val="22"/>
        </w:rPr>
      </w:pPr>
      <w:r>
        <w:rPr>
          <w:rFonts w:ascii="Arial" w:hAnsi="Arial"/>
          <w:sz w:val="22"/>
        </w:rPr>
        <w:t>ENSari ondasun higiezinak ekarri dizkioten bazkideek, berariaz uko egin ezean, ondasun horiek lehentasunez esleitzeko eskubidea izanen dute, sozietatea deseginez gero, nahiz eta dauden balio aldeak dirutan konpentsatu behar izan.</w:t>
      </w:r>
    </w:p>
    <w:p w:rsidR="0024411E" w:rsidRDefault="0024411E" w:rsidP="009A5CC4">
      <w:pPr>
        <w:jc w:val="both"/>
        <w:rPr>
          <w:rFonts w:ascii="Arial" w:hAnsi="Arial" w:cs="Arial"/>
          <w:sz w:val="22"/>
          <w:szCs w:val="22"/>
          <w:lang w:val="es-ES_tradnl"/>
        </w:rPr>
      </w:pPr>
    </w:p>
    <w:p w:rsidR="00BB4735" w:rsidRPr="0024411E" w:rsidRDefault="00BB4735" w:rsidP="009A5CC4">
      <w:pPr>
        <w:jc w:val="both"/>
        <w:rPr>
          <w:rFonts w:ascii="Arial" w:hAnsi="Arial" w:cs="Arial"/>
          <w:sz w:val="22"/>
          <w:szCs w:val="22"/>
          <w:lang w:val="es-ES_tradnl"/>
        </w:rPr>
      </w:pPr>
    </w:p>
    <w:p w:rsidR="0024411E" w:rsidRPr="00BB4735" w:rsidRDefault="00BB4735" w:rsidP="009A5CC4">
      <w:pPr>
        <w:jc w:val="both"/>
        <w:rPr>
          <w:rFonts w:ascii="Arial" w:hAnsi="Arial" w:cs="Arial"/>
          <w:sz w:val="22"/>
          <w:szCs w:val="22"/>
        </w:rPr>
      </w:pPr>
      <w:r>
        <w:rPr>
          <w:rFonts w:ascii="Arial" w:hAnsi="Arial"/>
          <w:b/>
          <w:sz w:val="22"/>
        </w:rPr>
        <w:t>14. artikulua.</w:t>
      </w:r>
      <w:r>
        <w:rPr>
          <w:rFonts w:ascii="Arial" w:hAnsi="Arial"/>
          <w:sz w:val="22"/>
        </w:rPr>
        <w:t xml:space="preserve"> - </w:t>
      </w:r>
      <w:r>
        <w:rPr>
          <w:rFonts w:ascii="Arial" w:hAnsi="Arial"/>
          <w:b/>
          <w:bCs/>
          <w:sz w:val="22"/>
        </w:rPr>
        <w:t>Ekonomia eta kontabilitate araubidea.</w:t>
      </w:r>
    </w:p>
    <w:p w:rsidR="0024411E" w:rsidRPr="0024411E" w:rsidRDefault="0024411E" w:rsidP="009A5CC4">
      <w:pPr>
        <w:jc w:val="both"/>
        <w:rPr>
          <w:rFonts w:ascii="Arial" w:hAnsi="Arial" w:cs="Arial"/>
          <w:sz w:val="22"/>
          <w:szCs w:val="22"/>
          <w:lang w:val="es-ES_tradnl"/>
        </w:rPr>
      </w:pPr>
    </w:p>
    <w:p w:rsidR="0024411E" w:rsidRPr="0024411E" w:rsidRDefault="008A1ECE" w:rsidP="009A5CC4">
      <w:pPr>
        <w:jc w:val="both"/>
        <w:rPr>
          <w:rFonts w:ascii="Arial" w:hAnsi="Arial" w:cs="Arial"/>
          <w:sz w:val="22"/>
          <w:szCs w:val="22"/>
        </w:rPr>
      </w:pPr>
      <w:r>
        <w:rPr>
          <w:rFonts w:ascii="Arial" w:hAnsi="Arial"/>
          <w:sz w:val="22"/>
        </w:rPr>
        <w:t>1. ENSak honako ondare-baliabide hauek izanen ditu helburu soziala egin eta bere jarduerak garatzeko:</w:t>
      </w:r>
    </w:p>
    <w:p w:rsidR="0024411E" w:rsidRPr="0024411E" w:rsidRDefault="0024411E" w:rsidP="009A5CC4">
      <w:pPr>
        <w:jc w:val="both"/>
        <w:rPr>
          <w:rFonts w:ascii="Arial" w:hAnsi="Arial" w:cs="Arial"/>
          <w:sz w:val="22"/>
          <w:szCs w:val="22"/>
          <w:lang w:val="es-ES_tradnl"/>
        </w:rPr>
      </w:pPr>
    </w:p>
    <w:p w:rsidR="0024411E" w:rsidRPr="0024411E" w:rsidRDefault="0024411E" w:rsidP="008A1ECE">
      <w:pPr>
        <w:numPr>
          <w:ilvl w:val="0"/>
          <w:numId w:val="47"/>
        </w:numPr>
        <w:tabs>
          <w:tab w:val="clear" w:pos="437"/>
          <w:tab w:val="num" w:pos="360"/>
        </w:tabs>
        <w:ind w:left="360" w:hanging="360"/>
        <w:jc w:val="both"/>
        <w:rPr>
          <w:rFonts w:ascii="Arial" w:hAnsi="Arial" w:cs="Arial"/>
          <w:sz w:val="22"/>
          <w:szCs w:val="22"/>
        </w:rPr>
      </w:pPr>
      <w:r>
        <w:rPr>
          <w:rFonts w:ascii="Arial" w:hAnsi="Arial"/>
          <w:sz w:val="22"/>
        </w:rPr>
        <w:t>Bazkideen ekarpenenak.</w:t>
      </w:r>
    </w:p>
    <w:p w:rsidR="0024411E" w:rsidRPr="0024411E" w:rsidRDefault="0024411E" w:rsidP="008A1ECE">
      <w:pPr>
        <w:numPr>
          <w:ilvl w:val="0"/>
          <w:numId w:val="47"/>
        </w:numPr>
        <w:tabs>
          <w:tab w:val="clear" w:pos="437"/>
          <w:tab w:val="num" w:pos="360"/>
        </w:tabs>
        <w:ind w:left="360" w:hanging="360"/>
        <w:jc w:val="both"/>
        <w:rPr>
          <w:rFonts w:ascii="Arial" w:hAnsi="Arial" w:cs="Arial"/>
          <w:sz w:val="22"/>
          <w:szCs w:val="22"/>
        </w:rPr>
      </w:pPr>
      <w:r>
        <w:rPr>
          <w:rFonts w:ascii="Arial" w:hAnsi="Arial"/>
          <w:sz w:val="22"/>
        </w:rPr>
        <w:t>Sozietateak eskuratu eta bere xedeak betetzera bideratzen dituen ondasunak eta eskubideak.</w:t>
      </w:r>
    </w:p>
    <w:p w:rsidR="0024411E" w:rsidRPr="0024411E" w:rsidRDefault="0024411E" w:rsidP="008A1ECE">
      <w:pPr>
        <w:numPr>
          <w:ilvl w:val="0"/>
          <w:numId w:val="47"/>
        </w:numPr>
        <w:tabs>
          <w:tab w:val="clear" w:pos="437"/>
          <w:tab w:val="num" w:pos="360"/>
        </w:tabs>
        <w:ind w:left="360" w:hanging="360"/>
        <w:jc w:val="both"/>
        <w:rPr>
          <w:rFonts w:ascii="Arial" w:hAnsi="Arial" w:cs="Arial"/>
          <w:sz w:val="22"/>
          <w:szCs w:val="22"/>
        </w:rPr>
      </w:pPr>
      <w:r>
        <w:rPr>
          <w:rFonts w:ascii="Arial" w:hAnsi="Arial"/>
          <w:sz w:val="22"/>
        </w:rPr>
        <w:t>Ematen dizkioten kredituak, maileguak eta laguntzak.</w:t>
      </w:r>
    </w:p>
    <w:p w:rsidR="0024411E" w:rsidRPr="0024411E" w:rsidRDefault="0024411E" w:rsidP="008A1ECE">
      <w:pPr>
        <w:numPr>
          <w:ilvl w:val="0"/>
          <w:numId w:val="47"/>
        </w:numPr>
        <w:tabs>
          <w:tab w:val="clear" w:pos="437"/>
          <w:tab w:val="num" w:pos="360"/>
        </w:tabs>
        <w:ind w:left="360" w:hanging="360"/>
        <w:jc w:val="both"/>
        <w:rPr>
          <w:rFonts w:ascii="Arial" w:hAnsi="Arial" w:cs="Arial"/>
          <w:sz w:val="22"/>
          <w:szCs w:val="22"/>
        </w:rPr>
      </w:pPr>
      <w:r>
        <w:rPr>
          <w:rFonts w:ascii="Arial" w:hAnsi="Arial"/>
          <w:sz w:val="22"/>
        </w:rPr>
        <w:t>ENSaren alde emandako dirulaguntzak, dohaintzak eta bestelako eskuzabaltasunak.</w:t>
      </w:r>
    </w:p>
    <w:p w:rsidR="0024411E" w:rsidRPr="0024411E" w:rsidRDefault="0024411E" w:rsidP="009A5CC4">
      <w:pPr>
        <w:jc w:val="both"/>
        <w:rPr>
          <w:rFonts w:ascii="Arial" w:hAnsi="Arial" w:cs="Arial"/>
          <w:sz w:val="22"/>
          <w:szCs w:val="22"/>
          <w:lang w:val="es-ES_tradnl"/>
        </w:rPr>
      </w:pPr>
    </w:p>
    <w:p w:rsidR="0024411E" w:rsidRPr="0024411E" w:rsidRDefault="00493BF7" w:rsidP="009A5CC4">
      <w:pPr>
        <w:jc w:val="both"/>
        <w:rPr>
          <w:rFonts w:ascii="Arial" w:hAnsi="Arial" w:cs="Arial"/>
          <w:sz w:val="22"/>
          <w:szCs w:val="22"/>
        </w:rPr>
      </w:pPr>
      <w:r>
        <w:rPr>
          <w:rFonts w:ascii="Arial" w:hAnsi="Arial"/>
          <w:sz w:val="22"/>
        </w:rPr>
        <w:t>2. Bazkideek ENSaren kapital sozialari egiten dizkioten ekarpenak oinarri izanen dira emaitza ekonomikoaren onurak eta kargak zehazteko, bazkideek emandako produktuengatik, egindako jarduera edo lanengatik edo sozietatearekin eginiko zerbitzu edo hornidurengatik jaso beharrekoak alde batera utzita; horien ordainsaria aldian behin finkatuko da.</w:t>
      </w:r>
    </w:p>
    <w:p w:rsidR="0024411E" w:rsidRPr="0024411E" w:rsidRDefault="0024411E" w:rsidP="009A5CC4">
      <w:pPr>
        <w:jc w:val="both"/>
        <w:rPr>
          <w:rFonts w:ascii="Arial" w:hAnsi="Arial" w:cs="Arial"/>
          <w:sz w:val="22"/>
          <w:szCs w:val="22"/>
          <w:lang w:val="es-ES_tradnl"/>
        </w:rPr>
      </w:pPr>
    </w:p>
    <w:p w:rsidR="0024411E" w:rsidRPr="0024411E" w:rsidRDefault="00493BF7" w:rsidP="009A5CC4">
      <w:pPr>
        <w:jc w:val="both"/>
        <w:rPr>
          <w:rFonts w:ascii="Arial" w:hAnsi="Arial" w:cs="Arial"/>
          <w:sz w:val="22"/>
          <w:szCs w:val="22"/>
        </w:rPr>
      </w:pPr>
      <w:r>
        <w:rPr>
          <w:rFonts w:ascii="Arial" w:hAnsi="Arial"/>
          <w:sz w:val="22"/>
        </w:rPr>
        <w:t>3. ENSaren ekitaldi ekonomikoak urte naturalarekin bat eginen du. Zuzendaritza Batzordeak, itxi eta hurrengo hiru hilabeteetan, Batzar Nagusiari aurkeztuko dizkio aurreko ekitaldiko memoria, kontuak eta balantzeak, onar ditzan.</w:t>
      </w:r>
    </w:p>
    <w:p w:rsidR="0024411E" w:rsidRPr="0024411E" w:rsidRDefault="0024411E" w:rsidP="009A5CC4">
      <w:pPr>
        <w:jc w:val="both"/>
        <w:rPr>
          <w:rFonts w:ascii="Arial" w:hAnsi="Arial" w:cs="Arial"/>
          <w:sz w:val="22"/>
          <w:szCs w:val="22"/>
          <w:lang w:val="es-ES_tradnl"/>
        </w:rPr>
      </w:pPr>
    </w:p>
    <w:p w:rsidR="0024411E" w:rsidRPr="0024411E" w:rsidRDefault="00493BF7" w:rsidP="009A5CC4">
      <w:pPr>
        <w:jc w:val="both"/>
        <w:rPr>
          <w:rFonts w:ascii="Arial" w:hAnsi="Arial" w:cs="Arial"/>
          <w:sz w:val="22"/>
          <w:szCs w:val="22"/>
        </w:rPr>
      </w:pPr>
      <w:r>
        <w:rPr>
          <w:rFonts w:ascii="Arial" w:hAnsi="Arial"/>
          <w:sz w:val="22"/>
        </w:rPr>
        <w:t>4. ENSak bere kontabilitatea eramanen du, eta kontabilitateko bestelako sistema baimendurik hartu ezean, honako liburu hauetan formalizatuko da: Egunkaria eta Inbentarioa eta Balantzeak.</w:t>
      </w:r>
    </w:p>
    <w:p w:rsidR="0024411E" w:rsidRDefault="0024411E" w:rsidP="009A5CC4">
      <w:pPr>
        <w:jc w:val="both"/>
        <w:rPr>
          <w:rFonts w:ascii="Arial" w:hAnsi="Arial" w:cs="Arial"/>
          <w:sz w:val="22"/>
          <w:szCs w:val="22"/>
          <w:lang w:val="es-ES_tradnl"/>
        </w:rPr>
      </w:pPr>
    </w:p>
    <w:p w:rsidR="00493BF7" w:rsidRPr="0024411E" w:rsidRDefault="00493BF7" w:rsidP="009A5CC4">
      <w:pPr>
        <w:jc w:val="both"/>
        <w:rPr>
          <w:rFonts w:ascii="Arial" w:hAnsi="Arial" w:cs="Arial"/>
          <w:sz w:val="22"/>
          <w:szCs w:val="22"/>
          <w:lang w:val="es-ES_tradnl"/>
        </w:rPr>
      </w:pPr>
    </w:p>
    <w:p w:rsidR="0024411E" w:rsidRPr="000E1239" w:rsidRDefault="000E1239" w:rsidP="009A5CC4">
      <w:pPr>
        <w:jc w:val="both"/>
        <w:rPr>
          <w:rFonts w:ascii="Arial" w:hAnsi="Arial" w:cs="Arial"/>
          <w:sz w:val="22"/>
          <w:szCs w:val="22"/>
        </w:rPr>
      </w:pPr>
      <w:r>
        <w:rPr>
          <w:rFonts w:ascii="Arial" w:hAnsi="Arial"/>
          <w:b/>
          <w:sz w:val="22"/>
        </w:rPr>
        <w:t>15. artikulua.</w:t>
      </w:r>
      <w:r>
        <w:rPr>
          <w:rFonts w:ascii="Arial" w:hAnsi="Arial"/>
          <w:sz w:val="22"/>
        </w:rPr>
        <w:t xml:space="preserve"> - </w:t>
      </w:r>
      <w:r>
        <w:rPr>
          <w:rFonts w:ascii="Arial" w:hAnsi="Arial"/>
          <w:b/>
          <w:bCs/>
          <w:sz w:val="22"/>
        </w:rPr>
        <w:t>Zatiezintasun ituna, uko egitea eta jarraitutasuna.</w:t>
      </w:r>
    </w:p>
    <w:p w:rsidR="0024411E" w:rsidRPr="0024411E" w:rsidRDefault="0024411E" w:rsidP="009A5CC4">
      <w:pPr>
        <w:jc w:val="both"/>
        <w:rPr>
          <w:rFonts w:ascii="Arial" w:hAnsi="Arial" w:cs="Arial"/>
          <w:sz w:val="22"/>
          <w:szCs w:val="22"/>
          <w:lang w:val="es-ES_tradnl"/>
        </w:rPr>
      </w:pPr>
    </w:p>
    <w:p w:rsidR="0024411E" w:rsidRPr="0024411E" w:rsidRDefault="0024411E" w:rsidP="009A5CC4">
      <w:pPr>
        <w:jc w:val="both"/>
        <w:rPr>
          <w:rFonts w:ascii="Arial" w:hAnsi="Arial" w:cs="Arial"/>
          <w:sz w:val="22"/>
          <w:szCs w:val="22"/>
        </w:rPr>
      </w:pPr>
      <w:r>
        <w:rPr>
          <w:rFonts w:ascii="Arial" w:hAnsi="Arial"/>
          <w:sz w:val="22"/>
        </w:rPr>
        <w:t>Gutxienez 6 urterako zatiezintasun ituna ezartzen da. Halaber, bazkide guztiek berariaz uko eginen diote nekazaritzari buruzko araudiak emandako laguntzak eta onurak beren izenean eskatzeari, sozietateak iraun bitartean eta harekin lotuta badaude, uko egiteko edo desegiteko legezko kasuak eta egoera indibidualengatik emandako laguntza bateragarriak alde batera utzita.</w:t>
      </w:r>
    </w:p>
    <w:p w:rsidR="0024411E" w:rsidRPr="0024411E" w:rsidRDefault="0024411E" w:rsidP="009A5CC4">
      <w:pPr>
        <w:jc w:val="both"/>
        <w:rPr>
          <w:rFonts w:ascii="Arial" w:hAnsi="Arial" w:cs="Arial"/>
          <w:sz w:val="22"/>
          <w:szCs w:val="22"/>
          <w:lang w:val="es-ES_tradnl"/>
        </w:rPr>
      </w:pPr>
    </w:p>
    <w:p w:rsidR="0024411E" w:rsidRPr="0024411E" w:rsidRDefault="0024411E" w:rsidP="009A5CC4">
      <w:pPr>
        <w:jc w:val="both"/>
        <w:rPr>
          <w:rFonts w:ascii="Arial" w:hAnsi="Arial" w:cs="Arial"/>
          <w:sz w:val="22"/>
          <w:szCs w:val="22"/>
        </w:rPr>
      </w:pPr>
      <w:r>
        <w:rPr>
          <w:rFonts w:ascii="Arial" w:hAnsi="Arial"/>
          <w:sz w:val="22"/>
        </w:rPr>
        <w:t>Bazkideetako bat hiltzen bada, bizirik dirautenen artean jarraituko du sozietateak.</w:t>
      </w:r>
      <w:r>
        <w:rPr>
          <w:rFonts w:ascii="Arial" w:hAnsi="Arial"/>
          <w:sz w:val="22"/>
        </w:rPr>
        <w:tab/>
      </w:r>
    </w:p>
    <w:p w:rsidR="0024411E" w:rsidRPr="0024411E" w:rsidRDefault="0024411E" w:rsidP="009A5CC4">
      <w:pPr>
        <w:jc w:val="both"/>
        <w:rPr>
          <w:rFonts w:ascii="Arial" w:hAnsi="Arial" w:cs="Arial"/>
          <w:sz w:val="22"/>
          <w:szCs w:val="22"/>
          <w:lang w:val="es-ES_tradnl"/>
        </w:rPr>
      </w:pPr>
    </w:p>
    <w:p w:rsidR="0024411E" w:rsidRPr="0024411E" w:rsidRDefault="0024411E" w:rsidP="009A5CC4">
      <w:pPr>
        <w:jc w:val="both"/>
        <w:rPr>
          <w:rFonts w:ascii="Arial" w:hAnsi="Arial" w:cs="Arial"/>
          <w:sz w:val="22"/>
          <w:szCs w:val="22"/>
        </w:rPr>
      </w:pPr>
      <w:r>
        <w:rPr>
          <w:rFonts w:ascii="Arial" w:hAnsi="Arial"/>
          <w:sz w:val="22"/>
        </w:rPr>
        <w:t xml:space="preserve">Eta aztertu beharreko beste gairik ez dagoenez, </w:t>
      </w:r>
      <w:r>
        <w:rPr>
          <w:rFonts w:ascii="Arial" w:hAnsi="Arial"/>
          <w:b/>
          <w:bCs/>
          <w:sz w:val="22"/>
        </w:rPr>
        <w:t>AKTA</w:t>
      </w:r>
      <w:r>
        <w:rPr>
          <w:rFonts w:ascii="Arial" w:hAnsi="Arial"/>
          <w:sz w:val="22"/>
        </w:rPr>
        <w:t xml:space="preserve"> hau irakurri da, zeinak </w:t>
      </w:r>
      <w:bookmarkStart w:id="16" w:name="Texto20"/>
      <w:r w:rsidRPr="0024411E">
        <w:rPr>
          <w:rFonts w:ascii="Arial" w:hAnsi="Arial" w:cs="Arial"/>
          <w:sz w:val="22"/>
        </w:rPr>
        <w:fldChar w:fldCharType="begin" w:fldLock="1">
          <w:ffData>
            <w:name w:val="Texto20"/>
            <w:enabled/>
            <w:calcOnExit w:val="0"/>
            <w:textInput/>
          </w:ffData>
        </w:fldChar>
      </w:r>
      <w:r w:rsidRPr="0024411E">
        <w:rPr>
          <w:rFonts w:ascii="Arial" w:hAnsi="Arial" w:cs="Arial"/>
          <w:sz w:val="22"/>
        </w:rPr>
        <w:instrText xml:space="preserve"> FORMTEXT </w:instrText>
      </w:r>
      <w:r w:rsidRPr="0024411E">
        <w:rPr>
          <w:rFonts w:ascii="Arial" w:hAnsi="Arial" w:cs="Arial"/>
          <w:sz w:val="22"/>
        </w:rPr>
      </w:r>
      <w:r w:rsidRPr="0024411E">
        <w:rPr>
          <w:rFonts w:ascii="Arial" w:hAnsi="Arial" w:cs="Arial"/>
          <w:sz w:val="22"/>
        </w:rPr>
        <w:fldChar w:fldCharType="separate"/>
      </w:r>
      <w:r>
        <w:rPr>
          <w:rFonts w:ascii="Arial" w:hAnsi="MS Mincho"/>
          <w:sz w:val="22"/>
        </w:rPr>
        <w:t>     </w:t>
      </w:r>
      <w:r w:rsidRPr="0024411E">
        <w:rPr>
          <w:rFonts w:ascii="Arial" w:hAnsi="Arial" w:cs="Arial"/>
          <w:sz w:val="22"/>
        </w:rPr>
        <w:fldChar w:fldCharType="end"/>
      </w:r>
      <w:bookmarkEnd w:id="16"/>
      <w:r>
        <w:rPr>
          <w:rFonts w:ascii="Arial" w:hAnsi="Arial"/>
          <w:sz w:val="22"/>
        </w:rPr>
        <w:t xml:space="preserve"> orri baititu, eta, ados daudela adierazteko, bertaratutako guztiek, ondotik zerrendatuek, sinatu dute. Horrez gain, Zuzendaritza Batzordeko lehendakariak eta idazkariak sinatu dute, orobat, aktaren orri guztien bazterrean.</w:t>
      </w:r>
    </w:p>
    <w:p w:rsidR="0024411E" w:rsidRPr="0024411E" w:rsidRDefault="0024411E" w:rsidP="009A5CC4">
      <w:pPr>
        <w:jc w:val="both"/>
        <w:rPr>
          <w:rFonts w:ascii="Arial" w:hAnsi="Arial" w:cs="Arial"/>
          <w:sz w:val="22"/>
          <w:szCs w:val="22"/>
          <w:lang w:val="es-ES_tradnl"/>
        </w:rPr>
      </w:pPr>
    </w:p>
    <w:p w:rsidR="0024411E" w:rsidRPr="0024411E" w:rsidRDefault="0024411E" w:rsidP="009A5CC4">
      <w:pPr>
        <w:jc w:val="both"/>
        <w:rPr>
          <w:rFonts w:ascii="Arial" w:hAnsi="Arial" w:cs="Arial"/>
          <w:sz w:val="22"/>
          <w:szCs w:val="22"/>
          <w:lang w:val="es-ES_tradnl"/>
        </w:rPr>
      </w:pPr>
    </w:p>
    <w:p w:rsidR="0024411E" w:rsidRPr="0024411E" w:rsidRDefault="0024411E" w:rsidP="000E1239">
      <w:pPr>
        <w:jc w:val="center"/>
        <w:rPr>
          <w:rFonts w:ascii="Arial" w:hAnsi="Arial" w:cs="Arial"/>
          <w:b/>
          <w:sz w:val="22"/>
          <w:szCs w:val="22"/>
          <w:u w:val="single"/>
        </w:rPr>
      </w:pPr>
      <w:r>
        <w:rPr>
          <w:rFonts w:ascii="Arial" w:hAnsi="Arial"/>
          <w:b/>
          <w:sz w:val="22"/>
          <w:u w:val="single"/>
        </w:rPr>
        <w:t>BAZKIDEEN ZERRENDA</w:t>
      </w:r>
    </w:p>
    <w:p w:rsidR="0024411E" w:rsidRPr="0024411E" w:rsidRDefault="0024411E" w:rsidP="009A5CC4">
      <w:pPr>
        <w:jc w:val="both"/>
        <w:rPr>
          <w:rFonts w:ascii="Arial" w:hAnsi="Arial" w:cs="Arial"/>
          <w:b/>
          <w:sz w:val="22"/>
          <w:szCs w:val="22"/>
          <w:u w:val="single"/>
        </w:rPr>
      </w:pPr>
      <w:r>
        <w:rPr>
          <w:rFonts w:ascii="Arial" w:hAnsi="Arial"/>
          <w:b/>
          <w:sz w:val="22"/>
          <w:u w:val="single"/>
        </w:rPr>
        <w:t>Izen-deiturak</w:t>
      </w:r>
      <w:r>
        <w:rPr>
          <w:rFonts w:ascii="Arial" w:hAnsi="Arial"/>
          <w:sz w:val="22"/>
        </w:rPr>
        <w:t xml:space="preserve">                      </w:t>
      </w:r>
      <w:r>
        <w:rPr>
          <w:rFonts w:ascii="Arial" w:hAnsi="Arial"/>
          <w:b/>
          <w:sz w:val="22"/>
          <w:u w:val="single"/>
        </w:rPr>
        <w:t xml:space="preserve"> NANa</w:t>
      </w:r>
      <w:r>
        <w:rPr>
          <w:rFonts w:ascii="Arial" w:hAnsi="Arial"/>
          <w:sz w:val="22"/>
        </w:rPr>
        <w:t xml:space="preserve">.                </w:t>
      </w:r>
      <w:r>
        <w:rPr>
          <w:rFonts w:ascii="Arial" w:hAnsi="Arial"/>
          <w:b/>
          <w:sz w:val="22"/>
          <w:u w:val="single"/>
        </w:rPr>
        <w:t>Bazkideen sinadurak</w:t>
      </w:r>
    </w:p>
    <w:p w:rsidR="0024411E" w:rsidRPr="0024411E" w:rsidRDefault="0024411E" w:rsidP="009A5CC4">
      <w:pPr>
        <w:jc w:val="both"/>
        <w:rPr>
          <w:rFonts w:ascii="Arial" w:hAnsi="Arial" w:cs="Arial"/>
          <w:b/>
          <w:sz w:val="22"/>
          <w:szCs w:val="22"/>
        </w:rPr>
      </w:pPr>
      <w:r w:rsidRPr="0024411E">
        <w:rPr>
          <w:rFonts w:ascii="Arial" w:hAnsi="Arial" w:cs="Arial"/>
          <w:b/>
          <w:sz w:val="22"/>
        </w:rPr>
        <w:fldChar w:fldCharType="begin" w:fldLock="1">
          <w:ffData>
            <w:name w:val="Texto21"/>
            <w:enabled/>
            <w:calcOnExit w:val="0"/>
            <w:textInput/>
          </w:ffData>
        </w:fldChar>
      </w:r>
      <w:bookmarkStart w:id="17" w:name="Texto21"/>
      <w:r w:rsidRPr="0024411E">
        <w:rPr>
          <w:rFonts w:ascii="Arial" w:hAnsi="Arial" w:cs="Arial"/>
          <w:b/>
          <w:sz w:val="22"/>
        </w:rPr>
        <w:instrText xml:space="preserve"> FORMTEXT </w:instrText>
      </w:r>
      <w:r w:rsidRPr="0024411E">
        <w:rPr>
          <w:rFonts w:ascii="Arial" w:hAnsi="Arial" w:cs="Arial"/>
          <w:b/>
          <w:sz w:val="22"/>
        </w:rPr>
      </w:r>
      <w:r w:rsidRPr="0024411E">
        <w:rPr>
          <w:rFonts w:ascii="Arial" w:hAnsi="Arial" w:cs="Arial"/>
          <w:b/>
          <w:sz w:val="22"/>
        </w:rPr>
        <w:fldChar w:fldCharType="separate"/>
      </w:r>
      <w:r>
        <w:rPr>
          <w:rFonts w:ascii="Arial" w:hAnsi="MS Mincho"/>
          <w:b/>
          <w:sz w:val="22"/>
        </w:rPr>
        <w:t>     </w:t>
      </w:r>
      <w:r w:rsidRPr="0024411E">
        <w:rPr>
          <w:rFonts w:ascii="Arial" w:hAnsi="Arial" w:cs="Arial"/>
          <w:sz w:val="22"/>
        </w:rPr>
        <w:fldChar w:fldCharType="end"/>
      </w:r>
      <w:bookmarkEnd w:id="17"/>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sidRPr="0024411E">
        <w:rPr>
          <w:rFonts w:ascii="Arial" w:hAnsi="Arial" w:cs="Arial"/>
          <w:b/>
          <w:sz w:val="22"/>
        </w:rPr>
        <w:fldChar w:fldCharType="begin" w:fldLock="1">
          <w:ffData>
            <w:name w:val="Texto22"/>
            <w:enabled/>
            <w:calcOnExit w:val="0"/>
            <w:textInput/>
          </w:ffData>
        </w:fldChar>
      </w:r>
      <w:bookmarkStart w:id="18" w:name="Texto22"/>
      <w:r w:rsidRPr="0024411E">
        <w:rPr>
          <w:rFonts w:ascii="Arial" w:hAnsi="Arial" w:cs="Arial"/>
          <w:b/>
          <w:sz w:val="22"/>
        </w:rPr>
        <w:instrText xml:space="preserve"> FORMTEXT </w:instrText>
      </w:r>
      <w:r w:rsidRPr="0024411E">
        <w:rPr>
          <w:rFonts w:ascii="Arial" w:hAnsi="Arial" w:cs="Arial"/>
          <w:b/>
          <w:sz w:val="22"/>
        </w:rPr>
      </w:r>
      <w:r w:rsidRPr="0024411E">
        <w:rPr>
          <w:rFonts w:ascii="Arial" w:hAnsi="Arial" w:cs="Arial"/>
          <w:b/>
          <w:sz w:val="22"/>
        </w:rPr>
        <w:fldChar w:fldCharType="separate"/>
      </w:r>
      <w:r>
        <w:rPr>
          <w:rFonts w:ascii="Arial" w:hAnsi="MS Mincho"/>
          <w:b/>
          <w:sz w:val="22"/>
        </w:rPr>
        <w:t>     </w:t>
      </w:r>
      <w:r w:rsidRPr="0024411E">
        <w:rPr>
          <w:rFonts w:ascii="Arial" w:hAnsi="Arial" w:cs="Arial"/>
          <w:sz w:val="22"/>
        </w:rPr>
        <w:fldChar w:fldCharType="end"/>
      </w:r>
      <w:bookmarkEnd w:id="18"/>
      <w:r>
        <w:rPr>
          <w:rFonts w:ascii="Arial" w:hAnsi="Arial"/>
          <w:b/>
          <w:sz w:val="22"/>
        </w:rPr>
        <w:tab/>
      </w:r>
      <w:r>
        <w:rPr>
          <w:rFonts w:ascii="Arial" w:hAnsi="Arial"/>
          <w:b/>
          <w:sz w:val="22"/>
        </w:rPr>
        <w:tab/>
      </w:r>
      <w:r>
        <w:rPr>
          <w:rFonts w:ascii="Arial" w:hAnsi="Arial"/>
          <w:b/>
          <w:sz w:val="22"/>
        </w:rPr>
        <w:tab/>
      </w:r>
    </w:p>
    <w:p w:rsidR="0024411E" w:rsidRPr="0024411E" w:rsidRDefault="0024411E" w:rsidP="009A5CC4">
      <w:pPr>
        <w:jc w:val="both"/>
        <w:rPr>
          <w:rFonts w:ascii="Arial" w:hAnsi="Arial" w:cs="Arial"/>
          <w:b/>
          <w:sz w:val="22"/>
          <w:szCs w:val="22"/>
        </w:rPr>
      </w:pPr>
      <w:r w:rsidRPr="0024411E">
        <w:rPr>
          <w:rFonts w:ascii="Arial" w:hAnsi="Arial" w:cs="Arial"/>
          <w:b/>
          <w:sz w:val="22"/>
        </w:rPr>
        <w:fldChar w:fldCharType="begin" w:fldLock="1">
          <w:ffData>
            <w:name w:val="Texto21"/>
            <w:enabled/>
            <w:calcOnExit w:val="0"/>
            <w:textInput/>
          </w:ffData>
        </w:fldChar>
      </w:r>
      <w:r w:rsidRPr="0024411E">
        <w:rPr>
          <w:rFonts w:ascii="Arial" w:hAnsi="Arial" w:cs="Arial"/>
          <w:b/>
          <w:sz w:val="22"/>
        </w:rPr>
        <w:instrText xml:space="preserve"> FORMTEXT </w:instrText>
      </w:r>
      <w:r w:rsidRPr="0024411E">
        <w:rPr>
          <w:rFonts w:ascii="Arial" w:hAnsi="Arial" w:cs="Arial"/>
          <w:b/>
          <w:sz w:val="22"/>
        </w:rPr>
      </w:r>
      <w:r w:rsidRPr="0024411E">
        <w:rPr>
          <w:rFonts w:ascii="Arial" w:hAnsi="Arial" w:cs="Arial"/>
          <w:b/>
          <w:sz w:val="22"/>
        </w:rPr>
        <w:fldChar w:fldCharType="separate"/>
      </w:r>
      <w:r>
        <w:rPr>
          <w:rFonts w:ascii="Arial" w:hAnsi="MS Mincho"/>
          <w:b/>
          <w:sz w:val="22"/>
        </w:rPr>
        <w:t>     </w:t>
      </w:r>
      <w:r w:rsidRPr="0024411E">
        <w:rPr>
          <w:rFonts w:ascii="Arial" w:hAnsi="Arial" w:cs="Arial"/>
          <w:sz w:val="22"/>
        </w:rPr>
        <w:fldChar w:fldCharType="end"/>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sidRPr="0024411E">
        <w:rPr>
          <w:rFonts w:ascii="Arial" w:hAnsi="Arial" w:cs="Arial"/>
          <w:b/>
          <w:sz w:val="22"/>
        </w:rPr>
        <w:fldChar w:fldCharType="begin" w:fldLock="1">
          <w:ffData>
            <w:name w:val="Texto22"/>
            <w:enabled/>
            <w:calcOnExit w:val="0"/>
            <w:textInput/>
          </w:ffData>
        </w:fldChar>
      </w:r>
      <w:r w:rsidRPr="0024411E">
        <w:rPr>
          <w:rFonts w:ascii="Arial" w:hAnsi="Arial" w:cs="Arial"/>
          <w:b/>
          <w:sz w:val="22"/>
        </w:rPr>
        <w:instrText xml:space="preserve"> FORMTEXT </w:instrText>
      </w:r>
      <w:r w:rsidRPr="0024411E">
        <w:rPr>
          <w:rFonts w:ascii="Arial" w:hAnsi="Arial" w:cs="Arial"/>
          <w:b/>
          <w:sz w:val="22"/>
        </w:rPr>
      </w:r>
      <w:r w:rsidRPr="0024411E">
        <w:rPr>
          <w:rFonts w:ascii="Arial" w:hAnsi="Arial" w:cs="Arial"/>
          <w:b/>
          <w:sz w:val="22"/>
        </w:rPr>
        <w:fldChar w:fldCharType="separate"/>
      </w:r>
      <w:r>
        <w:rPr>
          <w:rFonts w:ascii="Arial" w:hAnsi="MS Mincho"/>
          <w:b/>
          <w:sz w:val="22"/>
        </w:rPr>
        <w:t>     </w:t>
      </w:r>
      <w:r w:rsidRPr="0024411E">
        <w:rPr>
          <w:rFonts w:ascii="Arial" w:hAnsi="Arial" w:cs="Arial"/>
          <w:sz w:val="22"/>
        </w:rPr>
        <w:fldChar w:fldCharType="end"/>
      </w:r>
    </w:p>
    <w:sectPr w:rsidR="0024411E" w:rsidRPr="0024411E" w:rsidSect="007A037D">
      <w:footerReference w:type="even" r:id="rId7"/>
      <w:footerReference w:type="default" r:id="rId8"/>
      <w:pgSz w:w="11906" w:h="16838" w:code="9"/>
      <w:pgMar w:top="2835" w:right="1134" w:bottom="1418" w:left="1701" w:header="851"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F8B" w:rsidRDefault="00BA7F8B">
      <w:r>
        <w:separator/>
      </w:r>
    </w:p>
  </w:endnote>
  <w:endnote w:type="continuationSeparator" w:id="0">
    <w:p w:rsidR="00BA7F8B" w:rsidRDefault="00BA7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neva">
    <w:altName w:val="Aria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E40" w:rsidRDefault="005D6E40" w:rsidP="00A3100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sidR="00C77597">
      <w:rPr>
        <w:rStyle w:val="Nmerodepgina"/>
      </w:rPr>
      <w:fldChar w:fldCharType="separate"/>
    </w:r>
    <w:r w:rsidR="00C77597">
      <w:rPr>
        <w:rStyle w:val="Nmerodepgina"/>
        <w:noProof/>
      </w:rPr>
      <w:t>14</w:t>
    </w:r>
    <w:r>
      <w:rPr>
        <w:rStyle w:val="Nmerodepgina"/>
      </w:rPr>
      <w:fldChar w:fldCharType="end"/>
    </w:r>
  </w:p>
  <w:p w:rsidR="005D6E40" w:rsidRDefault="005D6E40" w:rsidP="000B264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1" w:type="dxa"/>
      <w:jc w:val="center"/>
      <w:tblLayout w:type="fixed"/>
      <w:tblCellMar>
        <w:left w:w="70" w:type="dxa"/>
        <w:right w:w="70" w:type="dxa"/>
      </w:tblCellMar>
      <w:tblLook w:val="0000" w:firstRow="0" w:lastRow="0" w:firstColumn="0" w:lastColumn="0" w:noHBand="0" w:noVBand="0"/>
    </w:tblPr>
    <w:tblGrid>
      <w:gridCol w:w="10491"/>
    </w:tblGrid>
    <w:tr w:rsidR="007A037D" w:rsidRPr="0063689D" w:rsidTr="005F0619">
      <w:trPr>
        <w:jc w:val="center"/>
      </w:trPr>
      <w:tc>
        <w:tcPr>
          <w:tcW w:w="10491" w:type="dxa"/>
        </w:tcPr>
        <w:p w:rsidR="007A037D" w:rsidRPr="0063689D" w:rsidRDefault="00347417" w:rsidP="005F0619">
          <w:pPr>
            <w:jc w:val="center"/>
            <w:rPr>
              <w:rFonts w:ascii="Arial" w:hAnsi="Arial" w:cs="Arial"/>
              <w:sz w:val="14"/>
              <w:szCs w:val="14"/>
            </w:rPr>
          </w:pPr>
          <w:r>
            <w:rPr>
              <w:rFonts w:ascii="Arial" w:hAnsi="Arial"/>
              <w:sz w:val="14"/>
            </w:rPr>
            <w:t xml:space="preserve">Or.: </w:t>
          </w:r>
          <w:r>
            <w:rPr>
              <w:sz w:val="16"/>
            </w:rPr>
            <w:fldChar w:fldCharType="begin"/>
          </w:r>
          <w:r>
            <w:rPr>
              <w:sz w:val="16"/>
            </w:rPr>
            <w:instrText xml:space="preserve"> PAGE  \* MERGEFORMAT </w:instrText>
          </w:r>
          <w:r>
            <w:rPr>
              <w:sz w:val="16"/>
            </w:rPr>
            <w:fldChar w:fldCharType="separate"/>
          </w:r>
          <w:r w:rsidR="00C77597">
            <w:rPr>
              <w:noProof/>
              <w:sz w:val="16"/>
            </w:rPr>
            <w:t>10</w:t>
          </w:r>
          <w:r>
            <w:rPr>
              <w:sz w:val="16"/>
            </w:rPr>
            <w:fldChar w:fldCharType="end"/>
          </w:r>
          <w:r>
            <w:rPr>
              <w:sz w:val="16"/>
            </w:rPr>
            <w:t>/</w:t>
          </w:r>
          <w:r>
            <w:rPr>
              <w:sz w:val="16"/>
            </w:rPr>
            <w:fldChar w:fldCharType="begin"/>
          </w:r>
          <w:r>
            <w:rPr>
              <w:sz w:val="16"/>
            </w:rPr>
            <w:instrText xml:space="preserve"> NUMPAGES  \* MERGEFORMAT </w:instrText>
          </w:r>
          <w:r>
            <w:rPr>
              <w:sz w:val="16"/>
            </w:rPr>
            <w:fldChar w:fldCharType="separate"/>
          </w:r>
          <w:r w:rsidR="00C77597">
            <w:rPr>
              <w:noProof/>
              <w:sz w:val="16"/>
            </w:rPr>
            <w:t>10</w:t>
          </w:r>
          <w:r>
            <w:rPr>
              <w:sz w:val="16"/>
            </w:rPr>
            <w:fldChar w:fldCharType="end"/>
          </w:r>
        </w:p>
      </w:tc>
    </w:tr>
  </w:tbl>
  <w:p w:rsidR="005D6E40" w:rsidRDefault="005D6E40" w:rsidP="000B264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F8B" w:rsidRDefault="00BA7F8B">
      <w:r>
        <w:separator/>
      </w:r>
    </w:p>
  </w:footnote>
  <w:footnote w:type="continuationSeparator" w:id="0">
    <w:p w:rsidR="00BA7F8B" w:rsidRDefault="00BA7F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74EE3"/>
    <w:multiLevelType w:val="hybridMultilevel"/>
    <w:tmpl w:val="2E14013C"/>
    <w:lvl w:ilvl="0" w:tplc="DAEC5072">
      <w:start w:val="1"/>
      <w:numFmt w:val="lowerLetter"/>
      <w:lvlText w:val="%1)"/>
      <w:lvlJc w:val="left"/>
      <w:pPr>
        <w:tabs>
          <w:tab w:val="num" w:pos="463"/>
        </w:tabs>
        <w:ind w:left="877" w:hanging="414"/>
      </w:pPr>
      <w:rPr>
        <w:rFonts w:hint="default"/>
      </w:rPr>
    </w:lvl>
    <w:lvl w:ilvl="1" w:tplc="0C0A0019" w:tentative="1">
      <w:start w:val="1"/>
      <w:numFmt w:val="lowerLetter"/>
      <w:lvlText w:val="%2."/>
      <w:lvlJc w:val="left"/>
      <w:pPr>
        <w:tabs>
          <w:tab w:val="num" w:pos="1543"/>
        </w:tabs>
        <w:ind w:left="1543" w:hanging="360"/>
      </w:pPr>
    </w:lvl>
    <w:lvl w:ilvl="2" w:tplc="0C0A001B" w:tentative="1">
      <w:start w:val="1"/>
      <w:numFmt w:val="lowerRoman"/>
      <w:lvlText w:val="%3."/>
      <w:lvlJc w:val="right"/>
      <w:pPr>
        <w:tabs>
          <w:tab w:val="num" w:pos="2263"/>
        </w:tabs>
        <w:ind w:left="2263" w:hanging="180"/>
      </w:pPr>
    </w:lvl>
    <w:lvl w:ilvl="3" w:tplc="0C0A000F" w:tentative="1">
      <w:start w:val="1"/>
      <w:numFmt w:val="decimal"/>
      <w:lvlText w:val="%4."/>
      <w:lvlJc w:val="left"/>
      <w:pPr>
        <w:tabs>
          <w:tab w:val="num" w:pos="2983"/>
        </w:tabs>
        <w:ind w:left="2983" w:hanging="360"/>
      </w:pPr>
    </w:lvl>
    <w:lvl w:ilvl="4" w:tplc="0C0A0019" w:tentative="1">
      <w:start w:val="1"/>
      <w:numFmt w:val="lowerLetter"/>
      <w:lvlText w:val="%5."/>
      <w:lvlJc w:val="left"/>
      <w:pPr>
        <w:tabs>
          <w:tab w:val="num" w:pos="3703"/>
        </w:tabs>
        <w:ind w:left="3703" w:hanging="360"/>
      </w:pPr>
    </w:lvl>
    <w:lvl w:ilvl="5" w:tplc="0C0A001B" w:tentative="1">
      <w:start w:val="1"/>
      <w:numFmt w:val="lowerRoman"/>
      <w:lvlText w:val="%6."/>
      <w:lvlJc w:val="right"/>
      <w:pPr>
        <w:tabs>
          <w:tab w:val="num" w:pos="4423"/>
        </w:tabs>
        <w:ind w:left="4423" w:hanging="180"/>
      </w:pPr>
    </w:lvl>
    <w:lvl w:ilvl="6" w:tplc="0C0A000F" w:tentative="1">
      <w:start w:val="1"/>
      <w:numFmt w:val="decimal"/>
      <w:lvlText w:val="%7."/>
      <w:lvlJc w:val="left"/>
      <w:pPr>
        <w:tabs>
          <w:tab w:val="num" w:pos="5143"/>
        </w:tabs>
        <w:ind w:left="5143" w:hanging="360"/>
      </w:pPr>
    </w:lvl>
    <w:lvl w:ilvl="7" w:tplc="0C0A0019" w:tentative="1">
      <w:start w:val="1"/>
      <w:numFmt w:val="lowerLetter"/>
      <w:lvlText w:val="%8."/>
      <w:lvlJc w:val="left"/>
      <w:pPr>
        <w:tabs>
          <w:tab w:val="num" w:pos="5863"/>
        </w:tabs>
        <w:ind w:left="5863" w:hanging="360"/>
      </w:pPr>
    </w:lvl>
    <w:lvl w:ilvl="8" w:tplc="0C0A001B" w:tentative="1">
      <w:start w:val="1"/>
      <w:numFmt w:val="lowerRoman"/>
      <w:lvlText w:val="%9."/>
      <w:lvlJc w:val="right"/>
      <w:pPr>
        <w:tabs>
          <w:tab w:val="num" w:pos="6583"/>
        </w:tabs>
        <w:ind w:left="6583" w:hanging="180"/>
      </w:pPr>
    </w:lvl>
  </w:abstractNum>
  <w:abstractNum w:abstractNumId="1" w15:restartNumberingAfterBreak="0">
    <w:nsid w:val="0329686E"/>
    <w:multiLevelType w:val="singleLevel"/>
    <w:tmpl w:val="2430BDDA"/>
    <w:lvl w:ilvl="0">
      <w:start w:val="1"/>
      <w:numFmt w:val="decimal"/>
      <w:lvlText w:val="%1."/>
      <w:legacy w:legacy="1" w:legacySpace="0" w:legacyIndent="283"/>
      <w:lvlJc w:val="left"/>
      <w:pPr>
        <w:ind w:left="283" w:hanging="283"/>
      </w:pPr>
    </w:lvl>
  </w:abstractNum>
  <w:abstractNum w:abstractNumId="2" w15:restartNumberingAfterBreak="0">
    <w:nsid w:val="050D7C29"/>
    <w:multiLevelType w:val="singleLevel"/>
    <w:tmpl w:val="BD8C22EC"/>
    <w:lvl w:ilvl="0">
      <w:start w:val="3"/>
      <w:numFmt w:val="decimal"/>
      <w:lvlText w:val="%1."/>
      <w:legacy w:legacy="1" w:legacySpace="0" w:legacyIndent="283"/>
      <w:lvlJc w:val="left"/>
      <w:pPr>
        <w:ind w:left="283" w:hanging="283"/>
      </w:pPr>
    </w:lvl>
  </w:abstractNum>
  <w:abstractNum w:abstractNumId="3" w15:restartNumberingAfterBreak="0">
    <w:nsid w:val="08D92F3A"/>
    <w:multiLevelType w:val="hybridMultilevel"/>
    <w:tmpl w:val="1C10F060"/>
    <w:lvl w:ilvl="0" w:tplc="DAEC5072">
      <w:start w:val="1"/>
      <w:numFmt w:val="lowerLetter"/>
      <w:lvlText w:val="%1)"/>
      <w:lvlJc w:val="left"/>
      <w:pPr>
        <w:tabs>
          <w:tab w:val="num" w:pos="437"/>
        </w:tabs>
        <w:ind w:left="851" w:hanging="41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AFB7CA7"/>
    <w:multiLevelType w:val="singleLevel"/>
    <w:tmpl w:val="433003E8"/>
    <w:lvl w:ilvl="0">
      <w:start w:val="1"/>
      <w:numFmt w:val="none"/>
      <w:lvlText w:val="."/>
      <w:legacy w:legacy="1" w:legacySpace="0" w:legacyIndent="283"/>
      <w:lvlJc w:val="left"/>
      <w:pPr>
        <w:ind w:left="283" w:hanging="283"/>
      </w:pPr>
    </w:lvl>
  </w:abstractNum>
  <w:abstractNum w:abstractNumId="5" w15:restartNumberingAfterBreak="0">
    <w:nsid w:val="0C3E6A8B"/>
    <w:multiLevelType w:val="hybridMultilevel"/>
    <w:tmpl w:val="37F62BFC"/>
    <w:lvl w:ilvl="0" w:tplc="DAEC5072">
      <w:start w:val="1"/>
      <w:numFmt w:val="lowerLetter"/>
      <w:lvlText w:val="%1)"/>
      <w:lvlJc w:val="left"/>
      <w:pPr>
        <w:tabs>
          <w:tab w:val="num" w:pos="463"/>
        </w:tabs>
        <w:ind w:left="877" w:hanging="414"/>
      </w:pPr>
      <w:rPr>
        <w:rFonts w:hint="default"/>
      </w:rPr>
    </w:lvl>
    <w:lvl w:ilvl="1" w:tplc="0C0A0019" w:tentative="1">
      <w:start w:val="1"/>
      <w:numFmt w:val="lowerLetter"/>
      <w:lvlText w:val="%2."/>
      <w:lvlJc w:val="left"/>
      <w:pPr>
        <w:tabs>
          <w:tab w:val="num" w:pos="1466"/>
        </w:tabs>
        <w:ind w:left="1466" w:hanging="360"/>
      </w:pPr>
    </w:lvl>
    <w:lvl w:ilvl="2" w:tplc="0C0A001B" w:tentative="1">
      <w:start w:val="1"/>
      <w:numFmt w:val="lowerRoman"/>
      <w:lvlText w:val="%3."/>
      <w:lvlJc w:val="right"/>
      <w:pPr>
        <w:tabs>
          <w:tab w:val="num" w:pos="2186"/>
        </w:tabs>
        <w:ind w:left="2186" w:hanging="180"/>
      </w:pPr>
    </w:lvl>
    <w:lvl w:ilvl="3" w:tplc="0C0A000F" w:tentative="1">
      <w:start w:val="1"/>
      <w:numFmt w:val="decimal"/>
      <w:lvlText w:val="%4."/>
      <w:lvlJc w:val="left"/>
      <w:pPr>
        <w:tabs>
          <w:tab w:val="num" w:pos="2906"/>
        </w:tabs>
        <w:ind w:left="2906" w:hanging="360"/>
      </w:pPr>
    </w:lvl>
    <w:lvl w:ilvl="4" w:tplc="0C0A0019" w:tentative="1">
      <w:start w:val="1"/>
      <w:numFmt w:val="lowerLetter"/>
      <w:lvlText w:val="%5."/>
      <w:lvlJc w:val="left"/>
      <w:pPr>
        <w:tabs>
          <w:tab w:val="num" w:pos="3626"/>
        </w:tabs>
        <w:ind w:left="3626" w:hanging="360"/>
      </w:pPr>
    </w:lvl>
    <w:lvl w:ilvl="5" w:tplc="0C0A001B" w:tentative="1">
      <w:start w:val="1"/>
      <w:numFmt w:val="lowerRoman"/>
      <w:lvlText w:val="%6."/>
      <w:lvlJc w:val="right"/>
      <w:pPr>
        <w:tabs>
          <w:tab w:val="num" w:pos="4346"/>
        </w:tabs>
        <w:ind w:left="4346" w:hanging="180"/>
      </w:pPr>
    </w:lvl>
    <w:lvl w:ilvl="6" w:tplc="0C0A000F" w:tentative="1">
      <w:start w:val="1"/>
      <w:numFmt w:val="decimal"/>
      <w:lvlText w:val="%7."/>
      <w:lvlJc w:val="left"/>
      <w:pPr>
        <w:tabs>
          <w:tab w:val="num" w:pos="5066"/>
        </w:tabs>
        <w:ind w:left="5066" w:hanging="360"/>
      </w:pPr>
    </w:lvl>
    <w:lvl w:ilvl="7" w:tplc="0C0A0019" w:tentative="1">
      <w:start w:val="1"/>
      <w:numFmt w:val="lowerLetter"/>
      <w:lvlText w:val="%8."/>
      <w:lvlJc w:val="left"/>
      <w:pPr>
        <w:tabs>
          <w:tab w:val="num" w:pos="5786"/>
        </w:tabs>
        <w:ind w:left="5786" w:hanging="360"/>
      </w:pPr>
    </w:lvl>
    <w:lvl w:ilvl="8" w:tplc="0C0A001B" w:tentative="1">
      <w:start w:val="1"/>
      <w:numFmt w:val="lowerRoman"/>
      <w:lvlText w:val="%9."/>
      <w:lvlJc w:val="right"/>
      <w:pPr>
        <w:tabs>
          <w:tab w:val="num" w:pos="6506"/>
        </w:tabs>
        <w:ind w:left="6506" w:hanging="180"/>
      </w:pPr>
    </w:lvl>
  </w:abstractNum>
  <w:abstractNum w:abstractNumId="6" w15:restartNumberingAfterBreak="0">
    <w:nsid w:val="0E7431F2"/>
    <w:multiLevelType w:val="singleLevel"/>
    <w:tmpl w:val="404C299C"/>
    <w:lvl w:ilvl="0">
      <w:start w:val="4"/>
      <w:numFmt w:val="decimal"/>
      <w:lvlText w:val="%1."/>
      <w:legacy w:legacy="1" w:legacySpace="0" w:legacyIndent="283"/>
      <w:lvlJc w:val="left"/>
      <w:pPr>
        <w:ind w:left="283" w:hanging="283"/>
      </w:pPr>
    </w:lvl>
  </w:abstractNum>
  <w:abstractNum w:abstractNumId="7" w15:restartNumberingAfterBreak="0">
    <w:nsid w:val="0FF144FE"/>
    <w:multiLevelType w:val="hybridMultilevel"/>
    <w:tmpl w:val="0C660C94"/>
    <w:lvl w:ilvl="0" w:tplc="DAEC5072">
      <w:start w:val="1"/>
      <w:numFmt w:val="lowerLetter"/>
      <w:lvlText w:val="%1)"/>
      <w:lvlJc w:val="left"/>
      <w:pPr>
        <w:tabs>
          <w:tab w:val="num" w:pos="437"/>
        </w:tabs>
        <w:ind w:left="851" w:hanging="41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E9B4A5C"/>
    <w:multiLevelType w:val="multilevel"/>
    <w:tmpl w:val="C5ACD1D6"/>
    <w:lvl w:ilvl="0">
      <w:start w:val="2"/>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1416" w:hanging="708"/>
      </w:pPr>
    </w:lvl>
    <w:lvl w:ilvl="2">
      <w:start w:val="1"/>
      <w:numFmt w:val="decimal"/>
      <w:lvlText w:val="%1.%2.%3"/>
      <w:legacy w:legacy="1" w:legacySpace="0" w:legacyIndent="708"/>
      <w:lvlJc w:val="left"/>
      <w:pPr>
        <w:ind w:left="2124" w:hanging="708"/>
      </w:p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9" w15:restartNumberingAfterBreak="0">
    <w:nsid w:val="1EC92C9D"/>
    <w:multiLevelType w:val="hybridMultilevel"/>
    <w:tmpl w:val="91805670"/>
    <w:lvl w:ilvl="0" w:tplc="DAEC5072">
      <w:start w:val="1"/>
      <w:numFmt w:val="lowerLetter"/>
      <w:lvlText w:val="%1)"/>
      <w:lvlJc w:val="left"/>
      <w:pPr>
        <w:tabs>
          <w:tab w:val="num" w:pos="463"/>
        </w:tabs>
        <w:ind w:left="877" w:hanging="414"/>
      </w:pPr>
      <w:rPr>
        <w:rFonts w:hint="default"/>
      </w:rPr>
    </w:lvl>
    <w:lvl w:ilvl="1" w:tplc="0C0A0019" w:tentative="1">
      <w:start w:val="1"/>
      <w:numFmt w:val="lowerLetter"/>
      <w:lvlText w:val="%2."/>
      <w:lvlJc w:val="left"/>
      <w:pPr>
        <w:tabs>
          <w:tab w:val="num" w:pos="1466"/>
        </w:tabs>
        <w:ind w:left="1466" w:hanging="360"/>
      </w:pPr>
    </w:lvl>
    <w:lvl w:ilvl="2" w:tplc="0C0A001B" w:tentative="1">
      <w:start w:val="1"/>
      <w:numFmt w:val="lowerRoman"/>
      <w:lvlText w:val="%3."/>
      <w:lvlJc w:val="right"/>
      <w:pPr>
        <w:tabs>
          <w:tab w:val="num" w:pos="2186"/>
        </w:tabs>
        <w:ind w:left="2186" w:hanging="180"/>
      </w:pPr>
    </w:lvl>
    <w:lvl w:ilvl="3" w:tplc="0C0A000F" w:tentative="1">
      <w:start w:val="1"/>
      <w:numFmt w:val="decimal"/>
      <w:lvlText w:val="%4."/>
      <w:lvlJc w:val="left"/>
      <w:pPr>
        <w:tabs>
          <w:tab w:val="num" w:pos="2906"/>
        </w:tabs>
        <w:ind w:left="2906" w:hanging="360"/>
      </w:pPr>
    </w:lvl>
    <w:lvl w:ilvl="4" w:tplc="0C0A0019" w:tentative="1">
      <w:start w:val="1"/>
      <w:numFmt w:val="lowerLetter"/>
      <w:lvlText w:val="%5."/>
      <w:lvlJc w:val="left"/>
      <w:pPr>
        <w:tabs>
          <w:tab w:val="num" w:pos="3626"/>
        </w:tabs>
        <w:ind w:left="3626" w:hanging="360"/>
      </w:pPr>
    </w:lvl>
    <w:lvl w:ilvl="5" w:tplc="0C0A001B" w:tentative="1">
      <w:start w:val="1"/>
      <w:numFmt w:val="lowerRoman"/>
      <w:lvlText w:val="%6."/>
      <w:lvlJc w:val="right"/>
      <w:pPr>
        <w:tabs>
          <w:tab w:val="num" w:pos="4346"/>
        </w:tabs>
        <w:ind w:left="4346" w:hanging="180"/>
      </w:pPr>
    </w:lvl>
    <w:lvl w:ilvl="6" w:tplc="0C0A000F" w:tentative="1">
      <w:start w:val="1"/>
      <w:numFmt w:val="decimal"/>
      <w:lvlText w:val="%7."/>
      <w:lvlJc w:val="left"/>
      <w:pPr>
        <w:tabs>
          <w:tab w:val="num" w:pos="5066"/>
        </w:tabs>
        <w:ind w:left="5066" w:hanging="360"/>
      </w:pPr>
    </w:lvl>
    <w:lvl w:ilvl="7" w:tplc="0C0A0019" w:tentative="1">
      <w:start w:val="1"/>
      <w:numFmt w:val="lowerLetter"/>
      <w:lvlText w:val="%8."/>
      <w:lvlJc w:val="left"/>
      <w:pPr>
        <w:tabs>
          <w:tab w:val="num" w:pos="5786"/>
        </w:tabs>
        <w:ind w:left="5786" w:hanging="360"/>
      </w:pPr>
    </w:lvl>
    <w:lvl w:ilvl="8" w:tplc="0C0A001B" w:tentative="1">
      <w:start w:val="1"/>
      <w:numFmt w:val="lowerRoman"/>
      <w:lvlText w:val="%9."/>
      <w:lvlJc w:val="right"/>
      <w:pPr>
        <w:tabs>
          <w:tab w:val="num" w:pos="6506"/>
        </w:tabs>
        <w:ind w:left="6506" w:hanging="180"/>
      </w:pPr>
    </w:lvl>
  </w:abstractNum>
  <w:abstractNum w:abstractNumId="10" w15:restartNumberingAfterBreak="0">
    <w:nsid w:val="20685C60"/>
    <w:multiLevelType w:val="singleLevel"/>
    <w:tmpl w:val="2430BDDA"/>
    <w:lvl w:ilvl="0">
      <w:start w:val="1"/>
      <w:numFmt w:val="decimal"/>
      <w:lvlText w:val="%1."/>
      <w:legacy w:legacy="1" w:legacySpace="0" w:legacyIndent="283"/>
      <w:lvlJc w:val="left"/>
      <w:pPr>
        <w:ind w:left="283" w:hanging="283"/>
      </w:pPr>
    </w:lvl>
  </w:abstractNum>
  <w:abstractNum w:abstractNumId="11" w15:restartNumberingAfterBreak="0">
    <w:nsid w:val="22E73405"/>
    <w:multiLevelType w:val="hybridMultilevel"/>
    <w:tmpl w:val="ABA8B68E"/>
    <w:lvl w:ilvl="0" w:tplc="DAEC5072">
      <w:start w:val="1"/>
      <w:numFmt w:val="lowerLetter"/>
      <w:lvlText w:val="%1)"/>
      <w:lvlJc w:val="left"/>
      <w:pPr>
        <w:tabs>
          <w:tab w:val="num" w:pos="437"/>
        </w:tabs>
        <w:ind w:left="851" w:hanging="41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35777B1"/>
    <w:multiLevelType w:val="singleLevel"/>
    <w:tmpl w:val="433003E8"/>
    <w:lvl w:ilvl="0">
      <w:start w:val="1"/>
      <w:numFmt w:val="none"/>
      <w:lvlText w:val="."/>
      <w:legacy w:legacy="1" w:legacySpace="0" w:legacyIndent="283"/>
      <w:lvlJc w:val="left"/>
      <w:pPr>
        <w:ind w:left="283" w:hanging="283"/>
      </w:pPr>
    </w:lvl>
  </w:abstractNum>
  <w:abstractNum w:abstractNumId="13" w15:restartNumberingAfterBreak="0">
    <w:nsid w:val="2AC45FA3"/>
    <w:multiLevelType w:val="hybridMultilevel"/>
    <w:tmpl w:val="7BEA1DBE"/>
    <w:lvl w:ilvl="0" w:tplc="DAEC5072">
      <w:start w:val="1"/>
      <w:numFmt w:val="lowerLetter"/>
      <w:lvlText w:val="%1)"/>
      <w:lvlJc w:val="left"/>
      <w:pPr>
        <w:tabs>
          <w:tab w:val="num" w:pos="1004"/>
        </w:tabs>
        <w:ind w:left="1418" w:hanging="414"/>
      </w:pPr>
      <w:rPr>
        <w:rFonts w:hint="default"/>
      </w:rPr>
    </w:lvl>
    <w:lvl w:ilvl="1" w:tplc="0C0A0019" w:tentative="1">
      <w:start w:val="1"/>
      <w:numFmt w:val="lowerLetter"/>
      <w:lvlText w:val="%2."/>
      <w:lvlJc w:val="left"/>
      <w:pPr>
        <w:tabs>
          <w:tab w:val="num" w:pos="2007"/>
        </w:tabs>
        <w:ind w:left="2007" w:hanging="360"/>
      </w:pPr>
    </w:lvl>
    <w:lvl w:ilvl="2" w:tplc="0C0A001B" w:tentative="1">
      <w:start w:val="1"/>
      <w:numFmt w:val="lowerRoman"/>
      <w:lvlText w:val="%3."/>
      <w:lvlJc w:val="right"/>
      <w:pPr>
        <w:tabs>
          <w:tab w:val="num" w:pos="2727"/>
        </w:tabs>
        <w:ind w:left="2727" w:hanging="180"/>
      </w:pPr>
    </w:lvl>
    <w:lvl w:ilvl="3" w:tplc="0C0A000F" w:tentative="1">
      <w:start w:val="1"/>
      <w:numFmt w:val="decimal"/>
      <w:lvlText w:val="%4."/>
      <w:lvlJc w:val="left"/>
      <w:pPr>
        <w:tabs>
          <w:tab w:val="num" w:pos="3447"/>
        </w:tabs>
        <w:ind w:left="3447" w:hanging="360"/>
      </w:pPr>
    </w:lvl>
    <w:lvl w:ilvl="4" w:tplc="0C0A0019" w:tentative="1">
      <w:start w:val="1"/>
      <w:numFmt w:val="lowerLetter"/>
      <w:lvlText w:val="%5."/>
      <w:lvlJc w:val="left"/>
      <w:pPr>
        <w:tabs>
          <w:tab w:val="num" w:pos="4167"/>
        </w:tabs>
        <w:ind w:left="4167" w:hanging="360"/>
      </w:pPr>
    </w:lvl>
    <w:lvl w:ilvl="5" w:tplc="0C0A001B" w:tentative="1">
      <w:start w:val="1"/>
      <w:numFmt w:val="lowerRoman"/>
      <w:lvlText w:val="%6."/>
      <w:lvlJc w:val="right"/>
      <w:pPr>
        <w:tabs>
          <w:tab w:val="num" w:pos="4887"/>
        </w:tabs>
        <w:ind w:left="4887" w:hanging="180"/>
      </w:pPr>
    </w:lvl>
    <w:lvl w:ilvl="6" w:tplc="0C0A000F" w:tentative="1">
      <w:start w:val="1"/>
      <w:numFmt w:val="decimal"/>
      <w:lvlText w:val="%7."/>
      <w:lvlJc w:val="left"/>
      <w:pPr>
        <w:tabs>
          <w:tab w:val="num" w:pos="5607"/>
        </w:tabs>
        <w:ind w:left="5607" w:hanging="360"/>
      </w:pPr>
    </w:lvl>
    <w:lvl w:ilvl="7" w:tplc="0C0A0019" w:tentative="1">
      <w:start w:val="1"/>
      <w:numFmt w:val="lowerLetter"/>
      <w:lvlText w:val="%8."/>
      <w:lvlJc w:val="left"/>
      <w:pPr>
        <w:tabs>
          <w:tab w:val="num" w:pos="6327"/>
        </w:tabs>
        <w:ind w:left="6327" w:hanging="360"/>
      </w:pPr>
    </w:lvl>
    <w:lvl w:ilvl="8" w:tplc="0C0A001B" w:tentative="1">
      <w:start w:val="1"/>
      <w:numFmt w:val="lowerRoman"/>
      <w:lvlText w:val="%9."/>
      <w:lvlJc w:val="right"/>
      <w:pPr>
        <w:tabs>
          <w:tab w:val="num" w:pos="7047"/>
        </w:tabs>
        <w:ind w:left="7047" w:hanging="180"/>
      </w:pPr>
    </w:lvl>
  </w:abstractNum>
  <w:abstractNum w:abstractNumId="14" w15:restartNumberingAfterBreak="0">
    <w:nsid w:val="2C736D0D"/>
    <w:multiLevelType w:val="hybridMultilevel"/>
    <w:tmpl w:val="A33A542A"/>
    <w:lvl w:ilvl="0" w:tplc="DFAA147E">
      <w:numFmt w:val="bullet"/>
      <w:lvlText w:val="-"/>
      <w:lvlJc w:val="left"/>
      <w:pPr>
        <w:tabs>
          <w:tab w:val="num" w:pos="720"/>
        </w:tabs>
        <w:ind w:left="720" w:hanging="360"/>
      </w:pPr>
      <w:rPr>
        <w:rFonts w:ascii="Verdana" w:eastAsia="Geneva" w:hAnsi="Verdana" w:cs="Geneva"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185A5E"/>
    <w:multiLevelType w:val="hybridMultilevel"/>
    <w:tmpl w:val="162272DC"/>
    <w:lvl w:ilvl="0" w:tplc="DFAA147E">
      <w:numFmt w:val="bullet"/>
      <w:lvlText w:val="-"/>
      <w:lvlJc w:val="left"/>
      <w:pPr>
        <w:tabs>
          <w:tab w:val="num" w:pos="720"/>
        </w:tabs>
        <w:ind w:left="720" w:hanging="360"/>
      </w:pPr>
      <w:rPr>
        <w:rFonts w:ascii="Verdana" w:eastAsia="Geneva" w:hAnsi="Verdana" w:cs="Geneva"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6A6B96"/>
    <w:multiLevelType w:val="hybridMultilevel"/>
    <w:tmpl w:val="7054DED0"/>
    <w:lvl w:ilvl="0" w:tplc="DAEC5072">
      <w:start w:val="1"/>
      <w:numFmt w:val="lowerLetter"/>
      <w:lvlText w:val="%1)"/>
      <w:lvlJc w:val="left"/>
      <w:pPr>
        <w:tabs>
          <w:tab w:val="num" w:pos="1004"/>
        </w:tabs>
        <w:ind w:left="1418" w:hanging="414"/>
      </w:pPr>
      <w:rPr>
        <w:rFonts w:hint="default"/>
      </w:rPr>
    </w:lvl>
    <w:lvl w:ilvl="1" w:tplc="0C0A0019" w:tentative="1">
      <w:start w:val="1"/>
      <w:numFmt w:val="lowerLetter"/>
      <w:lvlText w:val="%2."/>
      <w:lvlJc w:val="left"/>
      <w:pPr>
        <w:tabs>
          <w:tab w:val="num" w:pos="2007"/>
        </w:tabs>
        <w:ind w:left="2007" w:hanging="360"/>
      </w:pPr>
    </w:lvl>
    <w:lvl w:ilvl="2" w:tplc="0C0A001B" w:tentative="1">
      <w:start w:val="1"/>
      <w:numFmt w:val="lowerRoman"/>
      <w:lvlText w:val="%3."/>
      <w:lvlJc w:val="right"/>
      <w:pPr>
        <w:tabs>
          <w:tab w:val="num" w:pos="2727"/>
        </w:tabs>
        <w:ind w:left="2727" w:hanging="180"/>
      </w:pPr>
    </w:lvl>
    <w:lvl w:ilvl="3" w:tplc="0C0A000F" w:tentative="1">
      <w:start w:val="1"/>
      <w:numFmt w:val="decimal"/>
      <w:lvlText w:val="%4."/>
      <w:lvlJc w:val="left"/>
      <w:pPr>
        <w:tabs>
          <w:tab w:val="num" w:pos="3447"/>
        </w:tabs>
        <w:ind w:left="3447" w:hanging="360"/>
      </w:pPr>
    </w:lvl>
    <w:lvl w:ilvl="4" w:tplc="0C0A0019" w:tentative="1">
      <w:start w:val="1"/>
      <w:numFmt w:val="lowerLetter"/>
      <w:lvlText w:val="%5."/>
      <w:lvlJc w:val="left"/>
      <w:pPr>
        <w:tabs>
          <w:tab w:val="num" w:pos="4167"/>
        </w:tabs>
        <w:ind w:left="4167" w:hanging="360"/>
      </w:pPr>
    </w:lvl>
    <w:lvl w:ilvl="5" w:tplc="0C0A001B" w:tentative="1">
      <w:start w:val="1"/>
      <w:numFmt w:val="lowerRoman"/>
      <w:lvlText w:val="%6."/>
      <w:lvlJc w:val="right"/>
      <w:pPr>
        <w:tabs>
          <w:tab w:val="num" w:pos="4887"/>
        </w:tabs>
        <w:ind w:left="4887" w:hanging="180"/>
      </w:pPr>
    </w:lvl>
    <w:lvl w:ilvl="6" w:tplc="0C0A000F" w:tentative="1">
      <w:start w:val="1"/>
      <w:numFmt w:val="decimal"/>
      <w:lvlText w:val="%7."/>
      <w:lvlJc w:val="left"/>
      <w:pPr>
        <w:tabs>
          <w:tab w:val="num" w:pos="5607"/>
        </w:tabs>
        <w:ind w:left="5607" w:hanging="360"/>
      </w:pPr>
    </w:lvl>
    <w:lvl w:ilvl="7" w:tplc="0C0A0019" w:tentative="1">
      <w:start w:val="1"/>
      <w:numFmt w:val="lowerLetter"/>
      <w:lvlText w:val="%8."/>
      <w:lvlJc w:val="left"/>
      <w:pPr>
        <w:tabs>
          <w:tab w:val="num" w:pos="6327"/>
        </w:tabs>
        <w:ind w:left="6327" w:hanging="360"/>
      </w:pPr>
    </w:lvl>
    <w:lvl w:ilvl="8" w:tplc="0C0A001B" w:tentative="1">
      <w:start w:val="1"/>
      <w:numFmt w:val="lowerRoman"/>
      <w:lvlText w:val="%9."/>
      <w:lvlJc w:val="right"/>
      <w:pPr>
        <w:tabs>
          <w:tab w:val="num" w:pos="7047"/>
        </w:tabs>
        <w:ind w:left="7047" w:hanging="180"/>
      </w:pPr>
    </w:lvl>
  </w:abstractNum>
  <w:abstractNum w:abstractNumId="17" w15:restartNumberingAfterBreak="0">
    <w:nsid w:val="36F33A21"/>
    <w:multiLevelType w:val="multilevel"/>
    <w:tmpl w:val="7054DED0"/>
    <w:lvl w:ilvl="0">
      <w:start w:val="1"/>
      <w:numFmt w:val="lowerLetter"/>
      <w:lvlText w:val="%1)"/>
      <w:lvlJc w:val="left"/>
      <w:pPr>
        <w:tabs>
          <w:tab w:val="num" w:pos="1004"/>
        </w:tabs>
        <w:ind w:left="1418" w:hanging="414"/>
      </w:pPr>
      <w:rPr>
        <w:rFonts w:hint="default"/>
      </w:r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8" w15:restartNumberingAfterBreak="0">
    <w:nsid w:val="3C11273F"/>
    <w:multiLevelType w:val="singleLevel"/>
    <w:tmpl w:val="9410B064"/>
    <w:lvl w:ilvl="0">
      <w:start w:val="1"/>
      <w:numFmt w:val="lowerLetter"/>
      <w:lvlText w:val="%1)"/>
      <w:legacy w:legacy="1" w:legacySpace="0" w:legacyIndent="283"/>
      <w:lvlJc w:val="left"/>
      <w:pPr>
        <w:ind w:left="991" w:hanging="283"/>
      </w:pPr>
    </w:lvl>
  </w:abstractNum>
  <w:abstractNum w:abstractNumId="19" w15:restartNumberingAfterBreak="0">
    <w:nsid w:val="3CDA390F"/>
    <w:multiLevelType w:val="hybridMultilevel"/>
    <w:tmpl w:val="4AC03ED4"/>
    <w:lvl w:ilvl="0" w:tplc="DAEC5072">
      <w:start w:val="1"/>
      <w:numFmt w:val="lowerLetter"/>
      <w:lvlText w:val="%1)"/>
      <w:lvlJc w:val="left"/>
      <w:pPr>
        <w:tabs>
          <w:tab w:val="num" w:pos="463"/>
        </w:tabs>
        <w:ind w:left="877" w:hanging="414"/>
      </w:pPr>
      <w:rPr>
        <w:rFonts w:hint="default"/>
      </w:rPr>
    </w:lvl>
    <w:lvl w:ilvl="1" w:tplc="0C0A0019" w:tentative="1">
      <w:start w:val="1"/>
      <w:numFmt w:val="lowerLetter"/>
      <w:lvlText w:val="%2."/>
      <w:lvlJc w:val="left"/>
      <w:pPr>
        <w:tabs>
          <w:tab w:val="num" w:pos="1466"/>
        </w:tabs>
        <w:ind w:left="1466" w:hanging="360"/>
      </w:pPr>
    </w:lvl>
    <w:lvl w:ilvl="2" w:tplc="0C0A001B" w:tentative="1">
      <w:start w:val="1"/>
      <w:numFmt w:val="lowerRoman"/>
      <w:lvlText w:val="%3."/>
      <w:lvlJc w:val="right"/>
      <w:pPr>
        <w:tabs>
          <w:tab w:val="num" w:pos="2186"/>
        </w:tabs>
        <w:ind w:left="2186" w:hanging="180"/>
      </w:pPr>
    </w:lvl>
    <w:lvl w:ilvl="3" w:tplc="0C0A000F" w:tentative="1">
      <w:start w:val="1"/>
      <w:numFmt w:val="decimal"/>
      <w:lvlText w:val="%4."/>
      <w:lvlJc w:val="left"/>
      <w:pPr>
        <w:tabs>
          <w:tab w:val="num" w:pos="2906"/>
        </w:tabs>
        <w:ind w:left="2906" w:hanging="360"/>
      </w:pPr>
    </w:lvl>
    <w:lvl w:ilvl="4" w:tplc="0C0A0019" w:tentative="1">
      <w:start w:val="1"/>
      <w:numFmt w:val="lowerLetter"/>
      <w:lvlText w:val="%5."/>
      <w:lvlJc w:val="left"/>
      <w:pPr>
        <w:tabs>
          <w:tab w:val="num" w:pos="3626"/>
        </w:tabs>
        <w:ind w:left="3626" w:hanging="360"/>
      </w:pPr>
    </w:lvl>
    <w:lvl w:ilvl="5" w:tplc="0C0A001B" w:tentative="1">
      <w:start w:val="1"/>
      <w:numFmt w:val="lowerRoman"/>
      <w:lvlText w:val="%6."/>
      <w:lvlJc w:val="right"/>
      <w:pPr>
        <w:tabs>
          <w:tab w:val="num" w:pos="4346"/>
        </w:tabs>
        <w:ind w:left="4346" w:hanging="180"/>
      </w:pPr>
    </w:lvl>
    <w:lvl w:ilvl="6" w:tplc="0C0A000F" w:tentative="1">
      <w:start w:val="1"/>
      <w:numFmt w:val="decimal"/>
      <w:lvlText w:val="%7."/>
      <w:lvlJc w:val="left"/>
      <w:pPr>
        <w:tabs>
          <w:tab w:val="num" w:pos="5066"/>
        </w:tabs>
        <w:ind w:left="5066" w:hanging="360"/>
      </w:pPr>
    </w:lvl>
    <w:lvl w:ilvl="7" w:tplc="0C0A0019" w:tentative="1">
      <w:start w:val="1"/>
      <w:numFmt w:val="lowerLetter"/>
      <w:lvlText w:val="%8."/>
      <w:lvlJc w:val="left"/>
      <w:pPr>
        <w:tabs>
          <w:tab w:val="num" w:pos="5786"/>
        </w:tabs>
        <w:ind w:left="5786" w:hanging="360"/>
      </w:pPr>
    </w:lvl>
    <w:lvl w:ilvl="8" w:tplc="0C0A001B" w:tentative="1">
      <w:start w:val="1"/>
      <w:numFmt w:val="lowerRoman"/>
      <w:lvlText w:val="%9."/>
      <w:lvlJc w:val="right"/>
      <w:pPr>
        <w:tabs>
          <w:tab w:val="num" w:pos="6506"/>
        </w:tabs>
        <w:ind w:left="6506" w:hanging="180"/>
      </w:pPr>
    </w:lvl>
  </w:abstractNum>
  <w:abstractNum w:abstractNumId="20" w15:restartNumberingAfterBreak="0">
    <w:nsid w:val="3CEA2350"/>
    <w:multiLevelType w:val="hybridMultilevel"/>
    <w:tmpl w:val="EB6C3BA2"/>
    <w:lvl w:ilvl="0" w:tplc="DAEC5072">
      <w:start w:val="1"/>
      <w:numFmt w:val="lowerLetter"/>
      <w:lvlText w:val="%1)"/>
      <w:lvlJc w:val="left"/>
      <w:pPr>
        <w:tabs>
          <w:tab w:val="num" w:pos="437"/>
        </w:tabs>
        <w:ind w:left="851" w:hanging="41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40780DDA"/>
    <w:multiLevelType w:val="multilevel"/>
    <w:tmpl w:val="0C660C94"/>
    <w:lvl w:ilvl="0">
      <w:start w:val="1"/>
      <w:numFmt w:val="lowerLetter"/>
      <w:lvlText w:val="%1)"/>
      <w:lvlJc w:val="left"/>
      <w:pPr>
        <w:tabs>
          <w:tab w:val="num" w:pos="437"/>
        </w:tabs>
        <w:ind w:left="851" w:hanging="41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0956773"/>
    <w:multiLevelType w:val="singleLevel"/>
    <w:tmpl w:val="433003E8"/>
    <w:lvl w:ilvl="0">
      <w:start w:val="1"/>
      <w:numFmt w:val="none"/>
      <w:lvlText w:val="."/>
      <w:legacy w:legacy="1" w:legacySpace="0" w:legacyIndent="283"/>
      <w:lvlJc w:val="left"/>
      <w:pPr>
        <w:ind w:left="283" w:hanging="283"/>
      </w:pPr>
    </w:lvl>
  </w:abstractNum>
  <w:abstractNum w:abstractNumId="23" w15:restartNumberingAfterBreak="0">
    <w:nsid w:val="456C010A"/>
    <w:multiLevelType w:val="multilevel"/>
    <w:tmpl w:val="8DF44BBC"/>
    <w:lvl w:ilvl="0">
      <w:start w:val="1"/>
      <w:numFmt w:val="lowerLetter"/>
      <w:lvlText w:val="%1)"/>
      <w:lvlJc w:val="left"/>
      <w:pPr>
        <w:tabs>
          <w:tab w:val="num" w:pos="437"/>
        </w:tabs>
        <w:ind w:left="851" w:hanging="41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5970677"/>
    <w:multiLevelType w:val="singleLevel"/>
    <w:tmpl w:val="5380ACA6"/>
    <w:lvl w:ilvl="0">
      <w:start w:val="1"/>
      <w:numFmt w:val="lowerLetter"/>
      <w:lvlText w:val="%1)"/>
      <w:legacy w:legacy="1" w:legacySpace="0" w:legacyIndent="283"/>
      <w:lvlJc w:val="left"/>
      <w:pPr>
        <w:ind w:left="991" w:hanging="283"/>
      </w:pPr>
    </w:lvl>
  </w:abstractNum>
  <w:abstractNum w:abstractNumId="25" w15:restartNumberingAfterBreak="0">
    <w:nsid w:val="4C90660B"/>
    <w:multiLevelType w:val="singleLevel"/>
    <w:tmpl w:val="433003E8"/>
    <w:lvl w:ilvl="0">
      <w:start w:val="1"/>
      <w:numFmt w:val="none"/>
      <w:lvlText w:val="."/>
      <w:legacy w:legacy="1" w:legacySpace="0" w:legacyIndent="283"/>
      <w:lvlJc w:val="left"/>
      <w:pPr>
        <w:ind w:left="283" w:hanging="283"/>
      </w:pPr>
    </w:lvl>
  </w:abstractNum>
  <w:abstractNum w:abstractNumId="26" w15:restartNumberingAfterBreak="0">
    <w:nsid w:val="50047B87"/>
    <w:multiLevelType w:val="singleLevel"/>
    <w:tmpl w:val="77AEEF14"/>
    <w:lvl w:ilvl="0">
      <w:start w:val="2"/>
      <w:numFmt w:val="decimal"/>
      <w:lvlText w:val="%1."/>
      <w:legacy w:legacy="1" w:legacySpace="0" w:legacyIndent="283"/>
      <w:lvlJc w:val="left"/>
      <w:pPr>
        <w:ind w:left="283" w:hanging="283"/>
      </w:pPr>
    </w:lvl>
  </w:abstractNum>
  <w:abstractNum w:abstractNumId="27" w15:restartNumberingAfterBreak="0">
    <w:nsid w:val="53791A33"/>
    <w:multiLevelType w:val="singleLevel"/>
    <w:tmpl w:val="89CCE452"/>
    <w:lvl w:ilvl="0">
      <w:start w:val="1"/>
      <w:numFmt w:val="lowerLetter"/>
      <w:lvlText w:val="%1)"/>
      <w:legacy w:legacy="1" w:legacySpace="0" w:legacyIndent="283"/>
      <w:lvlJc w:val="left"/>
      <w:pPr>
        <w:ind w:left="991" w:hanging="283"/>
      </w:pPr>
    </w:lvl>
  </w:abstractNum>
  <w:abstractNum w:abstractNumId="28" w15:restartNumberingAfterBreak="0">
    <w:nsid w:val="554E46D3"/>
    <w:multiLevelType w:val="singleLevel"/>
    <w:tmpl w:val="77AEEF14"/>
    <w:lvl w:ilvl="0">
      <w:start w:val="2"/>
      <w:numFmt w:val="decimal"/>
      <w:lvlText w:val="%1."/>
      <w:legacy w:legacy="1" w:legacySpace="0" w:legacyIndent="283"/>
      <w:lvlJc w:val="left"/>
      <w:pPr>
        <w:ind w:left="283" w:hanging="283"/>
      </w:pPr>
    </w:lvl>
  </w:abstractNum>
  <w:abstractNum w:abstractNumId="29" w15:restartNumberingAfterBreak="0">
    <w:nsid w:val="63DE02CF"/>
    <w:multiLevelType w:val="singleLevel"/>
    <w:tmpl w:val="D33EAC80"/>
    <w:lvl w:ilvl="0">
      <w:start w:val="1"/>
      <w:numFmt w:val="decimal"/>
      <w:lvlText w:val="%1."/>
      <w:legacy w:legacy="1" w:legacySpace="0" w:legacyIndent="283"/>
      <w:lvlJc w:val="left"/>
      <w:pPr>
        <w:ind w:left="283" w:hanging="283"/>
      </w:pPr>
    </w:lvl>
  </w:abstractNum>
  <w:abstractNum w:abstractNumId="30" w15:restartNumberingAfterBreak="0">
    <w:nsid w:val="69954C0A"/>
    <w:multiLevelType w:val="singleLevel"/>
    <w:tmpl w:val="BD8C22EC"/>
    <w:lvl w:ilvl="0">
      <w:start w:val="3"/>
      <w:numFmt w:val="decimal"/>
      <w:lvlText w:val="%1."/>
      <w:legacy w:legacy="1" w:legacySpace="0" w:legacyIndent="283"/>
      <w:lvlJc w:val="left"/>
      <w:pPr>
        <w:ind w:left="283" w:hanging="283"/>
      </w:pPr>
    </w:lvl>
  </w:abstractNum>
  <w:abstractNum w:abstractNumId="31" w15:restartNumberingAfterBreak="0">
    <w:nsid w:val="6BCB20E1"/>
    <w:multiLevelType w:val="singleLevel"/>
    <w:tmpl w:val="77AEEF14"/>
    <w:lvl w:ilvl="0">
      <w:start w:val="2"/>
      <w:numFmt w:val="decimal"/>
      <w:lvlText w:val="%1."/>
      <w:legacy w:legacy="1" w:legacySpace="0" w:legacyIndent="283"/>
      <w:lvlJc w:val="left"/>
      <w:pPr>
        <w:ind w:left="283" w:hanging="283"/>
      </w:pPr>
    </w:lvl>
  </w:abstractNum>
  <w:abstractNum w:abstractNumId="32" w15:restartNumberingAfterBreak="0">
    <w:nsid w:val="73880A0D"/>
    <w:multiLevelType w:val="hybridMultilevel"/>
    <w:tmpl w:val="9496C98A"/>
    <w:lvl w:ilvl="0" w:tplc="DAEC5072">
      <w:start w:val="1"/>
      <w:numFmt w:val="lowerLetter"/>
      <w:lvlText w:val="%1)"/>
      <w:lvlJc w:val="left"/>
      <w:pPr>
        <w:tabs>
          <w:tab w:val="num" w:pos="437"/>
        </w:tabs>
        <w:ind w:left="851" w:hanging="41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739B5209"/>
    <w:multiLevelType w:val="singleLevel"/>
    <w:tmpl w:val="5380ACA6"/>
    <w:lvl w:ilvl="0">
      <w:start w:val="1"/>
      <w:numFmt w:val="lowerLetter"/>
      <w:lvlText w:val="%1)"/>
      <w:legacy w:legacy="1" w:legacySpace="0" w:legacyIndent="283"/>
      <w:lvlJc w:val="left"/>
      <w:pPr>
        <w:ind w:left="1699" w:hanging="283"/>
      </w:pPr>
    </w:lvl>
  </w:abstractNum>
  <w:abstractNum w:abstractNumId="34" w15:restartNumberingAfterBreak="0">
    <w:nsid w:val="73C22FD4"/>
    <w:multiLevelType w:val="multilevel"/>
    <w:tmpl w:val="47CA9136"/>
    <w:lvl w:ilvl="0">
      <w:start w:val="1"/>
      <w:numFmt w:val="decimal"/>
      <w:lvlText w:val="%1."/>
      <w:lvlJc w:val="left"/>
      <w:pPr>
        <w:tabs>
          <w:tab w:val="num" w:pos="823"/>
        </w:tabs>
        <w:ind w:left="823" w:hanging="360"/>
      </w:pPr>
    </w:lvl>
    <w:lvl w:ilvl="1">
      <w:start w:val="1"/>
      <w:numFmt w:val="lowerLetter"/>
      <w:lvlText w:val="%2."/>
      <w:lvlJc w:val="left"/>
      <w:pPr>
        <w:tabs>
          <w:tab w:val="num" w:pos="1543"/>
        </w:tabs>
        <w:ind w:left="1543" w:hanging="360"/>
      </w:pPr>
    </w:lvl>
    <w:lvl w:ilvl="2">
      <w:start w:val="1"/>
      <w:numFmt w:val="lowerRoman"/>
      <w:lvlText w:val="%3."/>
      <w:lvlJc w:val="right"/>
      <w:pPr>
        <w:tabs>
          <w:tab w:val="num" w:pos="2263"/>
        </w:tabs>
        <w:ind w:left="2263" w:hanging="180"/>
      </w:pPr>
    </w:lvl>
    <w:lvl w:ilvl="3">
      <w:start w:val="1"/>
      <w:numFmt w:val="decimal"/>
      <w:lvlText w:val="%4."/>
      <w:lvlJc w:val="left"/>
      <w:pPr>
        <w:tabs>
          <w:tab w:val="num" w:pos="2983"/>
        </w:tabs>
        <w:ind w:left="2983" w:hanging="360"/>
      </w:pPr>
    </w:lvl>
    <w:lvl w:ilvl="4">
      <w:start w:val="1"/>
      <w:numFmt w:val="lowerLetter"/>
      <w:lvlText w:val="%5."/>
      <w:lvlJc w:val="left"/>
      <w:pPr>
        <w:tabs>
          <w:tab w:val="num" w:pos="3703"/>
        </w:tabs>
        <w:ind w:left="3703" w:hanging="360"/>
      </w:pPr>
    </w:lvl>
    <w:lvl w:ilvl="5">
      <w:start w:val="1"/>
      <w:numFmt w:val="lowerRoman"/>
      <w:lvlText w:val="%6."/>
      <w:lvlJc w:val="right"/>
      <w:pPr>
        <w:tabs>
          <w:tab w:val="num" w:pos="4423"/>
        </w:tabs>
        <w:ind w:left="4423" w:hanging="180"/>
      </w:pPr>
    </w:lvl>
    <w:lvl w:ilvl="6">
      <w:start w:val="1"/>
      <w:numFmt w:val="decimal"/>
      <w:lvlText w:val="%7."/>
      <w:lvlJc w:val="left"/>
      <w:pPr>
        <w:tabs>
          <w:tab w:val="num" w:pos="5143"/>
        </w:tabs>
        <w:ind w:left="5143" w:hanging="360"/>
      </w:pPr>
    </w:lvl>
    <w:lvl w:ilvl="7">
      <w:start w:val="1"/>
      <w:numFmt w:val="lowerLetter"/>
      <w:lvlText w:val="%8."/>
      <w:lvlJc w:val="left"/>
      <w:pPr>
        <w:tabs>
          <w:tab w:val="num" w:pos="5863"/>
        </w:tabs>
        <w:ind w:left="5863" w:hanging="360"/>
      </w:pPr>
    </w:lvl>
    <w:lvl w:ilvl="8">
      <w:start w:val="1"/>
      <w:numFmt w:val="lowerRoman"/>
      <w:lvlText w:val="%9."/>
      <w:lvlJc w:val="right"/>
      <w:pPr>
        <w:tabs>
          <w:tab w:val="num" w:pos="6583"/>
        </w:tabs>
        <w:ind w:left="6583" w:hanging="180"/>
      </w:pPr>
    </w:lvl>
  </w:abstractNum>
  <w:abstractNum w:abstractNumId="35" w15:restartNumberingAfterBreak="0">
    <w:nsid w:val="75244164"/>
    <w:multiLevelType w:val="singleLevel"/>
    <w:tmpl w:val="2430BDDA"/>
    <w:lvl w:ilvl="0">
      <w:start w:val="1"/>
      <w:numFmt w:val="decimal"/>
      <w:lvlText w:val="%1."/>
      <w:legacy w:legacy="1" w:legacySpace="0" w:legacyIndent="283"/>
      <w:lvlJc w:val="left"/>
      <w:pPr>
        <w:ind w:left="283" w:hanging="283"/>
      </w:pPr>
    </w:lvl>
  </w:abstractNum>
  <w:abstractNum w:abstractNumId="36" w15:restartNumberingAfterBreak="0">
    <w:nsid w:val="761141C4"/>
    <w:multiLevelType w:val="hybridMultilevel"/>
    <w:tmpl w:val="8DF44BBC"/>
    <w:lvl w:ilvl="0" w:tplc="DAEC5072">
      <w:start w:val="1"/>
      <w:numFmt w:val="lowerLetter"/>
      <w:lvlText w:val="%1)"/>
      <w:lvlJc w:val="left"/>
      <w:pPr>
        <w:tabs>
          <w:tab w:val="num" w:pos="437"/>
        </w:tabs>
        <w:ind w:left="851" w:hanging="41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79405B93"/>
    <w:multiLevelType w:val="hybridMultilevel"/>
    <w:tmpl w:val="BE3A3CEA"/>
    <w:lvl w:ilvl="0" w:tplc="DAEC5072">
      <w:start w:val="1"/>
      <w:numFmt w:val="lowerLetter"/>
      <w:lvlText w:val="%1)"/>
      <w:lvlJc w:val="left"/>
      <w:pPr>
        <w:tabs>
          <w:tab w:val="num" w:pos="437"/>
        </w:tabs>
        <w:ind w:left="851" w:hanging="41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7A3235AF"/>
    <w:multiLevelType w:val="hybridMultilevel"/>
    <w:tmpl w:val="903E4120"/>
    <w:lvl w:ilvl="0" w:tplc="DFAA147E">
      <w:numFmt w:val="bullet"/>
      <w:lvlText w:val="-"/>
      <w:lvlJc w:val="left"/>
      <w:pPr>
        <w:tabs>
          <w:tab w:val="num" w:pos="720"/>
        </w:tabs>
        <w:ind w:left="720" w:hanging="360"/>
      </w:pPr>
      <w:rPr>
        <w:rFonts w:ascii="Verdana" w:eastAsia="Geneva" w:hAnsi="Verdana" w:cs="Geneva"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DF5CF9"/>
    <w:multiLevelType w:val="multilevel"/>
    <w:tmpl w:val="C5ACD1D6"/>
    <w:lvl w:ilvl="0">
      <w:start w:val="2"/>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1416" w:hanging="708"/>
      </w:pPr>
    </w:lvl>
    <w:lvl w:ilvl="2">
      <w:start w:val="1"/>
      <w:numFmt w:val="decimal"/>
      <w:lvlText w:val="%1.%2.%3"/>
      <w:legacy w:legacy="1" w:legacySpace="0" w:legacyIndent="708"/>
      <w:lvlJc w:val="left"/>
      <w:pPr>
        <w:ind w:left="2124" w:hanging="708"/>
      </w:p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num w:numId="1">
    <w:abstractNumId w:val="29"/>
  </w:num>
  <w:num w:numId="2">
    <w:abstractNumId w:val="29"/>
    <w:lvlOverride w:ilvl="0">
      <w:lvl w:ilvl="0">
        <w:start w:val="1"/>
        <w:numFmt w:val="decimal"/>
        <w:lvlText w:val="%1."/>
        <w:legacy w:legacy="1" w:legacySpace="0" w:legacyIndent="283"/>
        <w:lvlJc w:val="left"/>
        <w:pPr>
          <w:ind w:left="283" w:hanging="283"/>
        </w:pPr>
      </w:lvl>
    </w:lvlOverride>
  </w:num>
  <w:num w:numId="3">
    <w:abstractNumId w:val="8"/>
  </w:num>
  <w:num w:numId="4">
    <w:abstractNumId w:val="24"/>
  </w:num>
  <w:num w:numId="5">
    <w:abstractNumId w:val="24"/>
    <w:lvlOverride w:ilvl="0">
      <w:lvl w:ilvl="0">
        <w:start w:val="1"/>
        <w:numFmt w:val="lowerLetter"/>
        <w:lvlText w:val="%1)"/>
        <w:legacy w:legacy="1" w:legacySpace="0" w:legacyIndent="283"/>
        <w:lvlJc w:val="left"/>
        <w:pPr>
          <w:ind w:left="991" w:hanging="283"/>
        </w:pPr>
      </w:lvl>
    </w:lvlOverride>
  </w:num>
  <w:num w:numId="6">
    <w:abstractNumId w:val="24"/>
    <w:lvlOverride w:ilvl="0">
      <w:lvl w:ilvl="0">
        <w:start w:val="1"/>
        <w:numFmt w:val="lowerLetter"/>
        <w:lvlText w:val="%1)"/>
        <w:legacy w:legacy="1" w:legacySpace="0" w:legacyIndent="283"/>
        <w:lvlJc w:val="left"/>
        <w:pPr>
          <w:ind w:left="991" w:hanging="283"/>
        </w:pPr>
      </w:lvl>
    </w:lvlOverride>
  </w:num>
  <w:num w:numId="7">
    <w:abstractNumId w:val="39"/>
  </w:num>
  <w:num w:numId="8">
    <w:abstractNumId w:val="30"/>
  </w:num>
  <w:num w:numId="9">
    <w:abstractNumId w:val="10"/>
  </w:num>
  <w:num w:numId="10">
    <w:abstractNumId w:val="33"/>
  </w:num>
  <w:num w:numId="11">
    <w:abstractNumId w:val="31"/>
  </w:num>
  <w:num w:numId="12">
    <w:abstractNumId w:val="12"/>
  </w:num>
  <w:num w:numId="13">
    <w:abstractNumId w:val="4"/>
  </w:num>
  <w:num w:numId="14">
    <w:abstractNumId w:val="2"/>
  </w:num>
  <w:num w:numId="15">
    <w:abstractNumId w:val="22"/>
  </w:num>
  <w:num w:numId="16">
    <w:abstractNumId w:val="25"/>
  </w:num>
  <w:num w:numId="17">
    <w:abstractNumId w:val="6"/>
  </w:num>
  <w:num w:numId="18">
    <w:abstractNumId w:val="35"/>
  </w:num>
  <w:num w:numId="19">
    <w:abstractNumId w:val="18"/>
  </w:num>
  <w:num w:numId="20">
    <w:abstractNumId w:val="18"/>
    <w:lvlOverride w:ilvl="0">
      <w:lvl w:ilvl="0">
        <w:start w:val="1"/>
        <w:numFmt w:val="lowerLetter"/>
        <w:lvlText w:val="%1)"/>
        <w:legacy w:legacy="1" w:legacySpace="0" w:legacyIndent="283"/>
        <w:lvlJc w:val="left"/>
        <w:pPr>
          <w:ind w:left="991" w:hanging="283"/>
        </w:pPr>
      </w:lvl>
    </w:lvlOverride>
  </w:num>
  <w:num w:numId="21">
    <w:abstractNumId w:val="26"/>
  </w:num>
  <w:num w:numId="22">
    <w:abstractNumId w:val="1"/>
  </w:num>
  <w:num w:numId="23">
    <w:abstractNumId w:val="27"/>
  </w:num>
  <w:num w:numId="24">
    <w:abstractNumId w:val="27"/>
    <w:lvlOverride w:ilvl="0">
      <w:lvl w:ilvl="0">
        <w:start w:val="1"/>
        <w:numFmt w:val="lowerLetter"/>
        <w:lvlText w:val="%1)"/>
        <w:legacy w:legacy="1" w:legacySpace="0" w:legacyIndent="283"/>
        <w:lvlJc w:val="left"/>
        <w:pPr>
          <w:ind w:left="991" w:hanging="283"/>
        </w:pPr>
      </w:lvl>
    </w:lvlOverride>
  </w:num>
  <w:num w:numId="25">
    <w:abstractNumId w:val="27"/>
    <w:lvlOverride w:ilvl="0">
      <w:lvl w:ilvl="0">
        <w:start w:val="1"/>
        <w:numFmt w:val="lowerLetter"/>
        <w:lvlText w:val="%1)"/>
        <w:legacy w:legacy="1" w:legacySpace="0" w:legacyIndent="283"/>
        <w:lvlJc w:val="left"/>
        <w:pPr>
          <w:ind w:left="991" w:hanging="283"/>
        </w:pPr>
      </w:lvl>
    </w:lvlOverride>
  </w:num>
  <w:num w:numId="26">
    <w:abstractNumId w:val="27"/>
    <w:lvlOverride w:ilvl="0">
      <w:lvl w:ilvl="0">
        <w:start w:val="1"/>
        <w:numFmt w:val="lowerLetter"/>
        <w:lvlText w:val="%1)"/>
        <w:legacy w:legacy="1" w:legacySpace="0" w:legacyIndent="283"/>
        <w:lvlJc w:val="left"/>
        <w:pPr>
          <w:ind w:left="991" w:hanging="283"/>
        </w:pPr>
      </w:lvl>
    </w:lvlOverride>
  </w:num>
  <w:num w:numId="27">
    <w:abstractNumId w:val="28"/>
  </w:num>
  <w:num w:numId="28">
    <w:abstractNumId w:val="13"/>
  </w:num>
  <w:num w:numId="29">
    <w:abstractNumId w:val="16"/>
  </w:num>
  <w:num w:numId="30">
    <w:abstractNumId w:val="36"/>
  </w:num>
  <w:num w:numId="31">
    <w:abstractNumId w:val="7"/>
  </w:num>
  <w:num w:numId="32">
    <w:abstractNumId w:val="0"/>
  </w:num>
  <w:num w:numId="33">
    <w:abstractNumId w:val="34"/>
  </w:num>
  <w:num w:numId="34">
    <w:abstractNumId w:val="17"/>
  </w:num>
  <w:num w:numId="35">
    <w:abstractNumId w:val="19"/>
  </w:num>
  <w:num w:numId="36">
    <w:abstractNumId w:val="23"/>
  </w:num>
  <w:num w:numId="37">
    <w:abstractNumId w:val="5"/>
  </w:num>
  <w:num w:numId="38">
    <w:abstractNumId w:val="21"/>
  </w:num>
  <w:num w:numId="39">
    <w:abstractNumId w:val="9"/>
  </w:num>
  <w:num w:numId="40">
    <w:abstractNumId w:val="20"/>
  </w:num>
  <w:num w:numId="41">
    <w:abstractNumId w:val="38"/>
  </w:num>
  <w:num w:numId="42">
    <w:abstractNumId w:val="11"/>
  </w:num>
  <w:num w:numId="43">
    <w:abstractNumId w:val="37"/>
  </w:num>
  <w:num w:numId="44">
    <w:abstractNumId w:val="14"/>
  </w:num>
  <w:num w:numId="45">
    <w:abstractNumId w:val="15"/>
  </w:num>
  <w:num w:numId="46">
    <w:abstractNumId w:val="32"/>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B1A"/>
    <w:rsid w:val="00012E33"/>
    <w:rsid w:val="000B2646"/>
    <w:rsid w:val="000C4214"/>
    <w:rsid w:val="000E1239"/>
    <w:rsid w:val="000E35C4"/>
    <w:rsid w:val="00101699"/>
    <w:rsid w:val="001469DD"/>
    <w:rsid w:val="001F188E"/>
    <w:rsid w:val="00203F74"/>
    <w:rsid w:val="0024411E"/>
    <w:rsid w:val="002E55E0"/>
    <w:rsid w:val="00304128"/>
    <w:rsid w:val="00313A55"/>
    <w:rsid w:val="00315906"/>
    <w:rsid w:val="00347417"/>
    <w:rsid w:val="00385112"/>
    <w:rsid w:val="003B23B2"/>
    <w:rsid w:val="003F1860"/>
    <w:rsid w:val="00493BF7"/>
    <w:rsid w:val="0053785A"/>
    <w:rsid w:val="005A0AB1"/>
    <w:rsid w:val="005D029C"/>
    <w:rsid w:val="005D6E40"/>
    <w:rsid w:val="005F0619"/>
    <w:rsid w:val="006517F1"/>
    <w:rsid w:val="00655732"/>
    <w:rsid w:val="00692176"/>
    <w:rsid w:val="006C1DCF"/>
    <w:rsid w:val="007077B7"/>
    <w:rsid w:val="007A037D"/>
    <w:rsid w:val="008052A7"/>
    <w:rsid w:val="00807422"/>
    <w:rsid w:val="008469DB"/>
    <w:rsid w:val="008A1ECE"/>
    <w:rsid w:val="008F6C1F"/>
    <w:rsid w:val="00912FE3"/>
    <w:rsid w:val="00913B07"/>
    <w:rsid w:val="009314B0"/>
    <w:rsid w:val="00960AC8"/>
    <w:rsid w:val="009A5CC4"/>
    <w:rsid w:val="009E4B10"/>
    <w:rsid w:val="00A3100C"/>
    <w:rsid w:val="00A61F06"/>
    <w:rsid w:val="00A63EA2"/>
    <w:rsid w:val="00A74027"/>
    <w:rsid w:val="00A85963"/>
    <w:rsid w:val="00AE1C17"/>
    <w:rsid w:val="00AE5C9F"/>
    <w:rsid w:val="00AF573E"/>
    <w:rsid w:val="00B01573"/>
    <w:rsid w:val="00B1698E"/>
    <w:rsid w:val="00BA0B1A"/>
    <w:rsid w:val="00BA7F8B"/>
    <w:rsid w:val="00BB1664"/>
    <w:rsid w:val="00BB4735"/>
    <w:rsid w:val="00C5013B"/>
    <w:rsid w:val="00C73C80"/>
    <w:rsid w:val="00C77597"/>
    <w:rsid w:val="00D2339B"/>
    <w:rsid w:val="00D66B2C"/>
    <w:rsid w:val="00D7741E"/>
    <w:rsid w:val="00DC5ACC"/>
    <w:rsid w:val="00DD1C86"/>
    <w:rsid w:val="00DD5554"/>
    <w:rsid w:val="00E433E8"/>
    <w:rsid w:val="00E9072D"/>
    <w:rsid w:val="00EE502A"/>
    <w:rsid w:val="00EE546E"/>
    <w:rsid w:val="00EE6EA8"/>
    <w:rsid w:val="00EF1A72"/>
    <w:rsid w:val="00FD0D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49026B8-4C38-45C6-B721-3F6DD65C1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BA0B1A"/>
    <w:pPr>
      <w:spacing w:before="100" w:beforeAutospacing="1" w:after="100" w:afterAutospacing="1"/>
    </w:pPr>
  </w:style>
  <w:style w:type="paragraph" w:styleId="Piedepgina">
    <w:name w:val="footer"/>
    <w:basedOn w:val="Normal"/>
    <w:rsid w:val="000B2646"/>
    <w:pPr>
      <w:tabs>
        <w:tab w:val="center" w:pos="4252"/>
        <w:tab w:val="right" w:pos="8504"/>
      </w:tabs>
    </w:pPr>
  </w:style>
  <w:style w:type="character" w:styleId="Nmerodepgina">
    <w:name w:val="page number"/>
    <w:basedOn w:val="Fuentedeprrafopredeter"/>
    <w:rsid w:val="000B2646"/>
  </w:style>
  <w:style w:type="paragraph" w:styleId="Encabezado">
    <w:name w:val="header"/>
    <w:basedOn w:val="Normal"/>
    <w:rsid w:val="00D7741E"/>
    <w:pPr>
      <w:tabs>
        <w:tab w:val="center" w:pos="4252"/>
        <w:tab w:val="right" w:pos="85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99912">
      <w:bodyDiv w:val="1"/>
      <w:marLeft w:val="0"/>
      <w:marRight w:val="0"/>
      <w:marTop w:val="0"/>
      <w:marBottom w:val="0"/>
      <w:divBdr>
        <w:top w:val="none" w:sz="0" w:space="0" w:color="auto"/>
        <w:left w:val="none" w:sz="0" w:space="0" w:color="auto"/>
        <w:bottom w:val="none" w:sz="0" w:space="0" w:color="auto"/>
        <w:right w:val="none" w:sz="0" w:space="0" w:color="auto"/>
      </w:divBdr>
    </w:div>
    <w:div w:id="390622534">
      <w:bodyDiv w:val="1"/>
      <w:marLeft w:val="0"/>
      <w:marRight w:val="0"/>
      <w:marTop w:val="0"/>
      <w:marBottom w:val="0"/>
      <w:divBdr>
        <w:top w:val="none" w:sz="0" w:space="0" w:color="auto"/>
        <w:left w:val="none" w:sz="0" w:space="0" w:color="auto"/>
        <w:bottom w:val="none" w:sz="0" w:space="0" w:color="auto"/>
        <w:right w:val="none" w:sz="0" w:space="0" w:color="auto"/>
      </w:divBdr>
    </w:div>
    <w:div w:id="461268195">
      <w:bodyDiv w:val="1"/>
      <w:marLeft w:val="0"/>
      <w:marRight w:val="0"/>
      <w:marTop w:val="0"/>
      <w:marBottom w:val="0"/>
      <w:divBdr>
        <w:top w:val="none" w:sz="0" w:space="0" w:color="auto"/>
        <w:left w:val="none" w:sz="0" w:space="0" w:color="auto"/>
        <w:bottom w:val="none" w:sz="0" w:space="0" w:color="auto"/>
        <w:right w:val="none" w:sz="0" w:space="0" w:color="auto"/>
      </w:divBdr>
    </w:div>
    <w:div w:id="823397252">
      <w:bodyDiv w:val="1"/>
      <w:marLeft w:val="0"/>
      <w:marRight w:val="0"/>
      <w:marTop w:val="0"/>
      <w:marBottom w:val="0"/>
      <w:divBdr>
        <w:top w:val="none" w:sz="0" w:space="0" w:color="auto"/>
        <w:left w:val="none" w:sz="0" w:space="0" w:color="auto"/>
        <w:bottom w:val="none" w:sz="0" w:space="0" w:color="auto"/>
        <w:right w:val="none" w:sz="0" w:space="0" w:color="auto"/>
      </w:divBdr>
    </w:div>
    <w:div w:id="207331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3358</Words>
  <Characters>18469</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Actos inscribibles obligatorios, potestativos y de mero depósito en el registro de Cooperativas de Navarra</vt:lpstr>
    </vt:vector>
  </TitlesOfParts>
  <Company>New Media Publishing</Company>
  <LinksUpToDate>false</LinksUpToDate>
  <CharactersWithSpaces>21784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Actos inscribibles obligatorios, potestativos y de mero depósito en el registro de Cooperativas de Navarra</dc:title>
  <dc:creator>iredoso</dc:creator>
  <cp:lastModifiedBy>x016918</cp:lastModifiedBy>
  <cp:revision>2</cp:revision>
  <cp:lastPrinted>2016-04-20T08:01:00Z</cp:lastPrinted>
  <dcterms:created xsi:type="dcterms:W3CDTF">2023-06-07T07:34:00Z</dcterms:created>
  <dcterms:modified xsi:type="dcterms:W3CDTF">2023-06-07T07:34:00Z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Documentación de Calidad</vt:lpwstr>
  </property>
  <property fmtid="{D5CDD505-2E9C-101B-9397-08002B2CF9AE}" pid="3" name="Procesos">
    <vt:lpwstr>0</vt:lpwstr>
  </property>
  <property fmtid="{D5CDD505-2E9C-101B-9397-08002B2CF9AE}" pid="4" name="Proceso antiguo0">
    <vt:lpwstr>37</vt:lpwstr>
  </property>
  <property fmtid="{D5CDD505-2E9C-101B-9397-08002B2CF9AE}" pid="5" name="Tipo documento calidad">
    <vt:lpwstr>5</vt:lpwstr>
  </property>
  <property fmtid="{D5CDD505-2E9C-101B-9397-08002B2CF9AE}" pid="6" name="Descripción del documento">
    <vt:lpwstr/>
  </property>
  <property fmtid="{D5CDD505-2E9C-101B-9397-08002B2CF9AE}" pid="7" name="Actualizar">
    <vt:lpwstr/>
  </property>
  <property fmtid="{D5CDD505-2E9C-101B-9397-08002B2CF9AE}" pid="8" name="Documentos asociados">
    <vt:lpwstr/>
  </property>
  <property fmtid="{D5CDD505-2E9C-101B-9397-08002B2CF9AE}" pid="9" name="Order">
    <vt:lpwstr>8000.00000000000</vt:lpwstr>
  </property>
</Properties>
</file>