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D4" w:rsidRDefault="00D01AD4" w:rsidP="00FC1F9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D1D1B"/>
          <w:sz w:val="28"/>
          <w:szCs w:val="24"/>
        </w:rPr>
      </w:pPr>
      <w:r w:rsidRPr="00C611C6">
        <w:rPr>
          <w:rFonts w:ascii="Arial" w:hAnsi="Arial" w:cs="Arial"/>
          <w:color w:val="1D1D1B"/>
          <w:sz w:val="28"/>
          <w:szCs w:val="24"/>
        </w:rPr>
        <w:t>JUSTIFICACIÓN DOCUMENTAL DE LOS BIENES Y DERECHOS</w:t>
      </w:r>
    </w:p>
    <w:p w:rsidR="00FC1F9D" w:rsidRPr="00FC1F9D" w:rsidRDefault="00FC1F9D" w:rsidP="00FC1F9D">
      <w:pPr>
        <w:pStyle w:val="Prrafodelista"/>
        <w:numPr>
          <w:ilvl w:val="0"/>
          <w:numId w:val="6"/>
        </w:num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D1D1B"/>
          <w:sz w:val="28"/>
          <w:szCs w:val="24"/>
        </w:rPr>
      </w:pPr>
      <w:r w:rsidRPr="00FC1F9D">
        <w:rPr>
          <w:rFonts w:ascii="Arial" w:hAnsi="Arial" w:cs="Arial"/>
          <w:color w:val="1D1D1B"/>
          <w:sz w:val="28"/>
          <w:szCs w:val="24"/>
        </w:rPr>
        <w:t xml:space="preserve">Presentación </w:t>
      </w:r>
      <w:r w:rsidR="00682C72">
        <w:rPr>
          <w:rFonts w:ascii="Arial" w:hAnsi="Arial" w:cs="Arial"/>
          <w:color w:val="1D1D1B"/>
          <w:sz w:val="28"/>
          <w:szCs w:val="24"/>
        </w:rPr>
        <w:t xml:space="preserve">telemática </w:t>
      </w:r>
      <w:r>
        <w:rPr>
          <w:rFonts w:ascii="Arial" w:hAnsi="Arial" w:cs="Arial"/>
          <w:color w:val="1D1D1B"/>
          <w:sz w:val="28"/>
          <w:szCs w:val="24"/>
        </w:rPr>
        <w:t xml:space="preserve">- </w:t>
      </w:r>
    </w:p>
    <w:p w:rsidR="00D01AD4" w:rsidRPr="00C611C6" w:rsidRDefault="00D01AD4" w:rsidP="00C611C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32"/>
          <w:szCs w:val="24"/>
        </w:rPr>
      </w:pPr>
      <w:r w:rsidRPr="00C611C6">
        <w:rPr>
          <w:rFonts w:ascii="Arial" w:hAnsi="Arial" w:cs="Arial"/>
          <w:color w:val="1D1D1B"/>
          <w:sz w:val="24"/>
          <w:shd w:val="clear" w:color="auto" w:fill="FFFFFF"/>
        </w:rPr>
        <w:t>Si la sucesión se documenta en documento privado, se debe aportar</w:t>
      </w:r>
      <w:r w:rsidR="00C611C6" w:rsidRPr="00C611C6">
        <w:rPr>
          <w:rFonts w:ascii="Arial" w:hAnsi="Arial" w:cs="Arial"/>
          <w:color w:val="1D1D1B"/>
          <w:sz w:val="24"/>
          <w:shd w:val="clear" w:color="auto" w:fill="FFFFFF"/>
        </w:rPr>
        <w:t>, además de la documentación anteriormente comentada,</w:t>
      </w:r>
      <w:r w:rsidRPr="00C611C6">
        <w:rPr>
          <w:rFonts w:ascii="Arial" w:hAnsi="Arial" w:cs="Arial"/>
          <w:color w:val="1D1D1B"/>
          <w:sz w:val="24"/>
          <w:shd w:val="clear" w:color="auto" w:fill="FFFFFF"/>
        </w:rPr>
        <w:t xml:space="preserve"> j</w:t>
      </w:r>
      <w:r w:rsidRPr="00C611C6">
        <w:rPr>
          <w:rFonts w:ascii="Arial" w:hAnsi="Arial" w:cs="Arial"/>
          <w:color w:val="1D1D1B"/>
          <w:sz w:val="24"/>
          <w:szCs w:val="24"/>
        </w:rPr>
        <w:t xml:space="preserve">ustificación documental de los bienes y derechos objeto de transmisión. </w:t>
      </w:r>
      <w:r w:rsidR="00C611C6" w:rsidRPr="00C611C6">
        <w:rPr>
          <w:rFonts w:ascii="Arial" w:hAnsi="Arial" w:cs="Arial"/>
          <w:color w:val="1D1D1B"/>
          <w:sz w:val="24"/>
          <w:szCs w:val="24"/>
        </w:rPr>
        <w:t>Ésta depend</w:t>
      </w:r>
      <w:bookmarkStart w:id="0" w:name="_GoBack"/>
      <w:bookmarkEnd w:id="0"/>
      <w:r w:rsidR="00C611C6" w:rsidRPr="00C611C6">
        <w:rPr>
          <w:rFonts w:ascii="Arial" w:hAnsi="Arial" w:cs="Arial"/>
          <w:color w:val="1D1D1B"/>
          <w:sz w:val="24"/>
          <w:szCs w:val="24"/>
        </w:rPr>
        <w:t>erá del tipo de bien que se transmita:</w:t>
      </w:r>
    </w:p>
    <w:p w:rsidR="00D01AD4" w:rsidRPr="00C611C6" w:rsidRDefault="00D01AD4" w:rsidP="00C611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1C6">
        <w:rPr>
          <w:rFonts w:ascii="Arial" w:hAnsi="Arial" w:cs="Arial"/>
          <w:sz w:val="24"/>
          <w:szCs w:val="24"/>
          <w:u w:val="single"/>
        </w:rPr>
        <w:t>Bienes inmuebles</w:t>
      </w:r>
      <w:r w:rsidRPr="00C611C6">
        <w:rPr>
          <w:rFonts w:ascii="Arial" w:hAnsi="Arial" w:cs="Arial"/>
          <w:sz w:val="24"/>
          <w:szCs w:val="24"/>
        </w:rPr>
        <w:t xml:space="preserve">: </w:t>
      </w:r>
      <w:r w:rsidRPr="00C611C6">
        <w:rPr>
          <w:rFonts w:ascii="Arial" w:hAnsi="Arial" w:cs="Arial"/>
          <w:b/>
          <w:sz w:val="24"/>
          <w:szCs w:val="24"/>
        </w:rPr>
        <w:t>cédula parcelaria</w:t>
      </w:r>
      <w:r w:rsidRPr="00C611C6">
        <w:rPr>
          <w:rFonts w:ascii="Arial" w:hAnsi="Arial" w:cs="Arial"/>
          <w:sz w:val="24"/>
          <w:szCs w:val="24"/>
        </w:rPr>
        <w:t>.</w:t>
      </w:r>
    </w:p>
    <w:p w:rsidR="00D01AD4" w:rsidRPr="00C611C6" w:rsidRDefault="00D01AD4" w:rsidP="00C611C6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01AD4" w:rsidRPr="00C611C6" w:rsidRDefault="00D01AD4" w:rsidP="00C611C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11C6">
        <w:rPr>
          <w:rFonts w:ascii="Arial" w:hAnsi="Arial" w:cs="Arial"/>
          <w:sz w:val="24"/>
          <w:szCs w:val="24"/>
          <w:u w:val="single"/>
        </w:rPr>
        <w:t>Bienes muebles</w:t>
      </w:r>
      <w:r w:rsidRPr="00C611C6">
        <w:rPr>
          <w:rFonts w:ascii="Arial" w:hAnsi="Arial" w:cs="Arial"/>
          <w:sz w:val="24"/>
          <w:szCs w:val="24"/>
        </w:rPr>
        <w:t xml:space="preserve"> (acciones, cuentas bancarias, fondos de inversión, etc.): </w:t>
      </w:r>
      <w:r w:rsidRPr="00C611C6">
        <w:rPr>
          <w:rFonts w:ascii="Arial" w:hAnsi="Arial" w:cs="Arial"/>
          <w:b/>
          <w:sz w:val="24"/>
          <w:szCs w:val="24"/>
        </w:rPr>
        <w:t>certificados de la entidad financiera o bancaria a fecha de fallecimiento.</w:t>
      </w:r>
    </w:p>
    <w:p w:rsidR="00D01AD4" w:rsidRPr="00C611C6" w:rsidRDefault="00D01AD4" w:rsidP="00C611C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01AD4" w:rsidRPr="00C611C6" w:rsidRDefault="00D01AD4" w:rsidP="00C611C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1C6">
        <w:rPr>
          <w:rFonts w:ascii="Arial" w:hAnsi="Arial" w:cs="Arial"/>
          <w:sz w:val="24"/>
          <w:szCs w:val="24"/>
          <w:u w:val="single"/>
        </w:rPr>
        <w:t>Vehículos</w:t>
      </w:r>
      <w:r w:rsidRPr="00C611C6">
        <w:rPr>
          <w:rFonts w:ascii="Arial" w:hAnsi="Arial" w:cs="Arial"/>
          <w:sz w:val="24"/>
          <w:szCs w:val="24"/>
        </w:rPr>
        <w:t xml:space="preserve">: la </w:t>
      </w:r>
      <w:r w:rsidRPr="00C611C6">
        <w:rPr>
          <w:rFonts w:ascii="Arial" w:hAnsi="Arial" w:cs="Arial"/>
          <w:b/>
          <w:sz w:val="24"/>
          <w:szCs w:val="24"/>
        </w:rPr>
        <w:t>ficha técnica</w:t>
      </w:r>
      <w:r w:rsidRPr="00C611C6">
        <w:rPr>
          <w:rFonts w:ascii="Arial" w:hAnsi="Arial" w:cs="Arial"/>
          <w:sz w:val="24"/>
          <w:szCs w:val="24"/>
        </w:rPr>
        <w:t xml:space="preserve"> y del </w:t>
      </w:r>
      <w:r w:rsidRPr="00C611C6">
        <w:rPr>
          <w:rFonts w:ascii="Arial" w:hAnsi="Arial" w:cs="Arial"/>
          <w:b/>
          <w:sz w:val="24"/>
          <w:szCs w:val="24"/>
        </w:rPr>
        <w:t>permiso de circulación</w:t>
      </w:r>
      <w:r w:rsidRPr="00C611C6">
        <w:rPr>
          <w:rFonts w:ascii="Arial" w:hAnsi="Arial" w:cs="Arial"/>
          <w:sz w:val="24"/>
          <w:szCs w:val="24"/>
        </w:rPr>
        <w:t>.</w:t>
      </w:r>
    </w:p>
    <w:p w:rsidR="00D01AD4" w:rsidRPr="008C2577" w:rsidRDefault="00D01AD4" w:rsidP="00D01AD4">
      <w:pPr>
        <w:spacing w:line="260" w:lineRule="exact"/>
        <w:ind w:left="1080"/>
        <w:jc w:val="both"/>
        <w:rPr>
          <w:rFonts w:ascii="MS Sans Serif" w:hAnsi="MS Sans Serif"/>
          <w:b/>
        </w:rPr>
      </w:pPr>
    </w:p>
    <w:p w:rsidR="008E0BE5" w:rsidRDefault="008E0BE5"/>
    <w:sectPr w:rsidR="008E0BE5" w:rsidSect="00A13B00">
      <w:pgSz w:w="11906" w:h="16838"/>
      <w:pgMar w:top="130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C8D"/>
    <w:multiLevelType w:val="hybridMultilevel"/>
    <w:tmpl w:val="0D0A791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A3DC3"/>
    <w:multiLevelType w:val="hybridMultilevel"/>
    <w:tmpl w:val="39AE546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0A95"/>
    <w:multiLevelType w:val="multilevel"/>
    <w:tmpl w:val="746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A4076"/>
    <w:multiLevelType w:val="hybridMultilevel"/>
    <w:tmpl w:val="2B46A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B7ECF"/>
    <w:multiLevelType w:val="hybridMultilevel"/>
    <w:tmpl w:val="B0EA85D4"/>
    <w:lvl w:ilvl="0" w:tplc="F122640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CB0464"/>
    <w:multiLevelType w:val="multilevel"/>
    <w:tmpl w:val="26D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D4"/>
    <w:rsid w:val="0028211A"/>
    <w:rsid w:val="004A43E4"/>
    <w:rsid w:val="00682C72"/>
    <w:rsid w:val="008E0BE5"/>
    <w:rsid w:val="00C611C6"/>
    <w:rsid w:val="00D01AD4"/>
    <w:rsid w:val="00FC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B739"/>
  <w15:chartTrackingRefBased/>
  <w15:docId w15:val="{1A3BD2FD-A03A-453D-8407-012CA03D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x073086</dc:creator>
  <cp:keywords/>
  <dc:description/>
  <cp:lastModifiedBy>x073086</cp:lastModifiedBy>
  <cp:revision>2</cp:revision>
  <dcterms:created xsi:type="dcterms:W3CDTF">2022-03-04T12:56:00Z</dcterms:created>
  <dcterms:modified xsi:type="dcterms:W3CDTF">2022-03-04T12:56:00Z</dcterms:modified>
</cp:coreProperties>
</file>