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356" w:rsidRPr="003F0356" w:rsidRDefault="003F0356" w:rsidP="003F0356">
      <w:pPr>
        <w:jc w:val="center"/>
        <w:rPr>
          <w:b/>
          <w:u w:val="single"/>
          <w:lang w:val="es-ES_tradnl"/>
        </w:rPr>
      </w:pPr>
      <w:r w:rsidRPr="003F0356">
        <w:rPr>
          <w:b/>
          <w:u w:val="single"/>
          <w:lang w:val="es-ES_tradnl"/>
        </w:rPr>
        <w:t xml:space="preserve">INVERSIONES EN EXPLOTACIONES AGRARIAS </w:t>
      </w:r>
      <w:r w:rsidR="003C3A77">
        <w:rPr>
          <w:b/>
          <w:u w:val="single"/>
          <w:lang w:val="es-ES_tradnl"/>
        </w:rPr>
        <w:t>DE MODERNIZACIÓN DE REGADÍO 2025</w:t>
      </w:r>
    </w:p>
    <w:p w:rsidR="002A638E" w:rsidRPr="003F0356" w:rsidRDefault="003F0356" w:rsidP="003C3A77">
      <w:pPr>
        <w:jc w:val="both"/>
        <w:rPr>
          <w:b/>
          <w:lang w:val="es-ES_tradnl"/>
        </w:rPr>
      </w:pPr>
      <w:r w:rsidRPr="003F0356">
        <w:rPr>
          <w:b/>
          <w:lang w:val="es-ES_tradnl"/>
        </w:rPr>
        <w:t>ASPECTOS A TENER EN CUENTA PARA LA SOLICITUD DE AYUDAS A LA</w:t>
      </w:r>
      <w:r w:rsidR="003C3A77">
        <w:rPr>
          <w:b/>
          <w:lang w:val="es-ES_tradnl"/>
        </w:rPr>
        <w:t xml:space="preserve"> INSTALACIÓN DE RIEGO EN PARCELA EN ZONAS DE ACTUACIÓN POR</w:t>
      </w:r>
      <w:r w:rsidR="00E82F08" w:rsidRPr="003F0356">
        <w:rPr>
          <w:b/>
          <w:lang w:val="es-ES_tradnl"/>
        </w:rPr>
        <w:t xml:space="preserve"> </w:t>
      </w:r>
      <w:r w:rsidRPr="003F0356">
        <w:rPr>
          <w:b/>
          <w:lang w:val="es-ES_tradnl"/>
        </w:rPr>
        <w:t xml:space="preserve">MODERNIZACIÓN DE </w:t>
      </w:r>
      <w:r w:rsidR="003C3A77">
        <w:rPr>
          <w:b/>
          <w:lang w:val="es-ES_tradnl"/>
        </w:rPr>
        <w:t>REGADÍO</w:t>
      </w:r>
      <w:r w:rsidRPr="003F0356">
        <w:rPr>
          <w:b/>
          <w:lang w:val="es-ES_tradnl"/>
        </w:rPr>
        <w:t xml:space="preserve">. </w:t>
      </w:r>
      <w:r w:rsidR="00E82F08" w:rsidRPr="003F0356">
        <w:rPr>
          <w:b/>
          <w:lang w:val="es-ES_tradnl"/>
        </w:rPr>
        <w:t>CÁLCULO AHORRO POTENCIAL DEL AGUA</w:t>
      </w:r>
    </w:p>
    <w:p w:rsidR="001A656F" w:rsidRDefault="00E82F08" w:rsidP="00E82F08">
      <w:pPr>
        <w:jc w:val="both"/>
      </w:pPr>
      <w:r>
        <w:rPr>
          <w:lang w:val="es-ES_tradnl"/>
        </w:rPr>
        <w:t xml:space="preserve">Tal y como se indica en las BBRR aprobadas por Resolución </w:t>
      </w:r>
      <w:r w:rsidR="001A656F">
        <w:rPr>
          <w:lang w:val="es-ES_tradnl"/>
        </w:rPr>
        <w:t>417E</w:t>
      </w:r>
      <w:r>
        <w:rPr>
          <w:lang w:val="es-ES_tradnl"/>
        </w:rPr>
        <w:t xml:space="preserve">/2025, de </w:t>
      </w:r>
      <w:r w:rsidR="001A656F">
        <w:rPr>
          <w:lang w:val="es-ES_tradnl"/>
        </w:rPr>
        <w:t>2 de octubre</w:t>
      </w:r>
      <w:r>
        <w:rPr>
          <w:lang w:val="es-ES_tradnl"/>
        </w:rPr>
        <w:t>, del Director General de Desarrollo Rural</w:t>
      </w:r>
      <w:r w:rsidR="001A656F">
        <w:rPr>
          <w:lang w:val="es-ES_tradnl"/>
        </w:rPr>
        <w:t>,</w:t>
      </w:r>
      <w:r>
        <w:rPr>
          <w:lang w:val="es-ES_tradnl"/>
        </w:rPr>
        <w:t xml:space="preserve"> las</w:t>
      </w:r>
      <w:r w:rsidRPr="00E82F08">
        <w:t xml:space="preserve"> inversiones para equipamiento de riego en parcela, solamente será subvencionables </w:t>
      </w:r>
      <w:r>
        <w:t xml:space="preserve">por esta convocatoria en </w:t>
      </w:r>
      <w:r w:rsidRPr="00E82F08">
        <w:t>los casos de</w:t>
      </w:r>
      <w:r>
        <w:t xml:space="preserve"> que se trate</w:t>
      </w:r>
      <w:r w:rsidRPr="00E82F08">
        <w:t xml:space="preserve"> una </w:t>
      </w:r>
      <w:r w:rsidRPr="0063163F">
        <w:t>modernización de regadíos</w:t>
      </w:r>
      <w:r w:rsidR="001A656F" w:rsidRPr="0063163F">
        <w:t xml:space="preserve"> en una zona de actuación</w:t>
      </w:r>
      <w:r w:rsidR="001A656F">
        <w:t xml:space="preserve"> en infraestructuras agrícolas cuya Declaración de Puesta en Riego o Entrega de Obras haya sido aprobada en 2025, o en zonas de actuación en infraestructuras agrícolas que estén actualmente en ejecución pero que todavía no tengan aprobada su </w:t>
      </w:r>
      <w:r w:rsidR="001A656F" w:rsidRPr="001A656F">
        <w:t>Declaración de Puesta en Riego o Entrega de Obras</w:t>
      </w:r>
      <w:r w:rsidR="001A656F">
        <w:t>.</w:t>
      </w:r>
    </w:p>
    <w:p w:rsidR="001A656F" w:rsidRPr="0063163F" w:rsidRDefault="001A656F" w:rsidP="00E82F08">
      <w:pPr>
        <w:jc w:val="both"/>
        <w:rPr>
          <w:b/>
        </w:rPr>
      </w:pPr>
      <w:r w:rsidRPr="0063163F">
        <w:rPr>
          <w:b/>
        </w:rPr>
        <w:t>En la situación descrita hay dos zonas de actuación principales</w:t>
      </w:r>
      <w:r w:rsidR="0063163F">
        <w:rPr>
          <w:b/>
        </w:rPr>
        <w:t xml:space="preserve"> que cumplen este requisito</w:t>
      </w:r>
      <w:r w:rsidRPr="0063163F">
        <w:rPr>
          <w:b/>
        </w:rPr>
        <w:t>, Ribaforada (La Dehesa) y Viana III. Además</w:t>
      </w:r>
      <w:r w:rsidR="0063163F" w:rsidRPr="0063163F">
        <w:rPr>
          <w:b/>
        </w:rPr>
        <w:t>,</w:t>
      </w:r>
      <w:r w:rsidRPr="0063163F">
        <w:rPr>
          <w:b/>
        </w:rPr>
        <w:t xml:space="preserve"> es posible que haya parcelas dispersas en determinados sectores del Canal de Navarra con Declaración de Puesta en Riego en 2025, que son: Sector XXVI Ega 3, Sector SSVI Ega 4, Sector XXVI Ega 6 y Sector</w:t>
      </w:r>
      <w:r w:rsidR="000D73DD" w:rsidRPr="0063163F">
        <w:rPr>
          <w:b/>
        </w:rPr>
        <w:t xml:space="preserve"> XXVI Ega 7B. No hay más zonas de actuación que cumplan este requisito. </w:t>
      </w:r>
    </w:p>
    <w:p w:rsidR="00E82F08" w:rsidRPr="000D73DD" w:rsidRDefault="000D73DD" w:rsidP="00E82F08">
      <w:pPr>
        <w:jc w:val="both"/>
      </w:pPr>
      <w:r>
        <w:t>Se entiende por modernización de regadío</w:t>
      </w:r>
      <w:r w:rsidR="00E82F08" w:rsidRPr="00E82F08">
        <w:t xml:space="preserve">, </w:t>
      </w:r>
      <w:r w:rsidR="00E82F08" w:rsidRPr="00E82F08">
        <w:rPr>
          <w:b/>
        </w:rPr>
        <w:t>aquellas en las que, existiendo un s</w:t>
      </w:r>
      <w:r w:rsidR="00133941">
        <w:rPr>
          <w:b/>
        </w:rPr>
        <w:t>istema de riego en la parcela, é</w:t>
      </w:r>
      <w:r w:rsidR="00E82F08" w:rsidRPr="00E82F08">
        <w:rPr>
          <w:b/>
        </w:rPr>
        <w:t>ste se sustituye por otro más eficiente.</w:t>
      </w:r>
      <w:r>
        <w:t xml:space="preserve"> Por lo general, todas las parcelas pasarán de riego por acequias a riego a presión, pero pudiera haber parcelas en las que ya se hubiera instalado previamente un riego a presión, </w:t>
      </w:r>
      <w:r w:rsidRPr="00133941">
        <w:rPr>
          <w:b/>
        </w:rPr>
        <w:t>lo que podría limitar las ayudas</w:t>
      </w:r>
      <w:r>
        <w:t>.</w:t>
      </w:r>
    </w:p>
    <w:p w:rsidR="00E82F08" w:rsidRPr="00E82F08" w:rsidRDefault="00E82F08" w:rsidP="00E82F08">
      <w:pPr>
        <w:jc w:val="both"/>
      </w:pPr>
      <w:r w:rsidRPr="00E82F08">
        <w:t>Deberán cumplir</w:t>
      </w:r>
      <w:r w:rsidR="00B60B02">
        <w:t>se</w:t>
      </w:r>
      <w:r w:rsidRPr="00E82F08">
        <w:t xml:space="preserve"> con el artículo 74 del Reglamento (UE) 2021/2115 y</w:t>
      </w:r>
      <w:r w:rsidR="00B60B02">
        <w:t>, si procede, con</w:t>
      </w:r>
      <w:r w:rsidRPr="00E82F08">
        <w:t xml:space="preserve"> los requisitos recogidos en los artículos 51, 52 y 55 de la Ley 1/2002, de 7 de marzo, de Infraestructuras Agrícolas.</w:t>
      </w:r>
    </w:p>
    <w:p w:rsidR="00E82F08" w:rsidRPr="00E82F08" w:rsidRDefault="0063163F" w:rsidP="00E82F08">
      <w:pPr>
        <w:jc w:val="both"/>
      </w:pPr>
      <w:r>
        <w:t>Respecto a la información habitual a aportar junto a la memoria valorada o proyecto</w:t>
      </w:r>
      <w:r w:rsidR="00E82F08" w:rsidRPr="00E82F08">
        <w:t xml:space="preserve"> para cada instalación de riego:</w:t>
      </w:r>
    </w:p>
    <w:p w:rsidR="00366B33" w:rsidRDefault="00366B33" w:rsidP="00E82F08">
      <w:pPr>
        <w:jc w:val="both"/>
      </w:pPr>
      <w:r>
        <w:t xml:space="preserve">1.- </w:t>
      </w:r>
      <w:r w:rsidR="00E82F08" w:rsidRPr="0063163F">
        <w:t>Autorización del Sindicato de Riegos o Comunidad de regantes</w:t>
      </w:r>
      <w:r w:rsidR="00B60B02" w:rsidRPr="0063163F">
        <w:t>.</w:t>
      </w:r>
      <w:r w:rsidR="0063163F">
        <w:t xml:space="preserve"> </w:t>
      </w:r>
      <w:r w:rsidR="00B60B02" w:rsidRPr="0063163F">
        <w:rPr>
          <w:b/>
        </w:rPr>
        <w:t>N</w:t>
      </w:r>
      <w:r w:rsidR="003F0356" w:rsidRPr="0063163F">
        <w:rPr>
          <w:b/>
        </w:rPr>
        <w:t xml:space="preserve">o serán necesarias </w:t>
      </w:r>
      <w:r w:rsidR="00B60B02" w:rsidRPr="0063163F">
        <w:rPr>
          <w:b/>
        </w:rPr>
        <w:t>por tratarse</w:t>
      </w:r>
      <w:r w:rsidR="003F0356" w:rsidRPr="0063163F">
        <w:rPr>
          <w:b/>
        </w:rPr>
        <w:t xml:space="preserve"> de parcelas incluidas en una zona del Canal de Navarra o en otras zonas de actuación promovidas desde el Gobierno de Navarra. </w:t>
      </w:r>
    </w:p>
    <w:p w:rsidR="00E82F08" w:rsidRPr="00E82F08" w:rsidRDefault="00B60B02" w:rsidP="00E82F08">
      <w:pPr>
        <w:jc w:val="both"/>
      </w:pPr>
      <w:r>
        <w:t>2</w:t>
      </w:r>
      <w:r w:rsidR="00366B33">
        <w:t xml:space="preserve">.- </w:t>
      </w:r>
      <w:r w:rsidR="00E82F08" w:rsidRPr="0063163F">
        <w:t>Incorporación como parte de la inversión de un contador</w:t>
      </w:r>
      <w:r w:rsidR="00E82F08" w:rsidRPr="00E82F08">
        <w:t xml:space="preserve"> que permita medir el uso del agua correspondiente a la superficie objeto de ayuda contemplada en el plan de inversiones o justificación de la existencia previa de estos dispositivos que permitan dicha medición.</w:t>
      </w:r>
      <w:r w:rsidR="003F0356" w:rsidRPr="003F0356">
        <w:t xml:space="preserve"> </w:t>
      </w:r>
      <w:r>
        <w:t xml:space="preserve">Por tratarse </w:t>
      </w:r>
      <w:r w:rsidR="003F0356" w:rsidRPr="003F0356">
        <w:t>de parcelas incluidas en una zona del Canal de Navarra o en otras zonas de actuación</w:t>
      </w:r>
      <w:r w:rsidR="003F0356">
        <w:t xml:space="preserve"> promov</w:t>
      </w:r>
      <w:r>
        <w:t xml:space="preserve">idas por el Gobierno de Navarra </w:t>
      </w:r>
      <w:r w:rsidRPr="00B60B02">
        <w:rPr>
          <w:b/>
        </w:rPr>
        <w:t xml:space="preserve">no será necesario incorporarlo puesto que ya hay un control </w:t>
      </w:r>
      <w:r w:rsidR="00133941">
        <w:rPr>
          <w:b/>
        </w:rPr>
        <w:t>de los consumos desde cada hidra</w:t>
      </w:r>
      <w:bookmarkStart w:id="0" w:name="_GoBack"/>
      <w:bookmarkEnd w:id="0"/>
      <w:r w:rsidRPr="00B60B02">
        <w:rPr>
          <w:b/>
        </w:rPr>
        <w:t>nte.</w:t>
      </w:r>
    </w:p>
    <w:p w:rsidR="00E82F08" w:rsidRPr="00E82F08" w:rsidRDefault="00B60B02" w:rsidP="00E82F08">
      <w:pPr>
        <w:jc w:val="both"/>
      </w:pPr>
      <w:r>
        <w:t>3</w:t>
      </w:r>
      <w:r w:rsidR="00366B33">
        <w:t xml:space="preserve">.- </w:t>
      </w:r>
      <w:r w:rsidR="00E82F08" w:rsidRPr="0063163F">
        <w:t>La justificación de que la mejora permite llevar a cabo, al menos, un ahorro potencial de agua, con arreglo a la instalación existente, de entre el 10% y el 50%,</w:t>
      </w:r>
      <w:r w:rsidR="00E82F08" w:rsidRPr="00E82F08">
        <w:t xml:space="preserve"> conforme a la siguiente graduación:</w:t>
      </w:r>
    </w:p>
    <w:p w:rsidR="00AF301C" w:rsidRPr="00AF301C" w:rsidRDefault="00366B33" w:rsidP="00AF301C">
      <w:pPr>
        <w:ind w:firstLine="708"/>
        <w:jc w:val="both"/>
      </w:pPr>
      <w:r>
        <w:t>4.1.-</w:t>
      </w:r>
      <w:r w:rsidR="00AF301C" w:rsidRPr="00AF301C">
        <w:t xml:space="preserve"> S</w:t>
      </w:r>
      <w:r w:rsidR="00AF301C">
        <w:t>ustitución sistema riego a manta o gravedad</w:t>
      </w:r>
      <w:r w:rsidR="00AF301C" w:rsidRPr="00AF301C">
        <w:t xml:space="preserve"> por riego localizado: 25%.</w:t>
      </w:r>
      <w:r w:rsidR="00AF301C">
        <w:t xml:space="preserve">  </w:t>
      </w:r>
    </w:p>
    <w:p w:rsidR="00142B10" w:rsidRDefault="00AF301C" w:rsidP="00722E17">
      <w:pPr>
        <w:ind w:firstLine="708"/>
        <w:jc w:val="both"/>
      </w:pPr>
      <w:r>
        <w:t xml:space="preserve">4.2.- </w:t>
      </w:r>
      <w:r w:rsidRPr="00AF301C">
        <w:t>Sustitución sistema riego a manta por riego por aspersión: 15%.</w:t>
      </w:r>
      <w:r w:rsidR="00722E17" w:rsidRPr="00722E17">
        <w:t xml:space="preserve"> </w:t>
      </w:r>
    </w:p>
    <w:p w:rsidR="00AF301C" w:rsidRDefault="00AF301C" w:rsidP="00AF301C">
      <w:pPr>
        <w:ind w:firstLine="708"/>
        <w:jc w:val="both"/>
      </w:pPr>
      <w:r>
        <w:t xml:space="preserve">4.3.- </w:t>
      </w:r>
      <w:r w:rsidRPr="00AF301C">
        <w:t>Sustitución sistema riego por aspersión a riego localizado: 10%.</w:t>
      </w:r>
      <w:r w:rsidR="00722E17" w:rsidRPr="00722E17">
        <w:t xml:space="preserve"> </w:t>
      </w:r>
    </w:p>
    <w:p w:rsidR="00366B33" w:rsidRDefault="00AF301C" w:rsidP="00AF301C">
      <w:pPr>
        <w:ind w:firstLine="708"/>
        <w:jc w:val="both"/>
      </w:pPr>
      <w:r>
        <w:lastRenderedPageBreak/>
        <w:t xml:space="preserve">4.4.- </w:t>
      </w:r>
      <w:r w:rsidR="00B60B02" w:rsidRPr="0063163F">
        <w:rPr>
          <w:b/>
        </w:rPr>
        <w:t>En el caso de Ribaforada (La Dehesa) y Viana III</w:t>
      </w:r>
      <w:r w:rsidR="00B60B02">
        <w:t>, el origen del agua de riego que se va a utilizar</w:t>
      </w:r>
      <w:r w:rsidR="00E82F08" w:rsidRPr="0063163F">
        <w:t>, afecta a masas de agua superficiales o subterráneas que, de acuerdo con la planificación hidrológica</w:t>
      </w:r>
      <w:r w:rsidR="00366B33" w:rsidRPr="0063163F">
        <w:t xml:space="preserve"> (ver listado adjunto en Catálogo de Trámites)</w:t>
      </w:r>
      <w:r w:rsidR="00E82F08" w:rsidRPr="0063163F">
        <w:t>, no alcanzan el buen estado o buen potencial por razones cuantitativas</w:t>
      </w:r>
      <w:r w:rsidR="00A92674" w:rsidRPr="0063163F">
        <w:t>.</w:t>
      </w:r>
      <w:r w:rsidR="00A92674">
        <w:t xml:space="preserve"> Se ha realizado un análisis del ahorro potencial a nivel de ambos proyectos de actuación que muestran que dicho ahorro supera el 50%, por lo que se dará </w:t>
      </w:r>
      <w:r w:rsidR="00366B33" w:rsidRPr="00366B33">
        <w:t>una reducción efectiva del</w:t>
      </w:r>
      <w:r w:rsidR="00A92674">
        <w:t xml:space="preserve"> consumo de agua, que contribuirá</w:t>
      </w:r>
      <w:r w:rsidR="00366B33" w:rsidRPr="00366B33">
        <w:t xml:space="preserve"> a la consecución del buen estado de las masas de agua. </w:t>
      </w:r>
    </w:p>
    <w:p w:rsidR="00A92674" w:rsidRDefault="00A92674" w:rsidP="00A36AEC">
      <w:pPr>
        <w:ind w:firstLine="708"/>
        <w:jc w:val="both"/>
        <w:rPr>
          <w:b/>
        </w:rPr>
      </w:pPr>
      <w:r w:rsidRPr="00A92674">
        <w:rPr>
          <w:b/>
        </w:rPr>
        <w:t xml:space="preserve">En estos casos descritos, no será necesario </w:t>
      </w:r>
      <w:r w:rsidR="00366B33" w:rsidRPr="00A92674">
        <w:rPr>
          <w:b/>
        </w:rPr>
        <w:t>incluir en la</w:t>
      </w:r>
      <w:r w:rsidR="00E82F08" w:rsidRPr="00A92674">
        <w:rPr>
          <w:b/>
        </w:rPr>
        <w:t xml:space="preserve"> memoria</w:t>
      </w:r>
      <w:r w:rsidR="00366B33" w:rsidRPr="00A92674">
        <w:rPr>
          <w:b/>
        </w:rPr>
        <w:t xml:space="preserve"> valorada </w:t>
      </w:r>
      <w:r w:rsidRPr="00A92674">
        <w:rPr>
          <w:b/>
        </w:rPr>
        <w:t>l</w:t>
      </w:r>
      <w:r w:rsidR="00366B33" w:rsidRPr="00A92674">
        <w:rPr>
          <w:b/>
        </w:rPr>
        <w:t>a justificación</w:t>
      </w:r>
      <w:r w:rsidR="00E82F08" w:rsidRPr="00A92674">
        <w:rPr>
          <w:b/>
        </w:rPr>
        <w:t xml:space="preserve"> del ahorro en el consumo de agua en </w:t>
      </w:r>
      <w:r w:rsidRPr="00A92674">
        <w:rPr>
          <w:b/>
        </w:rPr>
        <w:t xml:space="preserve">las parcelas a instalar. </w:t>
      </w:r>
    </w:p>
    <w:p w:rsidR="008230AE" w:rsidRPr="008230AE" w:rsidRDefault="008230AE" w:rsidP="00A36AEC">
      <w:pPr>
        <w:ind w:firstLine="708"/>
        <w:jc w:val="both"/>
      </w:pPr>
      <w:r>
        <w:t>Para las parcelas de modernización para las que pudieran solicitarse ayudas en el resto de zonas de actuación citadas, no es preciso demostrar el ahorro potencial del 50% puesto que el origen del agua no afecta a</w:t>
      </w:r>
      <w:r w:rsidRPr="008230AE">
        <w:t xml:space="preserve"> masas de agua superficiales o subterráneas que, de acuerdo con la planificación hidrológica</w:t>
      </w:r>
      <w:r>
        <w:t>.</w:t>
      </w:r>
    </w:p>
    <w:sectPr w:rsidR="008230AE" w:rsidRPr="008230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F08"/>
    <w:rsid w:val="000D73DD"/>
    <w:rsid w:val="00133941"/>
    <w:rsid w:val="00142B10"/>
    <w:rsid w:val="001A656F"/>
    <w:rsid w:val="002A638E"/>
    <w:rsid w:val="00366B33"/>
    <w:rsid w:val="003C3A77"/>
    <w:rsid w:val="003F0356"/>
    <w:rsid w:val="005A6014"/>
    <w:rsid w:val="0063163F"/>
    <w:rsid w:val="00722E17"/>
    <w:rsid w:val="008230AE"/>
    <w:rsid w:val="00A32680"/>
    <w:rsid w:val="00A36AEC"/>
    <w:rsid w:val="00A92674"/>
    <w:rsid w:val="00AF301C"/>
    <w:rsid w:val="00B60B02"/>
    <w:rsid w:val="00E8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340DE"/>
  <w15:chartTrackingRefBased/>
  <w15:docId w15:val="{A384CFFF-7D79-42FE-951A-BD11E3BB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640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Echávarri Urbiola, Alvaro (Departamento DRyMA)</dc:creator>
  <cp:keywords/>
  <dc:description/>
  <cp:lastModifiedBy>Echávarri Urbiola, Alvaro (Departamento DRyMA)</cp:lastModifiedBy>
  <cp:revision>4</cp:revision>
  <dcterms:created xsi:type="dcterms:W3CDTF">2025-10-03T10:53:00Z</dcterms:created>
  <dcterms:modified xsi:type="dcterms:W3CDTF">2025-10-06T07:29:00Z</dcterms:modified>
</cp:coreProperties>
</file>