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7" w:x="5210" w:y="1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ANEXO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71" w:x="3605" w:y="2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ÍNDICE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PARA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LA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REDACCIÓN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3"/>
          <w:sz w:val="22"/>
        </w:rPr>
        <w:t>DE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PROYECTOS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2942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2942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8" w:x="1477" w:y="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8" w:x="1477" w:y="2942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Objetivos.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524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escolar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identificación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área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99" w:x="1361" w:y="4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conocimiento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Departamento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didáctico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el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desarrollarán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5104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5" w:x="1477" w:y="5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Lugar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6" w:x="1477" w:y="57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Metodología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(procesos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herramientas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los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6" w:x="1477" w:y="5721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Cronograma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(acciones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técnico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acción).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6" w:x="1477" w:y="5721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Trayectoria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profesional/CV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0" w:x="1477" w:y="7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Idoneidad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perfiles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escogidos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actividad/proyecto.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3" w:x="1507" w:y="8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detallado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desglosado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acciones,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indicación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financiación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1" w:x="1361" w:y="85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totalidad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previsión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ingresos.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9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70c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3" w:x="1478" w:y="9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Explicación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aspectos: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3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3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1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3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1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494" w:y="9736"/>
        <w:widowControl w:val="off"/>
        <w:autoSpaceDE w:val="off"/>
        <w:autoSpaceDN w:val="off"/>
        <w:spacing w:before="33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0" w:x="2638" w:y="9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innovador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8" w:x="2638" w:y="10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Perspectiva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género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638" w:y="10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Conexión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638" w:y="10420"/>
        <w:widowControl w:val="off"/>
        <w:autoSpaceDE w:val="off"/>
        <w:autoSpaceDN w:val="off"/>
        <w:spacing w:before="5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accesibilidad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88" w:x="2638" w:y="110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idiomas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especial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atención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euskera.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88" w:x="2638" w:y="11080"/>
        <w:widowControl w:val="off"/>
        <w:autoSpaceDE w:val="off"/>
        <w:autoSpaceDN w:val="off"/>
        <w:spacing w:before="5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Evaluación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9" w:x="2638" w:y="11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Impacto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positivo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entorno.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10082" w:y="158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Pág.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7.1500015258789pt;margin-top:33.5999984741211pt;z-index:-3;width:174.449996948242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alatino Linotyp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170</Words>
  <Characters>941</Characters>
  <Application>Aspose</Application>
  <DocSecurity>0</DocSecurity>
  <Lines>39</Lines>
  <Paragraphs>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x054432</dc:creator>
  <lastModifiedBy>x054432</lastModifiedBy>
  <revision>1</revision>
  <dcterms:created xmlns:xsi="http://www.w3.org/2001/XMLSchema-instance" xmlns:dcterms="http://purl.org/dc/terms/" xsi:type="dcterms:W3CDTF">2025-09-02T09:38:47+02:00</dcterms:created>
  <dcterms:modified xmlns:xsi="http://www.w3.org/2001/XMLSchema-instance" xmlns:dcterms="http://purl.org/dc/terms/" xsi:type="dcterms:W3CDTF">2025-09-02T09:38:47+02:00</dcterms:modified>
</coreProperties>
</file>