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36" w:rsidRPr="00525936" w:rsidRDefault="00525936" w:rsidP="00525936">
      <w:pPr>
        <w:spacing w:before="240" w:after="0" w:line="240" w:lineRule="auto"/>
        <w:jc w:val="center"/>
        <w:outlineLvl w:val="0"/>
        <w:rPr>
          <w:rFonts w:ascii="Arial" w:hAnsi="Arial" w:cs="Arial"/>
          <w:b/>
          <w:i/>
          <w:sz w:val="24"/>
          <w:szCs w:val="24"/>
        </w:rPr>
      </w:pPr>
      <w:r w:rsidRPr="00525936">
        <w:rPr>
          <w:rFonts w:ascii="Arial" w:hAnsi="Arial" w:cs="Arial"/>
          <w:b/>
          <w:i/>
          <w:sz w:val="24"/>
          <w:szCs w:val="24"/>
        </w:rPr>
        <w:t>COMPRA DE BARRICAS, TONELES Y TINOS DE MADERA POR AUMENTO</w:t>
      </w:r>
    </w:p>
    <w:p w:rsidR="00525936" w:rsidRPr="00525936" w:rsidRDefault="00525936" w:rsidP="00525936">
      <w:pPr>
        <w:spacing w:after="0" w:line="240" w:lineRule="auto"/>
        <w:jc w:val="center"/>
        <w:outlineLvl w:val="0"/>
        <w:rPr>
          <w:rFonts w:ascii="Arial" w:hAnsi="Arial" w:cs="Arial"/>
          <w:b/>
          <w:i/>
          <w:sz w:val="24"/>
          <w:szCs w:val="24"/>
        </w:rPr>
      </w:pPr>
      <w:r w:rsidRPr="00525936">
        <w:rPr>
          <w:rFonts w:ascii="Arial" w:hAnsi="Arial" w:cs="Arial"/>
          <w:b/>
          <w:i/>
          <w:sz w:val="24"/>
          <w:szCs w:val="24"/>
        </w:rPr>
        <w:t xml:space="preserve">DE CAPACIDAD PRODUCTIVA DE </w:t>
      </w:r>
      <w:smartTag w:uri="urn:schemas-microsoft-com:office:smarttags" w:element="PersonName">
        <w:smartTagPr>
          <w:attr w:name="ProductID" w:val="LA BODEGA"/>
        </w:smartTagPr>
        <w:r w:rsidRPr="00525936">
          <w:rPr>
            <w:rFonts w:ascii="Arial" w:hAnsi="Arial" w:cs="Arial"/>
            <w:b/>
            <w:i/>
            <w:sz w:val="24"/>
            <w:szCs w:val="24"/>
          </w:rPr>
          <w:t>LA BODEGA</w:t>
        </w:r>
      </w:smartTag>
    </w:p>
    <w:p w:rsidR="00525936" w:rsidRPr="00525936" w:rsidRDefault="00525936" w:rsidP="00525936">
      <w:pPr>
        <w:spacing w:before="240" w:after="120"/>
        <w:jc w:val="both"/>
        <w:outlineLvl w:val="0"/>
        <w:rPr>
          <w:rFonts w:ascii="Arial" w:hAnsi="Arial" w:cs="Arial"/>
          <w:b/>
        </w:rPr>
      </w:pPr>
      <w:r w:rsidRPr="00525936">
        <w:rPr>
          <w:rFonts w:ascii="Arial" w:hAnsi="Arial" w:cs="Arial"/>
          <w:b/>
        </w:rPr>
        <w:t xml:space="preserve">EMPRESA: </w:t>
      </w:r>
      <w:bookmarkStart w:id="0" w:name="Texto14"/>
      <w:r w:rsidRPr="00525936">
        <w:rPr>
          <w:rFonts w:ascii="Arial" w:hAnsi="Arial" w:cs="Arial"/>
          <w:b/>
        </w:rPr>
        <w:fldChar w:fldCharType="begin">
          <w:ffData>
            <w:name w:val="Texto14"/>
            <w:enabled/>
            <w:calcOnExit w:val="0"/>
            <w:textInput/>
          </w:ffData>
        </w:fldChar>
      </w:r>
      <w:r w:rsidRPr="00525936">
        <w:rPr>
          <w:rFonts w:ascii="Arial" w:hAnsi="Arial" w:cs="Arial"/>
          <w:b/>
        </w:rPr>
        <w:instrText xml:space="preserve"> FORMTEXT </w:instrText>
      </w:r>
      <w:r w:rsidRPr="00525936">
        <w:rPr>
          <w:rFonts w:ascii="Arial" w:hAnsi="Arial" w:cs="Arial"/>
          <w:b/>
        </w:rPr>
      </w:r>
      <w:r w:rsidRPr="00525936">
        <w:rPr>
          <w:rFonts w:ascii="Arial" w:hAnsi="Arial" w:cs="Arial"/>
          <w:b/>
        </w:rPr>
        <w:fldChar w:fldCharType="separate"/>
      </w:r>
      <w:r w:rsidRPr="00525936">
        <w:rPr>
          <w:rFonts w:ascii="Arial" w:hAnsi="Arial" w:cs="Arial"/>
          <w:b/>
          <w:noProof/>
        </w:rPr>
        <w:t> </w:t>
      </w:r>
      <w:r w:rsidRPr="00525936">
        <w:rPr>
          <w:rFonts w:ascii="Arial" w:hAnsi="Arial" w:cs="Arial"/>
          <w:b/>
          <w:noProof/>
        </w:rPr>
        <w:t> </w:t>
      </w:r>
      <w:r w:rsidRPr="00525936">
        <w:rPr>
          <w:rFonts w:ascii="Arial" w:hAnsi="Arial" w:cs="Arial"/>
          <w:b/>
          <w:noProof/>
        </w:rPr>
        <w:t> </w:t>
      </w:r>
      <w:r w:rsidRPr="00525936">
        <w:rPr>
          <w:rFonts w:ascii="Arial" w:hAnsi="Arial" w:cs="Arial"/>
          <w:b/>
          <w:noProof/>
        </w:rPr>
        <w:t> </w:t>
      </w:r>
      <w:r w:rsidRPr="00525936">
        <w:rPr>
          <w:rFonts w:ascii="Arial" w:hAnsi="Arial" w:cs="Arial"/>
          <w:b/>
          <w:noProof/>
        </w:rPr>
        <w:t> </w:t>
      </w:r>
      <w:r w:rsidRPr="00525936">
        <w:rPr>
          <w:rFonts w:ascii="Arial" w:hAnsi="Arial" w:cs="Arial"/>
          <w:b/>
        </w:rPr>
        <w:fldChar w:fldCharType="end"/>
      </w:r>
      <w:bookmarkEnd w:id="0"/>
    </w:p>
    <w:p w:rsidR="00525936" w:rsidRPr="00525936" w:rsidRDefault="00525936" w:rsidP="00525936">
      <w:pPr>
        <w:jc w:val="both"/>
        <w:outlineLvl w:val="0"/>
        <w:rPr>
          <w:rFonts w:ascii="Arial" w:hAnsi="Arial" w:cs="Arial"/>
          <w:b/>
        </w:rPr>
      </w:pPr>
      <w:r w:rsidRPr="00525936">
        <w:rPr>
          <w:rFonts w:ascii="Arial" w:hAnsi="Arial" w:cs="Arial"/>
          <w:b/>
        </w:rPr>
        <w:t>Declaración responsable del aumento de la capacidad productiva</w:t>
      </w:r>
    </w:p>
    <w:p w:rsidR="00525936" w:rsidRPr="00525936" w:rsidRDefault="00525936" w:rsidP="00525936">
      <w:pPr>
        <w:jc w:val="both"/>
        <w:outlineLvl w:val="0"/>
        <w:rPr>
          <w:rFonts w:ascii="Arial" w:hAnsi="Arial" w:cs="Arial"/>
          <w:i/>
        </w:rPr>
      </w:pPr>
      <w:r w:rsidRPr="00525936">
        <w:rPr>
          <w:rFonts w:ascii="Arial" w:hAnsi="Arial" w:cs="Arial"/>
          <w:i/>
        </w:rPr>
        <w:t>(se cumplimentará un cuadro por cada tipo de elemento)</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800"/>
        <w:gridCol w:w="1800"/>
      </w:tblGrid>
      <w:tr w:rsidR="00525936" w:rsidRPr="00525936" w:rsidTr="00525936">
        <w:trPr>
          <w:trHeight w:val="423"/>
          <w:jc w:val="center"/>
        </w:trPr>
        <w:tc>
          <w:tcPr>
            <w:tcW w:w="9288" w:type="dxa"/>
            <w:gridSpan w:val="4"/>
            <w:shd w:val="clear" w:color="auto" w:fill="auto"/>
            <w:vAlign w:val="center"/>
          </w:tcPr>
          <w:p w:rsidR="00525936" w:rsidRPr="00525936" w:rsidRDefault="00525936" w:rsidP="00146B2F">
            <w:pPr>
              <w:jc w:val="center"/>
              <w:rPr>
                <w:rFonts w:ascii="Arial" w:hAnsi="Arial" w:cs="Arial"/>
                <w:b/>
              </w:rPr>
            </w:pPr>
            <w:r w:rsidRPr="00525936">
              <w:rPr>
                <w:rFonts w:ascii="Arial" w:hAnsi="Arial" w:cs="Arial"/>
                <w:b/>
              </w:rPr>
              <w:t>PARQUE DE BARRICAS/ TONELES/ TINOS DE MADERA</w:t>
            </w:r>
          </w:p>
        </w:tc>
      </w:tr>
      <w:tr w:rsidR="00525936" w:rsidRPr="00525936" w:rsidTr="00525936">
        <w:trPr>
          <w:trHeight w:val="529"/>
          <w:jc w:val="center"/>
        </w:trPr>
        <w:tc>
          <w:tcPr>
            <w:tcW w:w="3888" w:type="dxa"/>
            <w:shd w:val="clear" w:color="auto" w:fill="auto"/>
            <w:vAlign w:val="center"/>
          </w:tcPr>
          <w:p w:rsidR="00525936" w:rsidRPr="00525936" w:rsidRDefault="00525936" w:rsidP="00146B2F">
            <w:pPr>
              <w:jc w:val="center"/>
              <w:rPr>
                <w:rFonts w:ascii="Arial" w:hAnsi="Arial" w:cs="Arial"/>
              </w:rPr>
            </w:pPr>
          </w:p>
        </w:tc>
        <w:tc>
          <w:tcPr>
            <w:tcW w:w="1800" w:type="dxa"/>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t>Antes de la inversión</w:t>
            </w:r>
            <w:r w:rsidRPr="00525936">
              <w:rPr>
                <w:rStyle w:val="Refdenotaalpie"/>
                <w:rFonts w:ascii="Arial" w:hAnsi="Arial" w:cs="Arial"/>
              </w:rPr>
              <w:footnoteReference w:id="1"/>
            </w:r>
          </w:p>
        </w:tc>
        <w:tc>
          <w:tcPr>
            <w:tcW w:w="1800" w:type="dxa"/>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t>Después de la inversión</w:t>
            </w:r>
          </w:p>
        </w:tc>
        <w:tc>
          <w:tcPr>
            <w:tcW w:w="1800" w:type="dxa"/>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t>Diferencia</w:t>
            </w:r>
          </w:p>
        </w:tc>
      </w:tr>
      <w:tr w:rsidR="00525936" w:rsidRPr="00525936" w:rsidTr="00525936">
        <w:trPr>
          <w:trHeight w:val="357"/>
          <w:jc w:val="center"/>
        </w:trPr>
        <w:tc>
          <w:tcPr>
            <w:tcW w:w="3888" w:type="dxa"/>
            <w:shd w:val="clear" w:color="auto" w:fill="auto"/>
            <w:vAlign w:val="center"/>
          </w:tcPr>
          <w:p w:rsidR="00525936" w:rsidRPr="00525936" w:rsidRDefault="00525936" w:rsidP="00146B2F">
            <w:pPr>
              <w:rPr>
                <w:rFonts w:ascii="Arial" w:hAnsi="Arial" w:cs="Arial"/>
              </w:rPr>
            </w:pPr>
            <w:r w:rsidRPr="00525936">
              <w:rPr>
                <w:rFonts w:ascii="Arial" w:hAnsi="Arial" w:cs="Arial"/>
              </w:rPr>
              <w:t>Número de barricas, toneles y tinos</w:t>
            </w:r>
          </w:p>
        </w:tc>
        <w:bookmarkStart w:id="1" w:name="Texto1"/>
        <w:tc>
          <w:tcPr>
            <w:tcW w:w="1800" w:type="dxa"/>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1"/>
                  <w:enabled/>
                  <w:calcOnExit w:val="0"/>
                  <w:textInput/>
                </w:ffData>
              </w:fldChar>
            </w:r>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1"/>
          </w:p>
        </w:tc>
        <w:tc>
          <w:tcPr>
            <w:tcW w:w="1800" w:type="dxa"/>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2"/>
                  <w:enabled/>
                  <w:calcOnExit w:val="0"/>
                  <w:textInput/>
                </w:ffData>
              </w:fldChar>
            </w:r>
            <w:bookmarkStart w:id="2" w:name="Texto2"/>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2"/>
          </w:p>
        </w:tc>
        <w:tc>
          <w:tcPr>
            <w:tcW w:w="1800" w:type="dxa"/>
            <w:tcBorders>
              <w:bottom w:val="single" w:sz="4" w:space="0" w:color="auto"/>
            </w:tcBorders>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3"/>
                  <w:enabled/>
                  <w:calcOnExit w:val="0"/>
                  <w:textInput/>
                </w:ffData>
              </w:fldChar>
            </w:r>
            <w:bookmarkStart w:id="3" w:name="Texto3"/>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bookmarkStart w:id="4" w:name="_GoBack"/>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bookmarkEnd w:id="4"/>
            <w:r w:rsidRPr="00525936">
              <w:rPr>
                <w:rFonts w:ascii="Arial" w:hAnsi="Arial" w:cs="Arial"/>
              </w:rPr>
              <w:fldChar w:fldCharType="end"/>
            </w:r>
            <w:bookmarkEnd w:id="3"/>
          </w:p>
        </w:tc>
      </w:tr>
      <w:tr w:rsidR="00525936" w:rsidRPr="00525936" w:rsidTr="00525936">
        <w:trPr>
          <w:trHeight w:val="532"/>
          <w:jc w:val="center"/>
        </w:trPr>
        <w:tc>
          <w:tcPr>
            <w:tcW w:w="3888" w:type="dxa"/>
            <w:shd w:val="clear" w:color="auto" w:fill="auto"/>
            <w:vAlign w:val="center"/>
          </w:tcPr>
          <w:p w:rsidR="00525936" w:rsidRPr="00525936" w:rsidRDefault="00525936" w:rsidP="00146B2F">
            <w:pPr>
              <w:rPr>
                <w:rFonts w:ascii="Arial" w:hAnsi="Arial" w:cs="Arial"/>
              </w:rPr>
            </w:pPr>
            <w:r w:rsidRPr="00525936">
              <w:rPr>
                <w:rFonts w:ascii="Arial" w:hAnsi="Arial" w:cs="Arial"/>
              </w:rPr>
              <w:t>Capacidad de las barricas, toneles y tinos (l/barrica)</w:t>
            </w:r>
          </w:p>
        </w:tc>
        <w:tc>
          <w:tcPr>
            <w:tcW w:w="1800" w:type="dxa"/>
            <w:tcBorders>
              <w:bottom w:val="single" w:sz="4" w:space="0" w:color="auto"/>
            </w:tcBorders>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4"/>
                  <w:enabled/>
                  <w:calcOnExit w:val="0"/>
                  <w:textInput/>
                </w:ffData>
              </w:fldChar>
            </w:r>
            <w:bookmarkStart w:id="5" w:name="Texto4"/>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5"/>
          </w:p>
        </w:tc>
        <w:tc>
          <w:tcPr>
            <w:tcW w:w="1800" w:type="dxa"/>
            <w:tcBorders>
              <w:bottom w:val="single" w:sz="4" w:space="0" w:color="auto"/>
            </w:tcBorders>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5"/>
                  <w:enabled/>
                  <w:calcOnExit w:val="0"/>
                  <w:textInput/>
                </w:ffData>
              </w:fldChar>
            </w:r>
            <w:bookmarkStart w:id="6" w:name="Texto5"/>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6"/>
          </w:p>
        </w:tc>
        <w:tc>
          <w:tcPr>
            <w:tcW w:w="1800" w:type="dxa"/>
            <w:shd w:val="diagStripe" w:color="auto" w:fill="auto"/>
            <w:vAlign w:val="center"/>
          </w:tcPr>
          <w:p w:rsidR="00525936" w:rsidRPr="00525936" w:rsidRDefault="00525936" w:rsidP="00146B2F">
            <w:pPr>
              <w:rPr>
                <w:rFonts w:ascii="Arial" w:hAnsi="Arial" w:cs="Arial"/>
              </w:rPr>
            </w:pPr>
          </w:p>
        </w:tc>
      </w:tr>
      <w:tr w:rsidR="00525936" w:rsidRPr="00525936" w:rsidTr="00525936">
        <w:trPr>
          <w:trHeight w:val="347"/>
          <w:jc w:val="center"/>
        </w:trPr>
        <w:tc>
          <w:tcPr>
            <w:tcW w:w="3888" w:type="dxa"/>
            <w:shd w:val="clear" w:color="auto" w:fill="auto"/>
            <w:vAlign w:val="center"/>
          </w:tcPr>
          <w:p w:rsidR="00525936" w:rsidRPr="00525936" w:rsidRDefault="00525936" w:rsidP="00146B2F">
            <w:pPr>
              <w:rPr>
                <w:rFonts w:ascii="Arial" w:hAnsi="Arial" w:cs="Arial"/>
              </w:rPr>
            </w:pPr>
            <w:r w:rsidRPr="00525936">
              <w:rPr>
                <w:rFonts w:ascii="Arial" w:hAnsi="Arial" w:cs="Arial"/>
              </w:rPr>
              <w:t>Capacidad de crianza (litros)</w:t>
            </w:r>
            <w:r w:rsidRPr="00525936">
              <w:rPr>
                <w:rStyle w:val="Refdenotaalpie"/>
                <w:rFonts w:ascii="Arial" w:hAnsi="Arial" w:cs="Arial"/>
              </w:rPr>
              <w:footnoteReference w:id="2"/>
            </w:r>
          </w:p>
        </w:tc>
        <w:tc>
          <w:tcPr>
            <w:tcW w:w="1800" w:type="dxa"/>
            <w:tcBorders>
              <w:bottom w:val="single" w:sz="4" w:space="0" w:color="auto"/>
            </w:tcBorders>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6"/>
                  <w:enabled/>
                  <w:calcOnExit w:val="0"/>
                  <w:textInput/>
                </w:ffData>
              </w:fldChar>
            </w:r>
            <w:bookmarkStart w:id="7" w:name="Texto6"/>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7"/>
          </w:p>
        </w:tc>
        <w:tc>
          <w:tcPr>
            <w:tcW w:w="1800" w:type="dxa"/>
            <w:tcBorders>
              <w:bottom w:val="single" w:sz="4" w:space="0" w:color="auto"/>
            </w:tcBorders>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7"/>
                  <w:enabled/>
                  <w:calcOnExit w:val="0"/>
                  <w:textInput/>
                </w:ffData>
              </w:fldChar>
            </w:r>
            <w:bookmarkStart w:id="8" w:name="Texto7"/>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8"/>
          </w:p>
        </w:tc>
        <w:tc>
          <w:tcPr>
            <w:tcW w:w="1800" w:type="dxa"/>
            <w:shd w:val="clear" w:color="auto" w:fill="auto"/>
            <w:vAlign w:val="center"/>
          </w:tcPr>
          <w:p w:rsidR="00525936" w:rsidRPr="00525936" w:rsidRDefault="00525936" w:rsidP="00146B2F">
            <w:pPr>
              <w:jc w:val="center"/>
              <w:rPr>
                <w:rFonts w:ascii="Arial" w:hAnsi="Arial" w:cs="Arial"/>
              </w:rPr>
            </w:pPr>
            <w:r w:rsidRPr="00525936">
              <w:rPr>
                <w:rFonts w:ascii="Arial" w:hAnsi="Arial" w:cs="Arial"/>
              </w:rPr>
              <w:fldChar w:fldCharType="begin">
                <w:ffData>
                  <w:name w:val="Texto8"/>
                  <w:enabled/>
                  <w:calcOnExit w:val="0"/>
                  <w:textInput/>
                </w:ffData>
              </w:fldChar>
            </w:r>
            <w:bookmarkStart w:id="9" w:name="Texto8"/>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9"/>
          </w:p>
        </w:tc>
      </w:tr>
    </w:tbl>
    <w:p w:rsidR="00525936" w:rsidRPr="004D3A8C" w:rsidRDefault="00525936" w:rsidP="00525936">
      <w:pPr>
        <w:spacing w:before="120" w:line="240" w:lineRule="auto"/>
        <w:jc w:val="both"/>
        <w:rPr>
          <w:rFonts w:ascii="Arial" w:hAnsi="Arial" w:cs="Arial"/>
        </w:rPr>
      </w:pPr>
      <w:r w:rsidRPr="00525936">
        <w:rPr>
          <w:rFonts w:ascii="Arial" w:hAnsi="Arial" w:cs="Arial"/>
        </w:rPr>
        <w:t xml:space="preserve">La compra de barricas únicamente será subvencionable cuando se derive de un aumento de la capacidad productiva de la bodega, sean de nueva adquisición y tengan una vida útil igual o superior a la durabilidad </w:t>
      </w:r>
      <w:r w:rsidRPr="004D3A8C">
        <w:rPr>
          <w:rFonts w:ascii="Arial" w:hAnsi="Arial" w:cs="Arial"/>
        </w:rPr>
        <w:t>prevista en el artículo 31 (anexo XII del RD 905/2022).</w:t>
      </w:r>
    </w:p>
    <w:p w:rsidR="00525936" w:rsidRPr="00525936" w:rsidRDefault="00525936" w:rsidP="00525936">
      <w:pPr>
        <w:numPr>
          <w:ilvl w:val="0"/>
          <w:numId w:val="1"/>
        </w:numPr>
        <w:spacing w:before="120" w:after="0" w:line="240" w:lineRule="auto"/>
        <w:ind w:left="714" w:hanging="357"/>
        <w:jc w:val="both"/>
        <w:rPr>
          <w:rFonts w:ascii="Arial" w:hAnsi="Arial" w:cs="Arial"/>
        </w:rPr>
      </w:pPr>
      <w:r w:rsidRPr="00525936">
        <w:rPr>
          <w:rFonts w:ascii="Arial" w:hAnsi="Arial" w:cs="Arial"/>
        </w:rPr>
        <w:t>Declara que cada uno de los elementos indicados anteriormente contará con un código alfanumérico o matrícula individualizada, en el que se incluirá el código asignado por el órgano gestor de la ayuda. Este código estará marcado de forma indeleble y fácilmente accesible a los controladores de la subvención.</w:t>
      </w:r>
    </w:p>
    <w:p w:rsidR="00525936" w:rsidRPr="00525936" w:rsidRDefault="00525936" w:rsidP="00525936">
      <w:pPr>
        <w:numPr>
          <w:ilvl w:val="0"/>
          <w:numId w:val="1"/>
        </w:numPr>
        <w:spacing w:before="60" w:after="0" w:line="240" w:lineRule="auto"/>
        <w:ind w:left="714" w:hanging="357"/>
        <w:jc w:val="both"/>
        <w:rPr>
          <w:rFonts w:ascii="Arial" w:hAnsi="Arial" w:cs="Arial"/>
        </w:rPr>
      </w:pPr>
      <w:r w:rsidRPr="00525936">
        <w:rPr>
          <w:rFonts w:ascii="Arial" w:hAnsi="Arial" w:cs="Arial"/>
        </w:rPr>
        <w:t>Declara que, a lo largo del periodo de durabilidad, estos elementos no podrán destinarse al almacenamiento de productos distintos de los productos vitivinícolas, ni almacenarse en espacios distintos de los dedicados a la elaboración o crianza.</w:t>
      </w:r>
      <w:r w:rsidRPr="00525936">
        <w:rPr>
          <w:rFonts w:ascii="Arial" w:hAnsi="Arial" w:cs="Arial"/>
          <w:vertAlign w:val="superscript"/>
        </w:rPr>
        <w:t>3</w:t>
      </w:r>
    </w:p>
    <w:p w:rsidR="00525936" w:rsidRPr="00525936" w:rsidRDefault="00525936" w:rsidP="00525936">
      <w:pPr>
        <w:numPr>
          <w:ilvl w:val="0"/>
          <w:numId w:val="1"/>
        </w:numPr>
        <w:spacing w:before="60" w:after="0" w:line="240" w:lineRule="auto"/>
        <w:ind w:left="714" w:hanging="357"/>
        <w:jc w:val="both"/>
        <w:rPr>
          <w:rFonts w:ascii="Arial" w:hAnsi="Arial" w:cs="Arial"/>
        </w:rPr>
      </w:pPr>
      <w:r w:rsidRPr="00525936">
        <w:rPr>
          <w:rFonts w:ascii="Arial" w:hAnsi="Arial" w:cs="Arial"/>
        </w:rPr>
        <w:lastRenderedPageBreak/>
        <w:t>Declara que estos elementos están inventariados, para lo cual se aporta la documentación contable (cuentas del Mayor del Inmovilizado material de las barricas, toneles y tinos de madera) y el inventario que lo justifique.</w:t>
      </w:r>
    </w:p>
    <w:p w:rsidR="00525936" w:rsidRPr="00525936" w:rsidRDefault="00525936" w:rsidP="00525936">
      <w:pPr>
        <w:autoSpaceDE w:val="0"/>
        <w:autoSpaceDN w:val="0"/>
        <w:adjustRightInd w:val="0"/>
        <w:jc w:val="both"/>
        <w:rPr>
          <w:rFonts w:ascii="Arial" w:hAnsi="Arial" w:cs="Arial"/>
        </w:rPr>
      </w:pPr>
    </w:p>
    <w:p w:rsidR="00525936" w:rsidRPr="00525936" w:rsidRDefault="00525936" w:rsidP="00525936">
      <w:pPr>
        <w:autoSpaceDE w:val="0"/>
        <w:autoSpaceDN w:val="0"/>
        <w:adjustRightInd w:val="0"/>
        <w:jc w:val="both"/>
        <w:rPr>
          <w:rFonts w:ascii="Arial" w:hAnsi="Arial" w:cs="Arial"/>
        </w:rPr>
      </w:pPr>
      <w:r w:rsidRPr="00525936">
        <w:rPr>
          <w:rFonts w:ascii="Arial" w:hAnsi="Arial" w:cs="Arial"/>
        </w:rPr>
        <w:t xml:space="preserve">En </w:t>
      </w:r>
      <w:bookmarkStart w:id="10" w:name="Texto10"/>
      <w:r w:rsidRPr="00525936">
        <w:rPr>
          <w:rFonts w:ascii="Arial" w:hAnsi="Arial" w:cs="Arial"/>
        </w:rPr>
        <w:fldChar w:fldCharType="begin">
          <w:ffData>
            <w:name w:val="Texto10"/>
            <w:enabled/>
            <w:calcOnExit w:val="0"/>
            <w:textInput/>
          </w:ffData>
        </w:fldChar>
      </w:r>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10"/>
      <w:r w:rsidRPr="00525936">
        <w:rPr>
          <w:rFonts w:ascii="Arial" w:hAnsi="Arial" w:cs="Arial"/>
        </w:rPr>
        <w:t xml:space="preserve"> a </w:t>
      </w:r>
      <w:bookmarkStart w:id="11" w:name="Texto11"/>
      <w:r w:rsidRPr="00525936">
        <w:rPr>
          <w:rFonts w:ascii="Arial" w:hAnsi="Arial" w:cs="Arial"/>
        </w:rPr>
        <w:fldChar w:fldCharType="begin">
          <w:ffData>
            <w:name w:val="Texto11"/>
            <w:enabled/>
            <w:calcOnExit w:val="0"/>
            <w:textInput/>
          </w:ffData>
        </w:fldChar>
      </w:r>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11"/>
      <w:r w:rsidRPr="00525936">
        <w:rPr>
          <w:rFonts w:ascii="Arial" w:hAnsi="Arial" w:cs="Arial"/>
        </w:rPr>
        <w:t xml:space="preserve"> de </w:t>
      </w:r>
      <w:bookmarkStart w:id="12" w:name="Texto12"/>
      <w:r w:rsidRPr="00525936">
        <w:rPr>
          <w:rFonts w:ascii="Arial" w:hAnsi="Arial" w:cs="Arial"/>
        </w:rPr>
        <w:fldChar w:fldCharType="begin">
          <w:ffData>
            <w:name w:val="Texto12"/>
            <w:enabled/>
            <w:calcOnExit w:val="0"/>
            <w:textInput/>
          </w:ffData>
        </w:fldChar>
      </w:r>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12"/>
      <w:r w:rsidRPr="00525936">
        <w:rPr>
          <w:rFonts w:ascii="Arial" w:hAnsi="Arial" w:cs="Arial"/>
        </w:rPr>
        <w:t xml:space="preserve"> de 20</w:t>
      </w:r>
      <w:bookmarkStart w:id="13" w:name="Texto13"/>
      <w:r w:rsidRPr="00525936">
        <w:rPr>
          <w:rFonts w:ascii="Arial" w:hAnsi="Arial" w:cs="Arial"/>
        </w:rPr>
        <w:fldChar w:fldCharType="begin">
          <w:ffData>
            <w:name w:val="Texto13"/>
            <w:enabled/>
            <w:calcOnExit w:val="0"/>
            <w:textInput>
              <w:type w:val="number"/>
              <w:maxLength w:val="2"/>
            </w:textInput>
          </w:ffData>
        </w:fldChar>
      </w:r>
      <w:r w:rsidRPr="00525936">
        <w:rPr>
          <w:rFonts w:ascii="Arial" w:hAnsi="Arial" w:cs="Arial"/>
        </w:rPr>
        <w:instrText xml:space="preserve"> FORMTEXT </w:instrText>
      </w:r>
      <w:r w:rsidRPr="00525936">
        <w:rPr>
          <w:rFonts w:ascii="Arial" w:hAnsi="Arial" w:cs="Arial"/>
        </w:rPr>
      </w:r>
      <w:r w:rsidRPr="00525936">
        <w:rPr>
          <w:rFonts w:ascii="Arial" w:hAnsi="Arial" w:cs="Arial"/>
        </w:rPr>
        <w:fldChar w:fldCharType="separate"/>
      </w:r>
      <w:r w:rsidRPr="00525936">
        <w:rPr>
          <w:rFonts w:ascii="Arial" w:hAnsi="Arial" w:cs="Arial"/>
          <w:noProof/>
        </w:rPr>
        <w:t> </w:t>
      </w:r>
      <w:r w:rsidRPr="00525936">
        <w:rPr>
          <w:rFonts w:ascii="Arial" w:hAnsi="Arial" w:cs="Arial"/>
          <w:noProof/>
        </w:rPr>
        <w:t> </w:t>
      </w:r>
      <w:r w:rsidRPr="00525936">
        <w:rPr>
          <w:rFonts w:ascii="Arial" w:hAnsi="Arial" w:cs="Arial"/>
        </w:rPr>
        <w:fldChar w:fldCharType="end"/>
      </w:r>
      <w:bookmarkEnd w:id="13"/>
      <w:r w:rsidRPr="00525936">
        <w:rPr>
          <w:rFonts w:ascii="Arial" w:hAnsi="Arial" w:cs="Arial"/>
        </w:rPr>
        <w:t>.</w:t>
      </w:r>
    </w:p>
    <w:p w:rsidR="00525936" w:rsidRPr="00525936" w:rsidRDefault="00525936" w:rsidP="00525936">
      <w:pPr>
        <w:autoSpaceDE w:val="0"/>
        <w:autoSpaceDN w:val="0"/>
        <w:adjustRightInd w:val="0"/>
        <w:jc w:val="center"/>
        <w:rPr>
          <w:rFonts w:ascii="Arial" w:hAnsi="Arial" w:cs="Arial"/>
        </w:rPr>
      </w:pPr>
    </w:p>
    <w:p w:rsidR="00525936" w:rsidRDefault="00525936" w:rsidP="00525936">
      <w:pPr>
        <w:autoSpaceDE w:val="0"/>
        <w:autoSpaceDN w:val="0"/>
        <w:adjustRightInd w:val="0"/>
        <w:jc w:val="center"/>
        <w:outlineLvl w:val="0"/>
        <w:rPr>
          <w:rFonts w:ascii="Arial" w:hAnsi="Arial" w:cs="Arial"/>
        </w:rPr>
      </w:pPr>
    </w:p>
    <w:p w:rsidR="00525936" w:rsidRPr="00525936" w:rsidRDefault="00525936" w:rsidP="00525936">
      <w:pPr>
        <w:autoSpaceDE w:val="0"/>
        <w:autoSpaceDN w:val="0"/>
        <w:adjustRightInd w:val="0"/>
        <w:jc w:val="center"/>
        <w:outlineLvl w:val="0"/>
        <w:rPr>
          <w:rFonts w:ascii="Arial" w:hAnsi="Arial" w:cs="Arial"/>
        </w:rPr>
      </w:pPr>
      <w:r w:rsidRPr="00525936">
        <w:rPr>
          <w:rFonts w:ascii="Arial" w:hAnsi="Arial" w:cs="Arial"/>
        </w:rPr>
        <w:t xml:space="preserve">FIRMA Y SELLO DE </w:t>
      </w:r>
      <w:smartTag w:uri="urn:schemas-microsoft-com:office:smarttags" w:element="PersonName">
        <w:smartTagPr>
          <w:attr w:name="ProductID" w:val="LA EMPRESA"/>
        </w:smartTagPr>
        <w:r w:rsidRPr="00525936">
          <w:rPr>
            <w:rFonts w:ascii="Arial" w:hAnsi="Arial" w:cs="Arial"/>
          </w:rPr>
          <w:t>LA EMPRESA</w:t>
        </w:r>
      </w:smartTag>
    </w:p>
    <w:p w:rsidR="0088770D" w:rsidRPr="00525936" w:rsidRDefault="00525936" w:rsidP="00525936">
      <w:pPr>
        <w:jc w:val="both"/>
        <w:rPr>
          <w:rFonts w:ascii="Arial" w:hAnsi="Arial" w:cs="Arial"/>
        </w:rPr>
      </w:pPr>
      <w:r w:rsidRPr="00525936">
        <w:rPr>
          <w:rFonts w:ascii="Arial" w:hAnsi="Arial" w:cs="Arial"/>
          <w:i/>
        </w:rPr>
        <w:t>La presente declaración no exime del control y verificación previstos por la normativa nacional o comunitaria.</w:t>
      </w:r>
    </w:p>
    <w:sectPr w:rsidR="0088770D" w:rsidRPr="00525936" w:rsidSect="00525936">
      <w:headerReference w:type="default" r:id="rId7"/>
      <w:pgSz w:w="11906" w:h="16838"/>
      <w:pgMar w:top="1871" w:right="1418" w:bottom="1418" w:left="1418" w:header="14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C82" w:rsidRDefault="00F76C82" w:rsidP="001B59C9">
      <w:pPr>
        <w:spacing w:after="0" w:line="240" w:lineRule="auto"/>
      </w:pPr>
      <w:r>
        <w:separator/>
      </w:r>
    </w:p>
  </w:endnote>
  <w:endnote w:type="continuationSeparator" w:id="0">
    <w:p w:rsidR="00F76C82" w:rsidRDefault="00F76C82" w:rsidP="001B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C82" w:rsidRDefault="00F76C82" w:rsidP="001B59C9">
      <w:pPr>
        <w:spacing w:after="0" w:line="240" w:lineRule="auto"/>
      </w:pPr>
      <w:r>
        <w:separator/>
      </w:r>
    </w:p>
  </w:footnote>
  <w:footnote w:type="continuationSeparator" w:id="0">
    <w:p w:rsidR="00F76C82" w:rsidRDefault="00F76C82" w:rsidP="001B59C9">
      <w:pPr>
        <w:spacing w:after="0" w:line="240" w:lineRule="auto"/>
      </w:pPr>
      <w:r>
        <w:continuationSeparator/>
      </w:r>
    </w:p>
  </w:footnote>
  <w:footnote w:id="1">
    <w:p w:rsidR="00525936" w:rsidRPr="00AC5D9E" w:rsidRDefault="00525936" w:rsidP="00525936">
      <w:pPr>
        <w:pStyle w:val="Textonotapie"/>
        <w:jc w:val="both"/>
        <w:rPr>
          <w:lang w:val="es-ES"/>
        </w:rPr>
      </w:pPr>
      <w:r>
        <w:rPr>
          <w:rStyle w:val="Refdenotaalpie"/>
        </w:rPr>
        <w:footnoteRef/>
      </w:r>
      <w:r>
        <w:t xml:space="preserve"> </w:t>
      </w:r>
      <w:r>
        <w:rPr>
          <w:lang w:val="es-ES"/>
        </w:rPr>
        <w:t>Deberá coincidir, con los datos de inventario a fecha de la solicitud.</w:t>
      </w:r>
    </w:p>
  </w:footnote>
  <w:footnote w:id="2">
    <w:p w:rsidR="00525936" w:rsidRDefault="00525936" w:rsidP="00525936">
      <w:pPr>
        <w:pStyle w:val="Textonotapie"/>
        <w:jc w:val="both"/>
        <w:rPr>
          <w:lang w:val="es-ES"/>
        </w:rPr>
      </w:pPr>
      <w:r>
        <w:rPr>
          <w:rStyle w:val="Refdenotaalpie"/>
        </w:rPr>
        <w:footnoteRef/>
      </w:r>
      <w:r>
        <w:t xml:space="preserve"> A la hora de evaluar la capacidad de barricas, toneles y/o tinos instalados en un establecimiento no se tendrán en cuenta aquellos presentes en el establecimiento pero que no sean propiedad de la empresa solicitante, o de otras con las que mantenga vínculos de asociación o vinculación</w:t>
      </w:r>
      <w:r>
        <w:rPr>
          <w:lang w:val="es-ES"/>
        </w:rPr>
        <w:t>.</w:t>
      </w:r>
    </w:p>
    <w:p w:rsidR="00525936" w:rsidRPr="00ED3D37" w:rsidRDefault="00525936" w:rsidP="00525936">
      <w:pPr>
        <w:pStyle w:val="Textonotapie"/>
        <w:jc w:val="both"/>
        <w:rPr>
          <w:lang w:val="es-ES"/>
        </w:rPr>
      </w:pPr>
      <w:r>
        <w:rPr>
          <w:rStyle w:val="Refdenotaalpie"/>
        </w:rPr>
        <w:t xml:space="preserve">3 </w:t>
      </w:r>
      <w:r>
        <w:t>A lo largo del periodo de durabilidad, el número neto de elementos en uso productivo de esta naturaleza propiedad del solicitante en el establecimiento, independientemente de que se encuentren subvencionados, no podrá ser objeto de disminución.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9C9" w:rsidRDefault="000230BE" w:rsidP="001B59C9">
    <w:pPr>
      <w:pStyle w:val="Encabezado"/>
    </w:pPr>
    <w:r w:rsidRPr="00E706A8">
      <w:rPr>
        <w:noProof/>
        <w:lang w:eastAsia="es-ES"/>
      </w:rPr>
      <w:drawing>
        <wp:anchor distT="0" distB="0" distL="114300" distR="114300" simplePos="0" relativeHeight="251659264" behindDoc="0" locked="0" layoutInCell="1" allowOverlap="1" wp14:anchorId="0F5BCCB6" wp14:editId="4FC92A92">
          <wp:simplePos x="0" y="0"/>
          <wp:positionH relativeFrom="margin">
            <wp:align>center</wp:align>
          </wp:positionH>
          <wp:positionV relativeFrom="page">
            <wp:posOffset>476250</wp:posOffset>
          </wp:positionV>
          <wp:extent cx="6033770" cy="461010"/>
          <wp:effectExtent l="0" t="0" r="508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3770" cy="461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87E3F"/>
    <w:multiLevelType w:val="hybridMultilevel"/>
    <w:tmpl w:val="9C8C5250"/>
    <w:lvl w:ilvl="0" w:tplc="27ECEF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4xKYOiOMdT+x8v/+1axUI/5YP/8IXRyIXNSXldgamE6x2o+bcOUgS7LqVia7RwpcrTK8zQVmKr6MWGY7JhmCg==" w:salt="EvjCZFZw9nfLfPPGl6qzp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C9"/>
    <w:rsid w:val="000230BE"/>
    <w:rsid w:val="001B59C9"/>
    <w:rsid w:val="0029343D"/>
    <w:rsid w:val="004D3A8C"/>
    <w:rsid w:val="00525936"/>
    <w:rsid w:val="0088770D"/>
    <w:rsid w:val="00A17B5A"/>
    <w:rsid w:val="00A940B2"/>
    <w:rsid w:val="00AB0008"/>
    <w:rsid w:val="00AC7495"/>
    <w:rsid w:val="00CC46D4"/>
    <w:rsid w:val="00DD7857"/>
    <w:rsid w:val="00F76C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5:chartTrackingRefBased/>
  <w15:docId w15:val="{9B02601C-6416-4831-8545-410CC1BF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9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9C9"/>
  </w:style>
  <w:style w:type="paragraph" w:styleId="Piedepgina">
    <w:name w:val="footer"/>
    <w:basedOn w:val="Normal"/>
    <w:link w:val="PiedepginaCar"/>
    <w:uiPriority w:val="99"/>
    <w:unhideWhenUsed/>
    <w:rsid w:val="001B59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59C9"/>
  </w:style>
  <w:style w:type="paragraph" w:styleId="Textonotapie">
    <w:name w:val="footnote text"/>
    <w:basedOn w:val="Normal"/>
    <w:link w:val="TextonotapieCar"/>
    <w:semiHidden/>
    <w:rsid w:val="00525936"/>
    <w:pPr>
      <w:spacing w:after="0" w:line="240" w:lineRule="auto"/>
    </w:pPr>
    <w:rPr>
      <w:rFonts w:ascii="Arial" w:eastAsia="Times New Roman" w:hAnsi="Arial" w:cs="Times New Roman"/>
      <w:sz w:val="20"/>
      <w:szCs w:val="20"/>
      <w:lang w:val="es-ES_tradnl" w:eastAsia="es-ES"/>
    </w:rPr>
  </w:style>
  <w:style w:type="character" w:customStyle="1" w:styleId="TextonotapieCar">
    <w:name w:val="Texto nota pie Car"/>
    <w:basedOn w:val="Fuentedeprrafopredeter"/>
    <w:link w:val="Textonotapie"/>
    <w:semiHidden/>
    <w:rsid w:val="00525936"/>
    <w:rPr>
      <w:rFonts w:ascii="Arial" w:eastAsia="Times New Roman" w:hAnsi="Arial" w:cs="Times New Roman"/>
      <w:sz w:val="20"/>
      <w:szCs w:val="20"/>
      <w:lang w:val="es-ES_tradnl" w:eastAsia="es-ES"/>
    </w:rPr>
  </w:style>
  <w:style w:type="character" w:styleId="Refdenotaalpie">
    <w:name w:val="footnote reference"/>
    <w:semiHidden/>
    <w:rsid w:val="005259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X049614</dc:creator>
  <cp:keywords/>
  <dc:description/>
  <cp:lastModifiedBy>X049614</cp:lastModifiedBy>
  <cp:revision>7</cp:revision>
  <dcterms:created xsi:type="dcterms:W3CDTF">2022-11-07T11:49:00Z</dcterms:created>
  <dcterms:modified xsi:type="dcterms:W3CDTF">2024-01-15T12:34:00Z</dcterms:modified>
</cp:coreProperties>
</file>