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690E6356" w:rsidR="00B43A4C" w:rsidRPr="007D1A34" w:rsidRDefault="00DC2342" w:rsidP="00F90294">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color w:val="000000" w:themeColor="text1"/>
          <w:szCs w:val="24"/>
          <w:lang w:val="es-ES"/>
        </w:rPr>
      </w:pPr>
      <w:r>
        <w:rPr>
          <w:rFonts w:ascii="Arial" w:hAnsi="Arial"/>
          <w:color w:val="000000" w:themeColor="text1"/>
          <w:szCs w:val="24"/>
          <w:lang w:val="es-ES"/>
        </w:rPr>
        <w:t>JUSTIFICACIÓN</w:t>
      </w:r>
      <w:r w:rsidR="00C051AC" w:rsidRPr="007D1A34">
        <w:rPr>
          <w:rFonts w:ascii="Arial" w:hAnsi="Arial"/>
          <w:color w:val="000000" w:themeColor="text1"/>
          <w:szCs w:val="24"/>
          <w:lang w:val="es-ES"/>
        </w:rPr>
        <w:t xml:space="preserve"> DE SUBVENCIÓN </w:t>
      </w:r>
      <w:r w:rsidR="00864AA6" w:rsidRPr="007D1A34">
        <w:rPr>
          <w:rFonts w:ascii="Arial" w:hAnsi="Arial"/>
          <w:color w:val="000000" w:themeColor="text1"/>
          <w:szCs w:val="24"/>
          <w:lang w:val="es-ES"/>
        </w:rPr>
        <w:t xml:space="preserve">DE </w:t>
      </w:r>
      <w:r w:rsidR="00C051AC" w:rsidRPr="007D1A34">
        <w:rPr>
          <w:rFonts w:ascii="Arial" w:hAnsi="Arial"/>
          <w:color w:val="000000" w:themeColor="text1"/>
          <w:szCs w:val="24"/>
          <w:lang w:val="es-ES"/>
        </w:rPr>
        <w:t xml:space="preserve">LA CONVOCATORIA </w:t>
      </w:r>
      <w:r w:rsidR="006E19AD" w:rsidRPr="006E19AD">
        <w:rPr>
          <w:rFonts w:ascii="Arial" w:hAnsi="Arial"/>
          <w:color w:val="000000" w:themeColor="text1"/>
          <w:szCs w:val="24"/>
          <w:lang w:val="es-ES"/>
        </w:rPr>
        <w:t xml:space="preserve">DE SUBVENCIONES </w:t>
      </w:r>
      <w:r w:rsidR="00F90294" w:rsidRPr="00F90294">
        <w:rPr>
          <w:rFonts w:ascii="Arial" w:hAnsi="Arial"/>
          <w:color w:val="000000" w:themeColor="text1"/>
          <w:szCs w:val="24"/>
          <w:lang w:val="es-ES"/>
        </w:rPr>
        <w:t xml:space="preserve">PARA </w:t>
      </w:r>
      <w:r w:rsidR="00FD4D89" w:rsidRPr="00FD4D89">
        <w:rPr>
          <w:rFonts w:ascii="Arial" w:hAnsi="Arial"/>
          <w:color w:val="000000" w:themeColor="text1"/>
          <w:szCs w:val="24"/>
          <w:lang w:val="es-ES"/>
        </w:rPr>
        <w:t>INVERSIONES EN GESTIÓN DE RESIDUOS EN EL SECTOR TURÍSTICO ENOGASTRONÓMICO DE NAVARRA</w:t>
      </w:r>
    </w:p>
    <w:p w14:paraId="1719199F" w14:textId="5589F846"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PLAN DE RECUPERACIÓN, TRANSFORMACIÓN Y RESILIENCIA - FINANCIADO POR LA UNIÓN EUROPEA – NEXT GENERATION EU.</w:t>
      </w:r>
    </w:p>
    <w:p w14:paraId="376CE14E" w14:textId="77777777" w:rsidR="0064140B" w:rsidRPr="007D1A34" w:rsidRDefault="0064140B" w:rsidP="00836D7F">
      <w:pPr>
        <w:rPr>
          <w:color w:val="000000" w:themeColor="text1"/>
          <w:sz w:val="16"/>
          <w:szCs w:val="16"/>
          <w:lang w:val="es-ES"/>
        </w:rPr>
      </w:pPr>
    </w:p>
    <w:p w14:paraId="5BC4F34F" w14:textId="77777777" w:rsidR="00F90294" w:rsidRDefault="00F90294" w:rsidP="00F90294">
      <w:pPr>
        <w:pStyle w:val="Ttulo1"/>
        <w:jc w:val="both"/>
        <w:rPr>
          <w:rFonts w:ascii="Arial" w:hAnsi="Arial" w:cs="Arial"/>
          <w:color w:val="000000" w:themeColor="text1"/>
          <w:sz w:val="22"/>
          <w:szCs w:val="22"/>
        </w:rPr>
      </w:pPr>
    </w:p>
    <w:p w14:paraId="45473436" w14:textId="016E7016" w:rsidR="00F90294" w:rsidRPr="007D1A34" w:rsidRDefault="00F90294" w:rsidP="00F90294">
      <w:pPr>
        <w:pStyle w:val="Ttulo1"/>
        <w:jc w:val="both"/>
        <w:rPr>
          <w:rFonts w:ascii="Arial" w:hAnsi="Arial" w:cs="Arial"/>
          <w:color w:val="000000" w:themeColor="text1"/>
          <w:sz w:val="22"/>
          <w:szCs w:val="22"/>
        </w:rPr>
      </w:pPr>
      <w:r>
        <w:rPr>
          <w:rFonts w:ascii="Arial" w:hAnsi="Arial" w:cs="Arial"/>
          <w:color w:val="000000" w:themeColor="text1"/>
          <w:sz w:val="22"/>
          <w:szCs w:val="22"/>
        </w:rPr>
        <w:t>1</w:t>
      </w:r>
      <w:r w:rsidRPr="007D1A34">
        <w:rPr>
          <w:rFonts w:ascii="Arial" w:hAnsi="Arial" w:cs="Arial"/>
          <w:color w:val="000000" w:themeColor="text1"/>
          <w:sz w:val="22"/>
          <w:szCs w:val="22"/>
        </w:rPr>
        <w:t xml:space="preserve">. EMPRESA </w:t>
      </w:r>
      <w:r>
        <w:rPr>
          <w:rFonts w:ascii="Arial" w:hAnsi="Arial" w:cs="Arial"/>
          <w:color w:val="000000" w:themeColor="text1"/>
          <w:sz w:val="22"/>
          <w:szCs w:val="22"/>
        </w:rPr>
        <w:t>BENEFICIARIA</w:t>
      </w:r>
      <w:r w:rsidR="00774AE5">
        <w:rPr>
          <w:rFonts w:ascii="Arial" w:hAnsi="Arial" w:cs="Arial"/>
          <w:color w:val="000000" w:themeColor="text1"/>
          <w:sz w:val="22"/>
          <w:szCs w:val="22"/>
        </w:rPr>
        <w:t>.</w:t>
      </w:r>
    </w:p>
    <w:p w14:paraId="57AACB1D" w14:textId="77777777" w:rsidR="00F90294" w:rsidRPr="007D1A34" w:rsidRDefault="00F90294" w:rsidP="00F90294">
      <w:pPr>
        <w:rPr>
          <w:color w:val="000000" w:themeColor="text1"/>
          <w:sz w:val="1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
        <w:gridCol w:w="500"/>
        <w:gridCol w:w="1925"/>
        <w:gridCol w:w="1134"/>
        <w:gridCol w:w="1134"/>
        <w:gridCol w:w="1994"/>
        <w:gridCol w:w="708"/>
        <w:gridCol w:w="1235"/>
      </w:tblGrid>
      <w:tr w:rsidR="00F90294" w:rsidRPr="007D1A34" w14:paraId="279292E8" w14:textId="77777777" w:rsidTr="00904E2E">
        <w:trPr>
          <w:cantSplit/>
          <w:trHeight w:val="400"/>
          <w:jc w:val="center"/>
        </w:trPr>
        <w:tc>
          <w:tcPr>
            <w:tcW w:w="3530" w:type="dxa"/>
            <w:gridSpan w:val="3"/>
          </w:tcPr>
          <w:p w14:paraId="4E3F0D06" w14:textId="77777777" w:rsidR="00F90294" w:rsidRPr="007D1A34" w:rsidRDefault="00F90294" w:rsidP="00904E2E">
            <w:pPr>
              <w:spacing w:before="80" w:after="80"/>
              <w:rPr>
                <w:b/>
                <w:color w:val="000000" w:themeColor="text1"/>
                <w:sz w:val="20"/>
              </w:rPr>
            </w:pPr>
            <w:r w:rsidRPr="007D1A34">
              <w:rPr>
                <w:b/>
                <w:color w:val="000000" w:themeColor="text1"/>
                <w:sz w:val="20"/>
              </w:rPr>
              <w:t>Nombre o Razón Social</w:t>
            </w:r>
          </w:p>
        </w:tc>
        <w:tc>
          <w:tcPr>
            <w:tcW w:w="6205" w:type="dxa"/>
            <w:gridSpan w:val="5"/>
          </w:tcPr>
          <w:p w14:paraId="63E371D3"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3"/>
                  <w:enabled/>
                  <w:calcOnExit w:val="0"/>
                  <w:textInput/>
                </w:ffData>
              </w:fldChar>
            </w:r>
            <w:bookmarkStart w:id="0" w:name="Texto3"/>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bookmarkStart w:id="1" w:name="_GoBack"/>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bookmarkEnd w:id="1"/>
            <w:r w:rsidRPr="007D1A34">
              <w:rPr>
                <w:color w:val="000000" w:themeColor="text1"/>
                <w:sz w:val="20"/>
              </w:rPr>
              <w:fldChar w:fldCharType="end"/>
            </w:r>
            <w:bookmarkEnd w:id="0"/>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0294" w:rsidRPr="007D1A34" w14:paraId="518A5B5B" w14:textId="77777777" w:rsidTr="00904E2E">
        <w:trPr>
          <w:cantSplit/>
          <w:trHeight w:val="400"/>
          <w:jc w:val="center"/>
        </w:trPr>
        <w:tc>
          <w:tcPr>
            <w:tcW w:w="1605" w:type="dxa"/>
            <w:gridSpan w:val="2"/>
          </w:tcPr>
          <w:p w14:paraId="3D1A8D4C" w14:textId="77777777" w:rsidR="00F90294" w:rsidRPr="007D1A34" w:rsidRDefault="00F90294" w:rsidP="00904E2E">
            <w:pPr>
              <w:spacing w:before="80" w:after="80"/>
              <w:ind w:left="43"/>
              <w:rPr>
                <w:color w:val="000000" w:themeColor="text1"/>
                <w:sz w:val="20"/>
              </w:rPr>
            </w:pPr>
            <w:r w:rsidRPr="007D1A34">
              <w:rPr>
                <w:color w:val="000000" w:themeColor="text1"/>
                <w:sz w:val="20"/>
              </w:rPr>
              <w:t>N.I.F/C.I.F.</w:t>
            </w:r>
          </w:p>
        </w:tc>
        <w:tc>
          <w:tcPr>
            <w:tcW w:w="8130" w:type="dxa"/>
            <w:gridSpan w:val="6"/>
          </w:tcPr>
          <w:p w14:paraId="3EAB6D3C"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4"/>
                  <w:enabled/>
                  <w:calcOnExit w:val="0"/>
                  <w:textInput/>
                </w:ffData>
              </w:fldChar>
            </w:r>
            <w:bookmarkStart w:id="2" w:name="Texto4"/>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2"/>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0294" w:rsidRPr="007D1A34" w14:paraId="6A29E19D" w14:textId="77777777" w:rsidTr="00904E2E">
        <w:trPr>
          <w:cantSplit/>
          <w:trHeight w:val="400"/>
          <w:jc w:val="center"/>
        </w:trPr>
        <w:tc>
          <w:tcPr>
            <w:tcW w:w="1105" w:type="dxa"/>
          </w:tcPr>
          <w:p w14:paraId="43DF939E" w14:textId="77777777" w:rsidR="00F90294" w:rsidRPr="007D1A34" w:rsidRDefault="00F90294" w:rsidP="00904E2E">
            <w:pPr>
              <w:spacing w:before="80" w:after="80"/>
              <w:rPr>
                <w:color w:val="000000" w:themeColor="text1"/>
                <w:sz w:val="20"/>
              </w:rPr>
            </w:pPr>
            <w:r w:rsidRPr="007D1A34">
              <w:rPr>
                <w:color w:val="000000" w:themeColor="text1"/>
                <w:sz w:val="20"/>
              </w:rPr>
              <w:t>Domicilio</w:t>
            </w:r>
          </w:p>
        </w:tc>
        <w:tc>
          <w:tcPr>
            <w:tcW w:w="3559" w:type="dxa"/>
            <w:gridSpan w:val="3"/>
          </w:tcPr>
          <w:p w14:paraId="732EDAE7"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5"/>
                  <w:enabled/>
                  <w:calcOnExit w:val="0"/>
                  <w:textInput/>
                </w:ffData>
              </w:fldChar>
            </w:r>
            <w:bookmarkStart w:id="3" w:name="Texto5"/>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3"/>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1134" w:type="dxa"/>
          </w:tcPr>
          <w:p w14:paraId="6790CD32" w14:textId="77777777" w:rsidR="00F90294" w:rsidRPr="007D1A34" w:rsidRDefault="00F90294" w:rsidP="00904E2E">
            <w:pPr>
              <w:spacing w:before="80" w:after="80"/>
              <w:rPr>
                <w:color w:val="000000" w:themeColor="text1"/>
                <w:sz w:val="20"/>
              </w:rPr>
            </w:pPr>
            <w:r w:rsidRPr="007D1A34">
              <w:rPr>
                <w:color w:val="000000" w:themeColor="text1"/>
                <w:sz w:val="20"/>
              </w:rPr>
              <w:t>Localidad</w:t>
            </w:r>
          </w:p>
        </w:tc>
        <w:tc>
          <w:tcPr>
            <w:tcW w:w="1994" w:type="dxa"/>
          </w:tcPr>
          <w:p w14:paraId="391CEBFA"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6"/>
                  <w:enabled/>
                  <w:calcOnExit w:val="0"/>
                  <w:textInput/>
                </w:ffData>
              </w:fldChar>
            </w:r>
            <w:bookmarkStart w:id="4" w:name="Texto6"/>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4"/>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708" w:type="dxa"/>
          </w:tcPr>
          <w:p w14:paraId="2595B67B" w14:textId="77777777" w:rsidR="00F90294" w:rsidRPr="007D1A34" w:rsidRDefault="00F90294" w:rsidP="00904E2E">
            <w:pPr>
              <w:spacing w:before="80" w:after="80"/>
              <w:rPr>
                <w:color w:val="000000" w:themeColor="text1"/>
                <w:sz w:val="20"/>
              </w:rPr>
            </w:pPr>
            <w:r w:rsidRPr="007D1A34">
              <w:rPr>
                <w:color w:val="000000" w:themeColor="text1"/>
                <w:sz w:val="20"/>
              </w:rPr>
              <w:t>C.P.</w:t>
            </w:r>
          </w:p>
        </w:tc>
        <w:tc>
          <w:tcPr>
            <w:tcW w:w="1235" w:type="dxa"/>
          </w:tcPr>
          <w:p w14:paraId="7B864C4B"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7"/>
                  <w:enabled/>
                  <w:calcOnExit w:val="0"/>
                  <w:textInput/>
                </w:ffData>
              </w:fldChar>
            </w:r>
            <w:bookmarkStart w:id="5" w:name="Texto7"/>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5"/>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bl>
    <w:p w14:paraId="47FF4EEA" w14:textId="049DD8DE" w:rsidR="00F91C13" w:rsidRDefault="005B1C0B" w:rsidP="00F90294">
      <w:pPr>
        <w:widowControl w:val="0"/>
        <w:spacing w:line="280" w:lineRule="atLeast"/>
        <w:jc w:val="left"/>
        <w:outlineLvl w:val="0"/>
        <w:rPr>
          <w:b/>
          <w:sz w:val="22"/>
          <w:szCs w:val="22"/>
          <w:lang w:val="es-ES"/>
        </w:rPr>
      </w:pPr>
      <w:r w:rsidRPr="005B1C0B">
        <w:rPr>
          <w:b/>
          <w:sz w:val="22"/>
          <w:szCs w:val="22"/>
          <w:lang w:val="es-ES"/>
        </w:rPr>
        <w:t xml:space="preserve"> </w:t>
      </w:r>
    </w:p>
    <w:p w14:paraId="41CE8550" w14:textId="77777777" w:rsidR="00593E8E" w:rsidRPr="00593E8E" w:rsidRDefault="00593E8E" w:rsidP="00593E8E">
      <w:pPr>
        <w:widowControl w:val="0"/>
        <w:tabs>
          <w:tab w:val="left" w:pos="7655"/>
        </w:tabs>
        <w:rPr>
          <w:b/>
          <w:sz w:val="22"/>
          <w:szCs w:val="22"/>
        </w:rPr>
      </w:pPr>
      <w:r w:rsidRPr="00593E8E">
        <w:rPr>
          <w:b/>
          <w:sz w:val="22"/>
          <w:szCs w:val="22"/>
        </w:rPr>
        <w:t>2.- DECLARACIÓN RESPONSABLE DE ACTUAR EN REPRESENTACIÓN DE LA ENTIDAD BENEFICIARIA DE LA SUBVENCIÓN.</w:t>
      </w:r>
    </w:p>
    <w:p w14:paraId="2ADD36F7" w14:textId="77777777" w:rsidR="00593E8E" w:rsidRPr="00593E8E" w:rsidRDefault="00593E8E" w:rsidP="00593E8E">
      <w:pPr>
        <w:widowControl w:val="0"/>
        <w:rPr>
          <w:rFonts w:cs="Arial"/>
          <w:sz w:val="22"/>
          <w:szCs w:val="22"/>
        </w:rPr>
      </w:pPr>
    </w:p>
    <w:p w14:paraId="03926099" w14:textId="51B683A5" w:rsidR="00593E8E" w:rsidRPr="00593E8E" w:rsidRDefault="00593E8E" w:rsidP="00593E8E">
      <w:pPr>
        <w:widowControl w:val="0"/>
        <w:tabs>
          <w:tab w:val="left" w:pos="7655"/>
        </w:tabs>
        <w:rPr>
          <w:rFonts w:cs="Arial"/>
          <w:sz w:val="20"/>
        </w:rPr>
      </w:pPr>
      <w:r w:rsidRPr="00593E8E">
        <w:rPr>
          <w:sz w:val="20"/>
        </w:rPr>
        <w:t xml:space="preserve">Si la </w:t>
      </w:r>
      <w:r>
        <w:rPr>
          <w:sz w:val="20"/>
        </w:rPr>
        <w:t>justificación</w:t>
      </w:r>
      <w:r w:rsidRPr="00593E8E">
        <w:rPr>
          <w:sz w:val="20"/>
        </w:rPr>
        <w:t xml:space="preserve"> se presenta por medio de una persona representante, se debe marcar </w:t>
      </w:r>
      <w:r w:rsidRPr="00593E8E">
        <w:rPr>
          <w:b/>
          <w:sz w:val="20"/>
        </w:rPr>
        <w:t>obligatoriamente</w:t>
      </w:r>
      <w:r w:rsidRPr="00593E8E">
        <w:rPr>
          <w:sz w:val="20"/>
        </w:rPr>
        <w:t xml:space="preserve"> una de las dos opciones.</w:t>
      </w:r>
    </w:p>
    <w:p w14:paraId="21909045" w14:textId="77777777" w:rsidR="00593E8E" w:rsidRPr="00593E8E" w:rsidRDefault="00593E8E" w:rsidP="00593E8E">
      <w:pPr>
        <w:widowControl w:val="0"/>
        <w:tabs>
          <w:tab w:val="left" w:pos="7655"/>
        </w:tabs>
        <w:rPr>
          <w:rFonts w:cs="Arial"/>
          <w:sz w:val="20"/>
        </w:rPr>
      </w:pPr>
    </w:p>
    <w:p w14:paraId="41FB73DE" w14:textId="5C535284" w:rsidR="00593E8E" w:rsidRPr="00593E8E" w:rsidRDefault="00593E8E" w:rsidP="00593E8E">
      <w:pPr>
        <w:widowControl w:val="0"/>
        <w:tabs>
          <w:tab w:val="left" w:pos="7655"/>
        </w:tabs>
        <w:rPr>
          <w:sz w:val="20"/>
        </w:rPr>
      </w:pPr>
      <w:r w:rsidRPr="00593E8E">
        <w:rPr>
          <w:sz w:val="20"/>
        </w:rPr>
        <w:fldChar w:fldCharType="begin">
          <w:ffData>
            <w:name w:val="Casilla3"/>
            <w:enabled/>
            <w:calcOnExit w:val="0"/>
            <w:checkBox>
              <w:sizeAuto/>
              <w:default w:val="0"/>
            </w:checkBox>
          </w:ffData>
        </w:fldChar>
      </w:r>
      <w:r w:rsidRPr="00593E8E">
        <w:rPr>
          <w:sz w:val="20"/>
        </w:rPr>
        <w:instrText xml:space="preserve"> FORMCHECKBOX </w:instrText>
      </w:r>
      <w:r w:rsidR="001160A7">
        <w:rPr>
          <w:sz w:val="20"/>
        </w:rPr>
      </w:r>
      <w:r w:rsidR="001160A7">
        <w:rPr>
          <w:sz w:val="20"/>
        </w:rPr>
        <w:fldChar w:fldCharType="separate"/>
      </w:r>
      <w:r w:rsidRPr="00593E8E">
        <w:rPr>
          <w:sz w:val="20"/>
        </w:rPr>
        <w:fldChar w:fldCharType="end"/>
      </w:r>
      <w:r w:rsidRPr="00593E8E">
        <w:rPr>
          <w:sz w:val="20"/>
        </w:rPr>
        <w:t xml:space="preserve"> Declaro que actúo en representación de la entidad </w:t>
      </w:r>
      <w:r>
        <w:rPr>
          <w:sz w:val="20"/>
        </w:rPr>
        <w:t>beneficiaria</w:t>
      </w:r>
      <w:r w:rsidRPr="00593E8E">
        <w:rPr>
          <w:sz w:val="20"/>
        </w:rPr>
        <w:t xml:space="preserve"> de la subvención y que dispongo de la documentación que así lo acredita, pudiéndose ser exigida la misma por el órgano gestor de la convocatoria en cualquier fase del procedimiento.</w:t>
      </w:r>
    </w:p>
    <w:p w14:paraId="6698EC74" w14:textId="77777777" w:rsidR="00593E8E" w:rsidRPr="00593E8E" w:rsidRDefault="00593E8E" w:rsidP="00593E8E">
      <w:pPr>
        <w:widowControl w:val="0"/>
        <w:tabs>
          <w:tab w:val="left" w:pos="7655"/>
        </w:tabs>
        <w:rPr>
          <w:sz w:val="20"/>
        </w:rPr>
      </w:pPr>
    </w:p>
    <w:p w14:paraId="13B4120F" w14:textId="175F0F3C" w:rsidR="00593E8E" w:rsidRPr="00593E8E" w:rsidRDefault="00593E8E" w:rsidP="00593E8E">
      <w:pPr>
        <w:widowControl w:val="0"/>
        <w:tabs>
          <w:tab w:val="left" w:pos="7655"/>
        </w:tabs>
        <w:rPr>
          <w:sz w:val="20"/>
        </w:rPr>
      </w:pPr>
      <w:r w:rsidRPr="00593E8E">
        <w:rPr>
          <w:sz w:val="20"/>
        </w:rPr>
        <w:fldChar w:fldCharType="begin">
          <w:ffData>
            <w:name w:val="Casilla3"/>
            <w:enabled/>
            <w:calcOnExit w:val="0"/>
            <w:checkBox>
              <w:sizeAuto/>
              <w:default w:val="0"/>
            </w:checkBox>
          </w:ffData>
        </w:fldChar>
      </w:r>
      <w:r w:rsidRPr="00593E8E">
        <w:rPr>
          <w:sz w:val="20"/>
        </w:rPr>
        <w:instrText xml:space="preserve"> FORMCHECKBOX </w:instrText>
      </w:r>
      <w:r w:rsidR="001160A7">
        <w:rPr>
          <w:sz w:val="20"/>
        </w:rPr>
      </w:r>
      <w:r w:rsidR="001160A7">
        <w:rPr>
          <w:sz w:val="20"/>
        </w:rPr>
        <w:fldChar w:fldCharType="separate"/>
      </w:r>
      <w:r w:rsidRPr="00593E8E">
        <w:rPr>
          <w:sz w:val="20"/>
        </w:rPr>
        <w:fldChar w:fldCharType="end"/>
      </w:r>
      <w:r w:rsidRPr="00593E8E">
        <w:rPr>
          <w:sz w:val="20"/>
        </w:rPr>
        <w:t xml:space="preserve"> Acredito que actúo en representación de la entidad </w:t>
      </w:r>
      <w:r>
        <w:rPr>
          <w:sz w:val="20"/>
        </w:rPr>
        <w:t>beneficiaria</w:t>
      </w:r>
      <w:r w:rsidRPr="00593E8E">
        <w:rPr>
          <w:sz w:val="20"/>
        </w:rPr>
        <w:t xml:space="preserve"> de la subvención y, a estos efectos, aporto la documentación acreditativa de dicha representación.</w:t>
      </w:r>
    </w:p>
    <w:p w14:paraId="369572D3" w14:textId="77777777" w:rsidR="00593E8E" w:rsidRPr="007D1A34" w:rsidRDefault="00593E8E" w:rsidP="00F90294">
      <w:pPr>
        <w:widowControl w:val="0"/>
        <w:spacing w:line="280" w:lineRule="atLeast"/>
        <w:jc w:val="left"/>
        <w:outlineLvl w:val="0"/>
        <w:rPr>
          <w:color w:val="000000" w:themeColor="text1"/>
          <w:sz w:val="20"/>
        </w:rPr>
      </w:pPr>
    </w:p>
    <w:p w14:paraId="696B1A25" w14:textId="77777777" w:rsidR="009A3775" w:rsidRPr="007D1A34" w:rsidRDefault="009A3775" w:rsidP="009A3775">
      <w:pPr>
        <w:rPr>
          <w:color w:val="000000" w:themeColor="text1"/>
          <w:sz w:val="20"/>
        </w:rPr>
      </w:pPr>
    </w:p>
    <w:p w14:paraId="4CD6F660" w14:textId="5DCA0FBC" w:rsidR="009A3775" w:rsidRPr="007D1A34" w:rsidRDefault="00593E8E" w:rsidP="009A3775">
      <w:pPr>
        <w:rPr>
          <w:b/>
          <w:color w:val="000000" w:themeColor="text1"/>
          <w:sz w:val="22"/>
          <w:szCs w:val="22"/>
        </w:rPr>
      </w:pPr>
      <w:r>
        <w:rPr>
          <w:b/>
          <w:color w:val="000000" w:themeColor="text1"/>
          <w:sz w:val="22"/>
          <w:szCs w:val="22"/>
        </w:rPr>
        <w:t>3</w:t>
      </w:r>
      <w:r w:rsidR="009A3775" w:rsidRPr="007D1A34">
        <w:rPr>
          <w:b/>
          <w:color w:val="000000" w:themeColor="text1"/>
          <w:sz w:val="22"/>
          <w:szCs w:val="22"/>
        </w:rPr>
        <w:t>. DATOS A EFECTOS DE NOTIFICACIONES Y COMUNICACIONES</w:t>
      </w:r>
      <w:r w:rsidR="00276BE0">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263"/>
        <w:gridCol w:w="3544"/>
        <w:gridCol w:w="992"/>
        <w:gridCol w:w="326"/>
        <w:gridCol w:w="1234"/>
        <w:gridCol w:w="1268"/>
      </w:tblGrid>
      <w:tr w:rsidR="005B1C0B" w:rsidRPr="007D1A34" w14:paraId="7DF2D7DB" w14:textId="77777777" w:rsidTr="005B1C0B">
        <w:trPr>
          <w:trHeight w:val="403"/>
        </w:trPr>
        <w:tc>
          <w:tcPr>
            <w:tcW w:w="2263" w:type="dxa"/>
            <w:vAlign w:val="center"/>
          </w:tcPr>
          <w:p w14:paraId="4089BA44" w14:textId="0BE6E387" w:rsidR="005B1C0B" w:rsidRPr="007D1A34" w:rsidRDefault="005B1C0B" w:rsidP="009A3775">
            <w:pPr>
              <w:jc w:val="left"/>
              <w:rPr>
                <w:color w:val="000000" w:themeColor="text1"/>
                <w:sz w:val="20"/>
              </w:rPr>
            </w:pPr>
            <w:r>
              <w:rPr>
                <w:color w:val="000000" w:themeColor="text1"/>
                <w:sz w:val="20"/>
              </w:rPr>
              <w:t>NIF</w:t>
            </w:r>
          </w:p>
        </w:tc>
        <w:tc>
          <w:tcPr>
            <w:tcW w:w="7364" w:type="dxa"/>
            <w:gridSpan w:val="5"/>
            <w:vAlign w:val="center"/>
          </w:tcPr>
          <w:p w14:paraId="7EBB993E" w14:textId="37454BF8" w:rsidR="005B1C0B" w:rsidRPr="007D1A34" w:rsidRDefault="005B1C0B" w:rsidP="009A3775">
            <w:pPr>
              <w:jc w:val="left"/>
              <w:rPr>
                <w:color w:val="000000" w:themeColor="text1"/>
                <w:sz w:val="20"/>
              </w:rPr>
            </w:pPr>
            <w:r>
              <w:rPr>
                <w:color w:val="000000" w:themeColor="text1"/>
                <w:sz w:val="20"/>
              </w:rPr>
              <w:fldChar w:fldCharType="begin">
                <w:ffData>
                  <w:name w:val="Texto266"/>
                  <w:enabled/>
                  <w:calcOnExit w:val="0"/>
                  <w:textInput/>
                </w:ffData>
              </w:fldChar>
            </w:r>
            <w:bookmarkStart w:id="6" w:name="Texto26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6"/>
          </w:p>
        </w:tc>
      </w:tr>
      <w:tr w:rsidR="007D1A34" w:rsidRPr="007D1A34" w14:paraId="3F1098D6" w14:textId="77777777" w:rsidTr="005B1C0B">
        <w:trPr>
          <w:trHeight w:val="403"/>
        </w:trPr>
        <w:tc>
          <w:tcPr>
            <w:tcW w:w="2263"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364"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5B1C0B">
        <w:trPr>
          <w:trHeight w:val="403"/>
        </w:trPr>
        <w:tc>
          <w:tcPr>
            <w:tcW w:w="2263"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536"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5B1C0B">
        <w:trPr>
          <w:trHeight w:val="403"/>
        </w:trPr>
        <w:tc>
          <w:tcPr>
            <w:tcW w:w="2263"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544"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5B1C0B">
        <w:trPr>
          <w:trHeight w:val="403"/>
        </w:trPr>
        <w:tc>
          <w:tcPr>
            <w:tcW w:w="2263"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364"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5B1C0B">
        <w:trPr>
          <w:trHeight w:val="403"/>
        </w:trPr>
        <w:tc>
          <w:tcPr>
            <w:tcW w:w="2263"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364"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3068347F" w14:textId="77777777" w:rsidR="006E19AD" w:rsidRPr="006E19AD" w:rsidRDefault="006E19AD" w:rsidP="006E19AD">
      <w:pPr>
        <w:widowControl w:val="0"/>
        <w:rPr>
          <w:sz w:val="20"/>
        </w:rPr>
      </w:pPr>
    </w:p>
    <w:p w14:paraId="75F66FCF" w14:textId="4D6C67C3" w:rsidR="00840766" w:rsidRDefault="00593E8E" w:rsidP="00181C97">
      <w:pPr>
        <w:jc w:val="left"/>
        <w:rPr>
          <w:b/>
          <w:color w:val="000000" w:themeColor="text1"/>
          <w:sz w:val="22"/>
          <w:szCs w:val="22"/>
        </w:rPr>
      </w:pPr>
      <w:r>
        <w:rPr>
          <w:b/>
          <w:color w:val="000000" w:themeColor="text1"/>
          <w:sz w:val="22"/>
          <w:szCs w:val="22"/>
        </w:rPr>
        <w:t>4</w:t>
      </w:r>
      <w:r w:rsidR="00CA3817">
        <w:rPr>
          <w:b/>
          <w:color w:val="000000" w:themeColor="text1"/>
          <w:sz w:val="22"/>
          <w:szCs w:val="22"/>
        </w:rPr>
        <w:t xml:space="preserve">. </w:t>
      </w:r>
      <w:r w:rsidR="00326E61">
        <w:rPr>
          <w:b/>
          <w:color w:val="000000" w:themeColor="text1"/>
          <w:sz w:val="22"/>
          <w:szCs w:val="22"/>
        </w:rPr>
        <w:t>INVERSIONES</w:t>
      </w:r>
      <w:r w:rsidR="00CA3817">
        <w:rPr>
          <w:b/>
          <w:color w:val="000000" w:themeColor="text1"/>
          <w:sz w:val="22"/>
          <w:szCs w:val="22"/>
        </w:rPr>
        <w:t xml:space="preserve"> PARA LAS QUE SE CONCEDIÓ LA SUBVENCIÓN</w:t>
      </w:r>
      <w:r w:rsidR="00326E61">
        <w:rPr>
          <w:b/>
          <w:color w:val="000000" w:themeColor="text1"/>
          <w:sz w:val="22"/>
          <w:szCs w:val="22"/>
        </w:rPr>
        <w:t xml:space="preserve"> (IVA EXCLUIDO):</w:t>
      </w:r>
    </w:p>
    <w:p w14:paraId="691A3213" w14:textId="3C5384A0" w:rsidR="001B74BD" w:rsidRDefault="001B74BD" w:rsidP="00181C97">
      <w:pPr>
        <w:jc w:val="left"/>
        <w:rPr>
          <w:b/>
          <w:color w:val="000000" w:themeColor="text1"/>
          <w:sz w:val="22"/>
          <w:szCs w:val="22"/>
        </w:rPr>
      </w:pPr>
    </w:p>
    <w:p w14:paraId="6B13B933" w14:textId="76AB03E7" w:rsidR="001B74BD" w:rsidRDefault="001B74BD" w:rsidP="00181C97">
      <w:pPr>
        <w:jc w:val="left"/>
        <w:rPr>
          <w:b/>
          <w:color w:val="000000" w:themeColor="text1"/>
          <w:sz w:val="22"/>
          <w:szCs w:val="22"/>
        </w:rPr>
      </w:pPr>
    </w:p>
    <w:p w14:paraId="19C1B007" w14:textId="62E94BD6" w:rsidR="001B74BD" w:rsidRDefault="001B74BD" w:rsidP="00181C97">
      <w:pPr>
        <w:jc w:val="left"/>
        <w:rPr>
          <w:b/>
          <w:color w:val="000000" w:themeColor="text1"/>
          <w:sz w:val="22"/>
          <w:szCs w:val="22"/>
        </w:rPr>
      </w:pPr>
    </w:p>
    <w:p w14:paraId="2B0F4DA6" w14:textId="03950C0D" w:rsidR="001B74BD" w:rsidRDefault="001B74BD" w:rsidP="00181C97">
      <w:pPr>
        <w:jc w:val="left"/>
        <w:rPr>
          <w:b/>
          <w:color w:val="000000" w:themeColor="text1"/>
          <w:sz w:val="22"/>
          <w:szCs w:val="22"/>
        </w:rPr>
      </w:pPr>
    </w:p>
    <w:p w14:paraId="07FC0CC4" w14:textId="77777777" w:rsidR="001B74BD" w:rsidRDefault="001B74BD" w:rsidP="00181C97">
      <w:pPr>
        <w:jc w:val="left"/>
        <w:rPr>
          <w:b/>
          <w:color w:val="000000" w:themeColor="text1"/>
          <w:sz w:val="22"/>
          <w:szCs w:val="22"/>
        </w:rPr>
      </w:pPr>
    </w:p>
    <w:p w14:paraId="300E11A1" w14:textId="77777777" w:rsidR="00840766" w:rsidRDefault="00840766" w:rsidP="00181C97">
      <w:pPr>
        <w:jc w:val="left"/>
        <w:rPr>
          <w:b/>
          <w:color w:val="000000" w:themeColor="text1"/>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984"/>
      </w:tblGrid>
      <w:tr w:rsidR="00CA3817" w:rsidRPr="009A5F84" w14:paraId="197C36A7" w14:textId="77777777" w:rsidTr="00326E61">
        <w:trPr>
          <w:trHeight w:val="605"/>
          <w:jc w:val="center"/>
        </w:trPr>
        <w:tc>
          <w:tcPr>
            <w:tcW w:w="7650" w:type="dxa"/>
            <w:shd w:val="clear" w:color="auto" w:fill="E6E6E6"/>
            <w:vAlign w:val="center"/>
          </w:tcPr>
          <w:p w14:paraId="451F39CB" w14:textId="77777777" w:rsidR="00CA3817" w:rsidRPr="00861007" w:rsidRDefault="00CA3817" w:rsidP="00E70A5E">
            <w:pPr>
              <w:widowControl w:val="0"/>
              <w:jc w:val="center"/>
              <w:outlineLvl w:val="0"/>
              <w:rPr>
                <w:b/>
                <w:sz w:val="22"/>
                <w:szCs w:val="22"/>
              </w:rPr>
            </w:pPr>
          </w:p>
          <w:p w14:paraId="59F908AC" w14:textId="70FA5648" w:rsidR="00CA3817" w:rsidRPr="00861007" w:rsidRDefault="00326E61" w:rsidP="00E70A5E">
            <w:pPr>
              <w:widowControl w:val="0"/>
              <w:jc w:val="center"/>
              <w:outlineLvl w:val="0"/>
              <w:rPr>
                <w:b/>
                <w:sz w:val="22"/>
                <w:szCs w:val="22"/>
              </w:rPr>
            </w:pPr>
            <w:r>
              <w:rPr>
                <w:b/>
                <w:sz w:val="22"/>
                <w:szCs w:val="22"/>
              </w:rPr>
              <w:t>ACTUACIONES SUBVENCIONADAS</w:t>
            </w:r>
          </w:p>
          <w:p w14:paraId="41CE85DA" w14:textId="77777777" w:rsidR="00CA3817" w:rsidRPr="00861007" w:rsidRDefault="00CA3817" w:rsidP="00E70A5E">
            <w:pPr>
              <w:widowControl w:val="0"/>
              <w:jc w:val="center"/>
              <w:outlineLvl w:val="0"/>
              <w:rPr>
                <w:b/>
                <w:sz w:val="22"/>
                <w:szCs w:val="22"/>
              </w:rPr>
            </w:pPr>
          </w:p>
        </w:tc>
        <w:tc>
          <w:tcPr>
            <w:tcW w:w="1984" w:type="dxa"/>
            <w:shd w:val="clear" w:color="auto" w:fill="E6E6E6"/>
            <w:vAlign w:val="center"/>
          </w:tcPr>
          <w:p w14:paraId="2AF1CE18" w14:textId="31B138EA" w:rsidR="00CA3817" w:rsidRPr="009A5F84" w:rsidRDefault="00CA3817" w:rsidP="00CA3817">
            <w:pPr>
              <w:widowControl w:val="0"/>
              <w:jc w:val="center"/>
              <w:outlineLvl w:val="0"/>
              <w:rPr>
                <w:b/>
                <w:sz w:val="22"/>
                <w:szCs w:val="22"/>
              </w:rPr>
            </w:pPr>
            <w:r w:rsidRPr="009A5F84">
              <w:rPr>
                <w:b/>
                <w:sz w:val="22"/>
                <w:szCs w:val="22"/>
              </w:rPr>
              <w:t xml:space="preserve">Importe </w:t>
            </w:r>
            <w:r>
              <w:rPr>
                <w:b/>
                <w:sz w:val="22"/>
                <w:szCs w:val="22"/>
              </w:rPr>
              <w:t>realizado</w:t>
            </w:r>
            <w:r w:rsidRPr="009A5F84">
              <w:rPr>
                <w:b/>
                <w:sz w:val="22"/>
                <w:szCs w:val="22"/>
              </w:rPr>
              <w:t xml:space="preserve"> </w:t>
            </w:r>
            <w:r w:rsidR="00593E8E">
              <w:rPr>
                <w:b/>
                <w:sz w:val="22"/>
                <w:szCs w:val="22"/>
              </w:rPr>
              <w:t>(I.V.A. excluido)</w:t>
            </w:r>
          </w:p>
        </w:tc>
      </w:tr>
      <w:tr w:rsidR="00CA3817" w:rsidRPr="009A5F84" w14:paraId="5BE87DEE" w14:textId="77777777" w:rsidTr="00326E61">
        <w:trPr>
          <w:trHeight w:hRule="exact" w:val="403"/>
          <w:jc w:val="center"/>
        </w:trPr>
        <w:tc>
          <w:tcPr>
            <w:tcW w:w="7650" w:type="dxa"/>
            <w:shd w:val="clear" w:color="auto" w:fill="auto"/>
            <w:vAlign w:val="center"/>
          </w:tcPr>
          <w:p w14:paraId="4D496688" w14:textId="2D4BEC92" w:rsidR="00CA3817" w:rsidRPr="00962C54" w:rsidRDefault="00326E61" w:rsidP="00326E61">
            <w:pPr>
              <w:widowControl w:val="0"/>
              <w:ind w:left="360"/>
              <w:outlineLvl w:val="0"/>
              <w:rPr>
                <w:sz w:val="22"/>
                <w:szCs w:val="22"/>
                <w:vertAlign w:val="superscript"/>
              </w:rPr>
            </w:pPr>
            <w:r>
              <w:rPr>
                <w:sz w:val="22"/>
                <w:szCs w:val="22"/>
              </w:rPr>
              <w:fldChar w:fldCharType="begin">
                <w:ffData>
                  <w:name w:val="Texto271"/>
                  <w:enabled/>
                  <w:calcOnExit w:val="0"/>
                  <w:textInput/>
                </w:ffData>
              </w:fldChar>
            </w:r>
            <w:bookmarkStart w:id="7" w:name="Texto27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r w:rsidR="00CA3817" w:rsidRPr="00962C54">
              <w:rPr>
                <w:sz w:val="22"/>
                <w:szCs w:val="22"/>
              </w:rPr>
              <w:tab/>
            </w:r>
          </w:p>
        </w:tc>
        <w:tc>
          <w:tcPr>
            <w:tcW w:w="1984" w:type="dxa"/>
            <w:shd w:val="clear" w:color="auto" w:fill="E6E6E6"/>
            <w:vAlign w:val="center"/>
          </w:tcPr>
          <w:p w14:paraId="13EF3C49" w14:textId="77777777" w:rsidR="00CA3817" w:rsidRPr="009A5F84" w:rsidRDefault="00CA3817" w:rsidP="00E70A5E">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326E61" w:rsidRPr="009A5F84" w14:paraId="4D40D335" w14:textId="77777777" w:rsidTr="00326E61">
        <w:trPr>
          <w:trHeight w:hRule="exact" w:val="403"/>
          <w:jc w:val="center"/>
        </w:trPr>
        <w:tc>
          <w:tcPr>
            <w:tcW w:w="7650" w:type="dxa"/>
            <w:shd w:val="clear" w:color="auto" w:fill="auto"/>
            <w:vAlign w:val="center"/>
          </w:tcPr>
          <w:p w14:paraId="0EA4F5F1" w14:textId="66BAF939" w:rsidR="00326E61" w:rsidRPr="00962C54" w:rsidRDefault="00326E61" w:rsidP="00326E61">
            <w:pPr>
              <w:widowControl w:val="0"/>
              <w:ind w:left="360"/>
              <w:outlineLvl w:val="0"/>
              <w:rPr>
                <w:sz w:val="22"/>
                <w:szCs w:val="22"/>
              </w:rPr>
            </w:pPr>
            <w:r>
              <w:rPr>
                <w:sz w:val="22"/>
                <w:szCs w:val="22"/>
              </w:rPr>
              <w:fldChar w:fldCharType="begin">
                <w:ffData>
                  <w:name w:val="Texto272"/>
                  <w:enabled/>
                  <w:calcOnExit w:val="0"/>
                  <w:textInput/>
                </w:ffData>
              </w:fldChar>
            </w:r>
            <w:bookmarkStart w:id="8" w:name="Texto27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1984" w:type="dxa"/>
            <w:shd w:val="clear" w:color="auto" w:fill="E6E6E6"/>
            <w:vAlign w:val="center"/>
          </w:tcPr>
          <w:p w14:paraId="697BCBA8" w14:textId="1EF23F57" w:rsidR="00326E61" w:rsidRPr="009A5F84" w:rsidRDefault="00326E61" w:rsidP="00E70A5E">
            <w:pPr>
              <w:widowControl w:val="0"/>
              <w:jc w:val="right"/>
              <w:outlineLvl w:val="0"/>
              <w:rPr>
                <w:sz w:val="18"/>
                <w:szCs w:val="18"/>
              </w:rPr>
            </w:pPr>
            <w:r>
              <w:rPr>
                <w:sz w:val="18"/>
                <w:szCs w:val="18"/>
              </w:rPr>
              <w:fldChar w:fldCharType="begin">
                <w:ffData>
                  <w:name w:val="Texto267"/>
                  <w:enabled/>
                  <w:calcOnExit w:val="0"/>
                  <w:textInput/>
                </w:ffData>
              </w:fldChar>
            </w:r>
            <w:bookmarkStart w:id="9" w:name="Texto2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r>
      <w:tr w:rsidR="00326E61" w:rsidRPr="009A5F84" w14:paraId="2E162A40" w14:textId="77777777" w:rsidTr="00326E61">
        <w:trPr>
          <w:trHeight w:hRule="exact" w:val="403"/>
          <w:jc w:val="center"/>
        </w:trPr>
        <w:tc>
          <w:tcPr>
            <w:tcW w:w="7650" w:type="dxa"/>
            <w:shd w:val="clear" w:color="auto" w:fill="auto"/>
            <w:vAlign w:val="center"/>
          </w:tcPr>
          <w:p w14:paraId="1D891966" w14:textId="1AB83EA4" w:rsidR="00326E61" w:rsidRPr="00962C54" w:rsidRDefault="00326E61" w:rsidP="00326E61">
            <w:pPr>
              <w:widowControl w:val="0"/>
              <w:ind w:left="360"/>
              <w:outlineLvl w:val="0"/>
              <w:rPr>
                <w:sz w:val="22"/>
                <w:szCs w:val="22"/>
              </w:rPr>
            </w:pPr>
            <w:r>
              <w:rPr>
                <w:sz w:val="22"/>
                <w:szCs w:val="22"/>
              </w:rPr>
              <w:fldChar w:fldCharType="begin">
                <w:ffData>
                  <w:name w:val="Texto273"/>
                  <w:enabled/>
                  <w:calcOnExit w:val="0"/>
                  <w:textInput/>
                </w:ffData>
              </w:fldChar>
            </w:r>
            <w:bookmarkStart w:id="10" w:name="Texto27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1984" w:type="dxa"/>
            <w:shd w:val="clear" w:color="auto" w:fill="E6E6E6"/>
            <w:vAlign w:val="center"/>
          </w:tcPr>
          <w:p w14:paraId="2FA02773" w14:textId="4D0AC3FC" w:rsidR="00326E61" w:rsidRDefault="00326E61" w:rsidP="00E70A5E">
            <w:pPr>
              <w:widowControl w:val="0"/>
              <w:jc w:val="right"/>
              <w:outlineLvl w:val="0"/>
              <w:rPr>
                <w:sz w:val="18"/>
                <w:szCs w:val="18"/>
              </w:rPr>
            </w:pPr>
            <w:r>
              <w:rPr>
                <w:sz w:val="18"/>
                <w:szCs w:val="18"/>
              </w:rPr>
              <w:fldChar w:fldCharType="begin">
                <w:ffData>
                  <w:name w:val="Texto268"/>
                  <w:enabled/>
                  <w:calcOnExit w:val="0"/>
                  <w:textInput/>
                </w:ffData>
              </w:fldChar>
            </w:r>
            <w:bookmarkStart w:id="11" w:name="Texto2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326E61" w:rsidRPr="009A5F84" w14:paraId="46D3C8F6" w14:textId="77777777" w:rsidTr="00326E61">
        <w:trPr>
          <w:trHeight w:hRule="exact" w:val="403"/>
          <w:jc w:val="center"/>
        </w:trPr>
        <w:tc>
          <w:tcPr>
            <w:tcW w:w="7650" w:type="dxa"/>
            <w:shd w:val="clear" w:color="auto" w:fill="auto"/>
            <w:vAlign w:val="center"/>
          </w:tcPr>
          <w:p w14:paraId="77B43DC2" w14:textId="722BC347" w:rsidR="00326E61" w:rsidRPr="00962C54" w:rsidRDefault="00326E61" w:rsidP="00326E61">
            <w:pPr>
              <w:widowControl w:val="0"/>
              <w:ind w:left="360"/>
              <w:outlineLvl w:val="0"/>
              <w:rPr>
                <w:sz w:val="22"/>
                <w:szCs w:val="22"/>
              </w:rPr>
            </w:pPr>
            <w:r>
              <w:rPr>
                <w:sz w:val="22"/>
                <w:szCs w:val="22"/>
              </w:rPr>
              <w:fldChar w:fldCharType="begin">
                <w:ffData>
                  <w:name w:val="Texto274"/>
                  <w:enabled/>
                  <w:calcOnExit w:val="0"/>
                  <w:textInput/>
                </w:ffData>
              </w:fldChar>
            </w:r>
            <w:bookmarkStart w:id="12" w:name="Texto27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1984" w:type="dxa"/>
            <w:shd w:val="clear" w:color="auto" w:fill="E6E6E6"/>
            <w:vAlign w:val="center"/>
          </w:tcPr>
          <w:p w14:paraId="58B22F77" w14:textId="32AA42CE" w:rsidR="00326E61" w:rsidRDefault="00326E61" w:rsidP="00E70A5E">
            <w:pPr>
              <w:widowControl w:val="0"/>
              <w:jc w:val="right"/>
              <w:outlineLvl w:val="0"/>
              <w:rPr>
                <w:sz w:val="18"/>
                <w:szCs w:val="18"/>
              </w:rPr>
            </w:pPr>
            <w:r>
              <w:rPr>
                <w:sz w:val="18"/>
                <w:szCs w:val="18"/>
              </w:rPr>
              <w:fldChar w:fldCharType="begin">
                <w:ffData>
                  <w:name w:val="Texto269"/>
                  <w:enabled/>
                  <w:calcOnExit w:val="0"/>
                  <w:textInput/>
                </w:ffData>
              </w:fldChar>
            </w:r>
            <w:bookmarkStart w:id="13" w:name="Texto2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326E61" w:rsidRPr="009A5F84" w14:paraId="21AC26BC" w14:textId="77777777" w:rsidTr="00326E61">
        <w:trPr>
          <w:trHeight w:hRule="exact" w:val="403"/>
          <w:jc w:val="center"/>
        </w:trPr>
        <w:tc>
          <w:tcPr>
            <w:tcW w:w="7650" w:type="dxa"/>
            <w:shd w:val="clear" w:color="auto" w:fill="auto"/>
            <w:vAlign w:val="center"/>
          </w:tcPr>
          <w:p w14:paraId="155D4AF3" w14:textId="56861F5C" w:rsidR="00326E61" w:rsidRPr="00962C54" w:rsidRDefault="00326E61" w:rsidP="00326E61">
            <w:pPr>
              <w:widowControl w:val="0"/>
              <w:ind w:left="360"/>
              <w:outlineLvl w:val="0"/>
              <w:rPr>
                <w:sz w:val="22"/>
                <w:szCs w:val="22"/>
              </w:rPr>
            </w:pPr>
            <w:r>
              <w:rPr>
                <w:sz w:val="22"/>
                <w:szCs w:val="22"/>
              </w:rPr>
              <w:fldChar w:fldCharType="begin">
                <w:ffData>
                  <w:name w:val="Texto275"/>
                  <w:enabled/>
                  <w:calcOnExit w:val="0"/>
                  <w:textInput/>
                </w:ffData>
              </w:fldChar>
            </w:r>
            <w:bookmarkStart w:id="14" w:name="Texto27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1984" w:type="dxa"/>
            <w:shd w:val="clear" w:color="auto" w:fill="E6E6E6"/>
            <w:vAlign w:val="center"/>
          </w:tcPr>
          <w:p w14:paraId="3710FC4F" w14:textId="0095F7BD" w:rsidR="00326E61" w:rsidRDefault="00326E61" w:rsidP="00E70A5E">
            <w:pPr>
              <w:widowControl w:val="0"/>
              <w:jc w:val="right"/>
              <w:outlineLvl w:val="0"/>
              <w:rPr>
                <w:sz w:val="18"/>
                <w:szCs w:val="18"/>
              </w:rPr>
            </w:pPr>
            <w:r>
              <w:rPr>
                <w:sz w:val="18"/>
                <w:szCs w:val="18"/>
              </w:rPr>
              <w:fldChar w:fldCharType="begin">
                <w:ffData>
                  <w:name w:val="Texto270"/>
                  <w:enabled/>
                  <w:calcOnExit w:val="0"/>
                  <w:textInput/>
                </w:ffData>
              </w:fldChar>
            </w:r>
            <w:bookmarkStart w:id="15" w:name="Texto2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bl>
    <w:p w14:paraId="645B0502" w14:textId="08506E1D" w:rsidR="00E77409" w:rsidRDefault="00E77409" w:rsidP="00E77409">
      <w:pPr>
        <w:rPr>
          <w:color w:val="000000" w:themeColor="text1"/>
          <w:sz w:val="20"/>
        </w:rPr>
      </w:pPr>
    </w:p>
    <w:p w14:paraId="109D1532" w14:textId="3AFE9A57" w:rsidR="00E77409" w:rsidRDefault="00E77409" w:rsidP="00E77409">
      <w:pPr>
        <w:rPr>
          <w:color w:val="000000" w:themeColor="text1"/>
          <w:sz w:val="20"/>
        </w:rPr>
      </w:pPr>
    </w:p>
    <w:p w14:paraId="5D22EB8A" w14:textId="2894CF21" w:rsidR="00074C34" w:rsidRDefault="00593E8E" w:rsidP="00074C34">
      <w:pPr>
        <w:widowControl w:val="0"/>
        <w:jc w:val="left"/>
        <w:rPr>
          <w:b/>
          <w:sz w:val="22"/>
          <w:szCs w:val="22"/>
          <w:lang w:val="es-ES"/>
        </w:rPr>
      </w:pPr>
      <w:r>
        <w:rPr>
          <w:b/>
          <w:sz w:val="22"/>
          <w:szCs w:val="22"/>
          <w:lang w:val="es-ES"/>
        </w:rPr>
        <w:t>5</w:t>
      </w:r>
      <w:r w:rsidR="00074C34" w:rsidRPr="00074C34">
        <w:rPr>
          <w:b/>
          <w:sz w:val="22"/>
          <w:szCs w:val="22"/>
          <w:lang w:val="es-ES"/>
        </w:rPr>
        <w:t xml:space="preserve">. DOCUMENTACIÓN </w:t>
      </w:r>
      <w:r w:rsidR="00DC2342">
        <w:rPr>
          <w:b/>
          <w:sz w:val="22"/>
          <w:szCs w:val="22"/>
          <w:lang w:val="es-ES"/>
        </w:rPr>
        <w:t>QUE SE ACOMPAÑA</w:t>
      </w:r>
      <w:r w:rsidR="00276BE0">
        <w:rPr>
          <w:b/>
          <w:sz w:val="22"/>
          <w:szCs w:val="22"/>
          <w:lang w:val="es-ES"/>
        </w:rPr>
        <w:t>.</w:t>
      </w:r>
    </w:p>
    <w:p w14:paraId="6856148C" w14:textId="420B4645" w:rsidR="00074C34" w:rsidRDefault="00074C34" w:rsidP="00074C34">
      <w:pPr>
        <w:widowControl w:val="0"/>
        <w:jc w:val="left"/>
        <w:rPr>
          <w:b/>
          <w:sz w:val="22"/>
          <w:szCs w:val="22"/>
          <w:lang w:val="es-ES"/>
        </w:rPr>
      </w:pPr>
    </w:p>
    <w:p w14:paraId="310B77B4" w14:textId="0372D3A0" w:rsidR="00276BE0" w:rsidRDefault="00074C34" w:rsidP="00127CDB">
      <w:pPr>
        <w:widowControl w:val="0"/>
        <w:spacing w:line="240" w:lineRule="atLeast"/>
        <w:rPr>
          <w:color w:val="FF0000"/>
          <w:sz w:val="18"/>
          <w:szCs w:val="18"/>
          <w:lang w:val="es-ES"/>
        </w:rPr>
      </w:pPr>
      <w:r w:rsidRPr="00074C34">
        <w:rPr>
          <w:sz w:val="18"/>
          <w:szCs w:val="18"/>
          <w:lang w:val="es-ES"/>
        </w:rPr>
        <w:t xml:space="preserve">La </w:t>
      </w:r>
      <w:r w:rsidR="00DC2342">
        <w:rPr>
          <w:sz w:val="18"/>
          <w:szCs w:val="18"/>
          <w:lang w:val="es-ES"/>
        </w:rPr>
        <w:t>justificación</w:t>
      </w:r>
      <w:r w:rsidRPr="00074C34">
        <w:rPr>
          <w:sz w:val="18"/>
          <w:szCs w:val="18"/>
          <w:lang w:val="es-ES"/>
        </w:rPr>
        <w:t xml:space="preserve"> se presentará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sidRPr="00074C34">
        <w:rPr>
          <w:sz w:val="18"/>
          <w:szCs w:val="18"/>
          <w:lang w:val="es-ES"/>
        </w:rPr>
        <w:t>. En la ficha de ayuda correspondiente a esta subvención se ha habilitado un acceso</w:t>
      </w:r>
      <w:r w:rsidRPr="00074C34">
        <w:rPr>
          <w:color w:val="FF0000"/>
          <w:sz w:val="18"/>
          <w:szCs w:val="18"/>
          <w:lang w:val="es-ES"/>
        </w:rPr>
        <w:t>.</w:t>
      </w:r>
    </w:p>
    <w:p w14:paraId="20FA4B78" w14:textId="193A37E8" w:rsidR="008A3D5B" w:rsidRDefault="008A3D5B" w:rsidP="008A3D5B">
      <w:pPr>
        <w:widowControl w:val="0"/>
        <w:rPr>
          <w:sz w:val="22"/>
          <w:szCs w:val="22"/>
          <w:lang w:val="es-ES"/>
        </w:rPr>
      </w:pPr>
    </w:p>
    <w:p w14:paraId="11BE33A7" w14:textId="5FBC692D" w:rsidR="008A3D5B" w:rsidRDefault="008A3D5B" w:rsidP="008A3D5B">
      <w:pPr>
        <w:widowControl w:val="0"/>
        <w:rPr>
          <w:sz w:val="22"/>
          <w:szCs w:val="22"/>
          <w:lang w:val="es-ES"/>
        </w:rPr>
      </w:pPr>
      <w:r>
        <w:rPr>
          <w:sz w:val="22"/>
          <w:szCs w:val="22"/>
          <w:lang w:val="es-ES"/>
        </w:rPr>
        <w:fldChar w:fldCharType="begin">
          <w:ffData>
            <w:name w:val="Marcar81"/>
            <w:enabled/>
            <w:calcOnExit w:val="0"/>
            <w:checkBox>
              <w:sizeAuto/>
              <w:default w:val="0"/>
            </w:checkBox>
          </w:ffData>
        </w:fldChar>
      </w:r>
      <w:bookmarkStart w:id="16" w:name="Marcar81"/>
      <w:r>
        <w:rPr>
          <w:sz w:val="22"/>
          <w:szCs w:val="22"/>
          <w:lang w:val="es-ES"/>
        </w:rPr>
        <w:instrText xml:space="preserve"> FORMCHECKBOX </w:instrText>
      </w:r>
      <w:r w:rsidR="001160A7">
        <w:rPr>
          <w:sz w:val="22"/>
          <w:szCs w:val="22"/>
          <w:lang w:val="es-ES"/>
        </w:rPr>
      </w:r>
      <w:r w:rsidR="001160A7">
        <w:rPr>
          <w:sz w:val="22"/>
          <w:szCs w:val="22"/>
          <w:lang w:val="es-ES"/>
        </w:rPr>
        <w:fldChar w:fldCharType="separate"/>
      </w:r>
      <w:r>
        <w:rPr>
          <w:sz w:val="22"/>
          <w:szCs w:val="22"/>
          <w:lang w:val="es-ES"/>
        </w:rPr>
        <w:fldChar w:fldCharType="end"/>
      </w:r>
      <w:bookmarkEnd w:id="16"/>
      <w:r>
        <w:rPr>
          <w:sz w:val="22"/>
          <w:szCs w:val="22"/>
          <w:lang w:val="es-ES"/>
        </w:rPr>
        <w:t xml:space="preserve"> </w:t>
      </w:r>
      <w:r w:rsidR="003E1F39">
        <w:rPr>
          <w:sz w:val="22"/>
          <w:szCs w:val="22"/>
          <w:lang w:val="es-ES"/>
        </w:rPr>
        <w:t xml:space="preserve"> </w:t>
      </w:r>
      <w:r w:rsidR="003E1F39" w:rsidRPr="003E1F39">
        <w:rPr>
          <w:sz w:val="22"/>
          <w:szCs w:val="22"/>
          <w:lang w:val="es-ES"/>
        </w:rPr>
        <w:t>Memoria final detallada y descriptiva de las inversiones realizadas y en su caso, de las desviaciones que se hayan producido respecto al proyecto inicialmente previsto.</w:t>
      </w:r>
    </w:p>
    <w:p w14:paraId="39CDE266" w14:textId="1C7B3028" w:rsidR="00332F86" w:rsidRDefault="00332F86" w:rsidP="008A3D5B">
      <w:pPr>
        <w:widowControl w:val="0"/>
        <w:rPr>
          <w:sz w:val="22"/>
          <w:szCs w:val="22"/>
          <w:lang w:val="es-ES"/>
        </w:rPr>
      </w:pPr>
    </w:p>
    <w:p w14:paraId="78E23209" w14:textId="5B437776" w:rsidR="00107343" w:rsidRDefault="00332F86" w:rsidP="00593E8E">
      <w:pPr>
        <w:widowControl w:val="0"/>
        <w:rPr>
          <w:sz w:val="22"/>
          <w:szCs w:val="22"/>
          <w:lang w:val="es-ES"/>
        </w:rPr>
      </w:pPr>
      <w:r>
        <w:rPr>
          <w:sz w:val="22"/>
          <w:szCs w:val="22"/>
          <w:lang w:val="es-ES"/>
        </w:rPr>
        <w:fldChar w:fldCharType="begin">
          <w:ffData>
            <w:name w:val="Marcar84"/>
            <w:enabled/>
            <w:calcOnExit w:val="0"/>
            <w:checkBox>
              <w:sizeAuto/>
              <w:default w:val="0"/>
            </w:checkBox>
          </w:ffData>
        </w:fldChar>
      </w:r>
      <w:bookmarkStart w:id="17" w:name="Marcar84"/>
      <w:r>
        <w:rPr>
          <w:sz w:val="22"/>
          <w:szCs w:val="22"/>
          <w:lang w:val="es-ES"/>
        </w:rPr>
        <w:instrText xml:space="preserve"> FORMCHECKBOX </w:instrText>
      </w:r>
      <w:r w:rsidR="001160A7">
        <w:rPr>
          <w:sz w:val="22"/>
          <w:szCs w:val="22"/>
          <w:lang w:val="es-ES"/>
        </w:rPr>
      </w:r>
      <w:r w:rsidR="001160A7">
        <w:rPr>
          <w:sz w:val="22"/>
          <w:szCs w:val="22"/>
          <w:lang w:val="es-ES"/>
        </w:rPr>
        <w:fldChar w:fldCharType="separate"/>
      </w:r>
      <w:r>
        <w:rPr>
          <w:sz w:val="22"/>
          <w:szCs w:val="22"/>
          <w:lang w:val="es-ES"/>
        </w:rPr>
        <w:fldChar w:fldCharType="end"/>
      </w:r>
      <w:bookmarkEnd w:id="17"/>
      <w:r>
        <w:rPr>
          <w:sz w:val="22"/>
          <w:szCs w:val="22"/>
          <w:lang w:val="es-ES"/>
        </w:rPr>
        <w:t xml:space="preserve"> </w:t>
      </w:r>
      <w:r w:rsidR="00593E8E">
        <w:rPr>
          <w:sz w:val="22"/>
          <w:szCs w:val="22"/>
          <w:lang w:val="es-ES"/>
        </w:rPr>
        <w:t xml:space="preserve"> </w:t>
      </w:r>
      <w:r w:rsidR="003E1F39" w:rsidRPr="003E1F39">
        <w:rPr>
          <w:sz w:val="22"/>
          <w:szCs w:val="22"/>
          <w:lang w:val="es-ES"/>
        </w:rPr>
        <w:t>Relación detallada y clasificada de las facturas presentadas (agrupadas por conceptos subvencionables, ordenadas y numeradas por fecha, con identificación del proveedor, CIF, número de factura, fecha de emisión, importe sin IVA, total pagado, fecha del pago y forma de pago), conforme al modelo disponible en la ficha de la ayuda en formato excel.</w:t>
      </w:r>
    </w:p>
    <w:p w14:paraId="144ABED9" w14:textId="64B7F6C4" w:rsidR="00332F86" w:rsidRDefault="00332F86" w:rsidP="008A3D5B">
      <w:pPr>
        <w:widowControl w:val="0"/>
        <w:rPr>
          <w:sz w:val="22"/>
          <w:szCs w:val="22"/>
          <w:lang w:val="es-ES"/>
        </w:rPr>
      </w:pPr>
    </w:p>
    <w:p w14:paraId="67003C57" w14:textId="3F187442" w:rsidR="00AF6A42" w:rsidRDefault="00332F86" w:rsidP="008A3D5B">
      <w:pPr>
        <w:widowControl w:val="0"/>
        <w:rPr>
          <w:sz w:val="22"/>
          <w:szCs w:val="22"/>
          <w:lang w:val="es-ES"/>
        </w:rPr>
      </w:pPr>
      <w:r>
        <w:rPr>
          <w:sz w:val="22"/>
          <w:szCs w:val="22"/>
          <w:lang w:val="es-ES"/>
        </w:rPr>
        <w:fldChar w:fldCharType="begin">
          <w:ffData>
            <w:name w:val="Marcar85"/>
            <w:enabled/>
            <w:calcOnExit w:val="0"/>
            <w:checkBox>
              <w:sizeAuto/>
              <w:default w:val="0"/>
            </w:checkBox>
          </w:ffData>
        </w:fldChar>
      </w:r>
      <w:bookmarkStart w:id="18" w:name="Marcar85"/>
      <w:r>
        <w:rPr>
          <w:sz w:val="22"/>
          <w:szCs w:val="22"/>
          <w:lang w:val="es-ES"/>
        </w:rPr>
        <w:instrText xml:space="preserve"> FORMCHECKBOX </w:instrText>
      </w:r>
      <w:r w:rsidR="001160A7">
        <w:rPr>
          <w:sz w:val="22"/>
          <w:szCs w:val="22"/>
          <w:lang w:val="es-ES"/>
        </w:rPr>
      </w:r>
      <w:r w:rsidR="001160A7">
        <w:rPr>
          <w:sz w:val="22"/>
          <w:szCs w:val="22"/>
          <w:lang w:val="es-ES"/>
        </w:rPr>
        <w:fldChar w:fldCharType="separate"/>
      </w:r>
      <w:r>
        <w:rPr>
          <w:sz w:val="22"/>
          <w:szCs w:val="22"/>
          <w:lang w:val="es-ES"/>
        </w:rPr>
        <w:fldChar w:fldCharType="end"/>
      </w:r>
      <w:bookmarkEnd w:id="18"/>
      <w:r w:rsidR="00CD7153">
        <w:rPr>
          <w:sz w:val="22"/>
          <w:szCs w:val="22"/>
          <w:lang w:val="es-ES"/>
        </w:rPr>
        <w:t xml:space="preserve"> </w:t>
      </w:r>
      <w:r w:rsidR="00593E8E">
        <w:rPr>
          <w:sz w:val="22"/>
          <w:szCs w:val="22"/>
          <w:lang w:val="es-ES"/>
        </w:rPr>
        <w:t xml:space="preserve"> </w:t>
      </w:r>
      <w:r w:rsidR="003E1F39">
        <w:rPr>
          <w:sz w:val="22"/>
          <w:szCs w:val="22"/>
          <w:lang w:val="es-ES"/>
        </w:rPr>
        <w:t xml:space="preserve"> </w:t>
      </w:r>
      <w:r w:rsidR="003E1F39" w:rsidRPr="003E1F39">
        <w:rPr>
          <w:sz w:val="22"/>
          <w:szCs w:val="22"/>
          <w:lang w:val="es-ES"/>
        </w:rPr>
        <w:t>Copia de las facturas correspondientes a las inversiones realizadas, que serán conformes al Reglamento que regula las obligaciones de facturación, y que deben estar emitidas a nombre de la beneficiaria de la subvención. No será necesario presentar las facturas aportadas junto con la solicitud.</w:t>
      </w:r>
    </w:p>
    <w:p w14:paraId="2830D275" w14:textId="1D163FB9" w:rsidR="003E1F39" w:rsidRDefault="003E1F39" w:rsidP="008A3D5B">
      <w:pPr>
        <w:widowControl w:val="0"/>
        <w:rPr>
          <w:sz w:val="22"/>
          <w:szCs w:val="22"/>
          <w:lang w:val="es-ES"/>
        </w:rPr>
      </w:pPr>
    </w:p>
    <w:p w14:paraId="79974CFB" w14:textId="6D4B543C" w:rsidR="003E1F39" w:rsidRDefault="003E1F39" w:rsidP="008A3D5B">
      <w:pPr>
        <w:widowControl w:val="0"/>
        <w:rPr>
          <w:sz w:val="22"/>
          <w:szCs w:val="22"/>
          <w:lang w:val="es-ES"/>
        </w:rPr>
      </w:pPr>
      <w:r>
        <w:rPr>
          <w:sz w:val="22"/>
          <w:szCs w:val="22"/>
          <w:lang w:val="es-ES"/>
        </w:rPr>
        <w:fldChar w:fldCharType="begin">
          <w:ffData>
            <w:name w:val="Marcar86"/>
            <w:enabled/>
            <w:calcOnExit w:val="0"/>
            <w:checkBox>
              <w:sizeAuto/>
              <w:default w:val="0"/>
            </w:checkBox>
          </w:ffData>
        </w:fldChar>
      </w:r>
      <w:bookmarkStart w:id="19" w:name="Marcar86"/>
      <w:r>
        <w:rPr>
          <w:sz w:val="22"/>
          <w:szCs w:val="22"/>
          <w:lang w:val="es-ES"/>
        </w:rPr>
        <w:instrText xml:space="preserve"> FORMCHECKBOX </w:instrText>
      </w:r>
      <w:r w:rsidR="001160A7">
        <w:rPr>
          <w:sz w:val="22"/>
          <w:szCs w:val="22"/>
          <w:lang w:val="es-ES"/>
        </w:rPr>
      </w:r>
      <w:r w:rsidR="001160A7">
        <w:rPr>
          <w:sz w:val="22"/>
          <w:szCs w:val="22"/>
          <w:lang w:val="es-ES"/>
        </w:rPr>
        <w:fldChar w:fldCharType="separate"/>
      </w:r>
      <w:r>
        <w:rPr>
          <w:sz w:val="22"/>
          <w:szCs w:val="22"/>
          <w:lang w:val="es-ES"/>
        </w:rPr>
        <w:fldChar w:fldCharType="end"/>
      </w:r>
      <w:bookmarkEnd w:id="19"/>
      <w:r>
        <w:rPr>
          <w:sz w:val="22"/>
          <w:szCs w:val="22"/>
          <w:lang w:val="es-ES"/>
        </w:rPr>
        <w:t xml:space="preserve">   </w:t>
      </w:r>
      <w:r w:rsidRPr="003E1F39">
        <w:rPr>
          <w:sz w:val="22"/>
          <w:szCs w:val="22"/>
          <w:lang w:val="es-ES"/>
        </w:rPr>
        <w:t>Documentos bancarios justificativos de los pagos realizados.</w:t>
      </w:r>
    </w:p>
    <w:p w14:paraId="7DEB7269" w14:textId="6BEA8D38" w:rsidR="003E1F39" w:rsidRDefault="003E1F39" w:rsidP="008A3D5B">
      <w:pPr>
        <w:widowControl w:val="0"/>
        <w:rPr>
          <w:sz w:val="22"/>
          <w:szCs w:val="22"/>
          <w:lang w:val="es-ES"/>
        </w:rPr>
      </w:pPr>
    </w:p>
    <w:p w14:paraId="203899F4" w14:textId="5211B71C" w:rsidR="003E1F39" w:rsidRDefault="003E1F39" w:rsidP="008A3D5B">
      <w:pPr>
        <w:widowControl w:val="0"/>
        <w:rPr>
          <w:sz w:val="22"/>
          <w:szCs w:val="22"/>
          <w:lang w:val="es-ES"/>
        </w:rPr>
      </w:pPr>
      <w:r w:rsidRPr="003E1F39">
        <w:rPr>
          <w:sz w:val="22"/>
          <w:szCs w:val="22"/>
          <w:lang w:val="es-ES"/>
        </w:rPr>
        <w:t>El pago se efectuará por la beneficiaria mediante transferencia bancaria, cargo de recibos o tarjeta de crédito o débito de la empresa, entendiendo como justificante de pago el efectuado a través de una entidad financiera y cargado en la cuenta de la empresa. No se admitirán pagos en metálico ni recibís.</w:t>
      </w:r>
    </w:p>
    <w:p w14:paraId="0CAA8C69" w14:textId="7C7423B8" w:rsidR="00BD3829" w:rsidRDefault="00BD3829" w:rsidP="008A3D5B">
      <w:pPr>
        <w:widowControl w:val="0"/>
        <w:rPr>
          <w:sz w:val="22"/>
          <w:szCs w:val="22"/>
          <w:lang w:val="es-ES"/>
        </w:rPr>
      </w:pPr>
    </w:p>
    <w:p w14:paraId="0E8B4900" w14:textId="2FD80E03" w:rsidR="00BD3829" w:rsidRDefault="00BD3829" w:rsidP="008A3D5B">
      <w:pPr>
        <w:widowControl w:val="0"/>
        <w:rPr>
          <w:sz w:val="22"/>
          <w:szCs w:val="22"/>
          <w:lang w:val="es-ES"/>
        </w:rPr>
      </w:pPr>
      <w:r>
        <w:rPr>
          <w:sz w:val="22"/>
          <w:szCs w:val="22"/>
          <w:lang w:val="es-ES"/>
        </w:rPr>
        <w:fldChar w:fldCharType="begin">
          <w:ffData>
            <w:name w:val="Marcar87"/>
            <w:enabled/>
            <w:calcOnExit w:val="0"/>
            <w:checkBox>
              <w:sizeAuto/>
              <w:default w:val="0"/>
            </w:checkBox>
          </w:ffData>
        </w:fldChar>
      </w:r>
      <w:bookmarkStart w:id="20" w:name="Marcar87"/>
      <w:r>
        <w:rPr>
          <w:sz w:val="22"/>
          <w:szCs w:val="22"/>
          <w:lang w:val="es-ES"/>
        </w:rPr>
        <w:instrText xml:space="preserve"> FORMCHECKBOX </w:instrText>
      </w:r>
      <w:r w:rsidR="001160A7">
        <w:rPr>
          <w:sz w:val="22"/>
          <w:szCs w:val="22"/>
          <w:lang w:val="es-ES"/>
        </w:rPr>
      </w:r>
      <w:r w:rsidR="001160A7">
        <w:rPr>
          <w:sz w:val="22"/>
          <w:szCs w:val="22"/>
          <w:lang w:val="es-ES"/>
        </w:rPr>
        <w:fldChar w:fldCharType="separate"/>
      </w:r>
      <w:r>
        <w:rPr>
          <w:sz w:val="22"/>
          <w:szCs w:val="22"/>
          <w:lang w:val="es-ES"/>
        </w:rPr>
        <w:fldChar w:fldCharType="end"/>
      </w:r>
      <w:bookmarkEnd w:id="20"/>
      <w:r>
        <w:rPr>
          <w:sz w:val="22"/>
          <w:szCs w:val="22"/>
          <w:lang w:val="es-ES"/>
        </w:rPr>
        <w:t xml:space="preserve">  Fotografías de las inversiones subvencionadas.</w:t>
      </w:r>
    </w:p>
    <w:p w14:paraId="0E9E62C8" w14:textId="38B048F7" w:rsidR="00FD4D89" w:rsidRDefault="00FD4D89" w:rsidP="008A3D5B">
      <w:pPr>
        <w:widowControl w:val="0"/>
        <w:rPr>
          <w:sz w:val="22"/>
          <w:szCs w:val="22"/>
          <w:lang w:val="es-ES"/>
        </w:rPr>
      </w:pPr>
    </w:p>
    <w:p w14:paraId="5DEBF203" w14:textId="308B2A80" w:rsidR="00FD4D89" w:rsidRDefault="00FD4D89" w:rsidP="008A3D5B">
      <w:pPr>
        <w:widowControl w:val="0"/>
        <w:rPr>
          <w:sz w:val="22"/>
          <w:szCs w:val="22"/>
          <w:lang w:val="es-ES"/>
        </w:rPr>
      </w:pPr>
      <w:r>
        <w:rPr>
          <w:sz w:val="22"/>
          <w:szCs w:val="22"/>
          <w:lang w:val="es-ES"/>
        </w:rPr>
        <w:fldChar w:fldCharType="begin">
          <w:ffData>
            <w:name w:val="Marcar88"/>
            <w:enabled/>
            <w:calcOnExit w:val="0"/>
            <w:checkBox>
              <w:sizeAuto/>
              <w:default w:val="0"/>
            </w:checkBox>
          </w:ffData>
        </w:fldChar>
      </w:r>
      <w:bookmarkStart w:id="21" w:name="Marcar88"/>
      <w:r>
        <w:rPr>
          <w:sz w:val="22"/>
          <w:szCs w:val="22"/>
          <w:lang w:val="es-ES"/>
        </w:rPr>
        <w:instrText xml:space="preserve"> FORMCHECKBOX </w:instrText>
      </w:r>
      <w:r w:rsidR="001160A7">
        <w:rPr>
          <w:sz w:val="22"/>
          <w:szCs w:val="22"/>
          <w:lang w:val="es-ES"/>
        </w:rPr>
      </w:r>
      <w:r w:rsidR="001160A7">
        <w:rPr>
          <w:sz w:val="22"/>
          <w:szCs w:val="22"/>
          <w:lang w:val="es-ES"/>
        </w:rPr>
        <w:fldChar w:fldCharType="separate"/>
      </w:r>
      <w:r>
        <w:rPr>
          <w:sz w:val="22"/>
          <w:szCs w:val="22"/>
          <w:lang w:val="es-ES"/>
        </w:rPr>
        <w:fldChar w:fldCharType="end"/>
      </w:r>
      <w:bookmarkEnd w:id="21"/>
      <w:r>
        <w:rPr>
          <w:sz w:val="22"/>
          <w:szCs w:val="22"/>
          <w:lang w:val="es-ES"/>
        </w:rPr>
        <w:t xml:space="preserve">  </w:t>
      </w:r>
      <w:r w:rsidRPr="00FD4D89">
        <w:rPr>
          <w:sz w:val="22"/>
          <w:szCs w:val="22"/>
          <w:lang w:val="es-ES"/>
        </w:rPr>
        <w:t>Documento acreditativo sobre las medidas de difusión adoptadas para general conocimiento de la financiación de la actuación en el marco del PRTR conforme se establece en el anexo III de requisitos y obligaciones específicos MRR.</w:t>
      </w:r>
    </w:p>
    <w:p w14:paraId="163AD78E" w14:textId="77777777" w:rsidR="00BD3829" w:rsidRDefault="00BD3829" w:rsidP="008A3D5B">
      <w:pPr>
        <w:widowControl w:val="0"/>
        <w:rPr>
          <w:sz w:val="22"/>
          <w:szCs w:val="22"/>
          <w:lang w:val="es-ES"/>
        </w:rPr>
      </w:pPr>
    </w:p>
    <w:p w14:paraId="2C551829" w14:textId="77777777" w:rsidR="00E77409" w:rsidRPr="007D1A34" w:rsidRDefault="00E77409" w:rsidP="004656BD">
      <w:pPr>
        <w:jc w:val="left"/>
        <w:rPr>
          <w:b/>
          <w:color w:val="000000" w:themeColor="text1"/>
          <w:sz w:val="22"/>
          <w:szCs w:val="22"/>
        </w:rPr>
      </w:pPr>
    </w:p>
    <w:p w14:paraId="0105FE3F" w14:textId="428F8A16" w:rsidR="00721DD6" w:rsidRDefault="00593E8E" w:rsidP="00CD7153">
      <w:pPr>
        <w:rPr>
          <w:b/>
          <w:color w:val="000000" w:themeColor="text1"/>
          <w:sz w:val="22"/>
          <w:szCs w:val="22"/>
        </w:rPr>
      </w:pPr>
      <w:r>
        <w:rPr>
          <w:b/>
          <w:color w:val="000000" w:themeColor="text1"/>
          <w:sz w:val="22"/>
          <w:szCs w:val="22"/>
        </w:rPr>
        <w:t>6</w:t>
      </w:r>
      <w:r w:rsidR="00DC2A8C" w:rsidRPr="007D1A34">
        <w:rPr>
          <w:b/>
          <w:color w:val="000000" w:themeColor="text1"/>
          <w:sz w:val="22"/>
          <w:szCs w:val="22"/>
        </w:rPr>
        <w:t xml:space="preserve">. </w:t>
      </w:r>
      <w:r w:rsidR="00721DD6" w:rsidRPr="007D1A34">
        <w:rPr>
          <w:b/>
          <w:color w:val="000000" w:themeColor="text1"/>
          <w:sz w:val="22"/>
          <w:szCs w:val="22"/>
        </w:rPr>
        <w:t>DECLARACI</w:t>
      </w:r>
      <w:r w:rsidR="00CD7153">
        <w:rPr>
          <w:b/>
          <w:color w:val="000000" w:themeColor="text1"/>
          <w:sz w:val="22"/>
          <w:szCs w:val="22"/>
        </w:rPr>
        <w:t xml:space="preserve">ÓN </w:t>
      </w:r>
      <w:r w:rsidR="00CD7153" w:rsidRPr="00CD7153">
        <w:rPr>
          <w:b/>
          <w:color w:val="000000" w:themeColor="text1"/>
          <w:sz w:val="22"/>
          <w:szCs w:val="22"/>
        </w:rPr>
        <w:t>SOBRE LA FINANCIACIÓN DE LAS ACTIVIDADES OBJETO DE SUBVENCIÓN</w:t>
      </w:r>
    </w:p>
    <w:p w14:paraId="069E5861" w14:textId="1FD799D0" w:rsidR="00CD7153" w:rsidRDefault="00CD7153" w:rsidP="00CD7153">
      <w:pP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7"/>
        <w:gridCol w:w="1699"/>
      </w:tblGrid>
      <w:tr w:rsidR="00CD7153" w:rsidRPr="00CD7153" w14:paraId="4ECD57FE" w14:textId="77777777" w:rsidTr="009254E6">
        <w:trPr>
          <w:trHeight w:hRule="exact" w:val="555"/>
          <w:jc w:val="center"/>
        </w:trPr>
        <w:tc>
          <w:tcPr>
            <w:tcW w:w="8117" w:type="dxa"/>
            <w:shd w:val="clear" w:color="auto" w:fill="BFBFBF"/>
            <w:vAlign w:val="center"/>
          </w:tcPr>
          <w:p w14:paraId="3FAA7FAC" w14:textId="77777777" w:rsidR="00CD7153" w:rsidRPr="00CD7153" w:rsidRDefault="00CD7153" w:rsidP="00CD7153">
            <w:pPr>
              <w:widowControl w:val="0"/>
              <w:outlineLvl w:val="0"/>
              <w:rPr>
                <w:b/>
                <w:sz w:val="18"/>
              </w:rPr>
            </w:pPr>
            <w:r w:rsidRPr="00CD7153">
              <w:rPr>
                <w:b/>
                <w:sz w:val="20"/>
              </w:rPr>
              <w:t xml:space="preserve">  ORIGEN (fondos propios, otros recursos, otras subvenciones etc.)</w:t>
            </w:r>
          </w:p>
        </w:tc>
        <w:tc>
          <w:tcPr>
            <w:tcW w:w="1699" w:type="dxa"/>
            <w:shd w:val="clear" w:color="auto" w:fill="BFBFBF"/>
            <w:vAlign w:val="center"/>
          </w:tcPr>
          <w:p w14:paraId="0AF0B145" w14:textId="77777777" w:rsidR="00CD7153" w:rsidRPr="00CD7153" w:rsidRDefault="00CD7153" w:rsidP="00CD7153">
            <w:pPr>
              <w:widowControl w:val="0"/>
              <w:spacing w:line="280" w:lineRule="atLeast"/>
              <w:jc w:val="center"/>
              <w:rPr>
                <w:b/>
                <w:sz w:val="18"/>
              </w:rPr>
            </w:pPr>
            <w:r w:rsidRPr="00CD7153">
              <w:rPr>
                <w:b/>
                <w:sz w:val="18"/>
              </w:rPr>
              <w:t>IMPORTE</w:t>
            </w:r>
          </w:p>
        </w:tc>
      </w:tr>
      <w:tr w:rsidR="00CD7153" w:rsidRPr="00CD7153" w14:paraId="0BEF6A89" w14:textId="77777777" w:rsidTr="009254E6">
        <w:trPr>
          <w:trHeight w:hRule="exact" w:val="280"/>
          <w:jc w:val="center"/>
        </w:trPr>
        <w:tc>
          <w:tcPr>
            <w:tcW w:w="8117" w:type="dxa"/>
            <w:vAlign w:val="center"/>
          </w:tcPr>
          <w:p w14:paraId="36B58065"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C0B635A"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sz w:val="16"/>
              </w:rPr>
              <w:t> </w:t>
            </w:r>
            <w:r w:rsidRPr="00CD7153">
              <w:rPr>
                <w:sz w:val="16"/>
              </w:rPr>
              <w:t> </w:t>
            </w:r>
            <w:r w:rsidRPr="00CD7153">
              <w:rPr>
                <w:sz w:val="16"/>
              </w:rPr>
              <w:t> </w:t>
            </w:r>
            <w:r w:rsidRPr="00CD7153">
              <w:rPr>
                <w:sz w:val="16"/>
              </w:rPr>
              <w:t> </w:t>
            </w:r>
            <w:r w:rsidRPr="00CD7153">
              <w:rPr>
                <w:sz w:val="16"/>
              </w:rPr>
              <w:fldChar w:fldCharType="end"/>
            </w:r>
          </w:p>
        </w:tc>
      </w:tr>
      <w:tr w:rsidR="00CD7153" w:rsidRPr="00CD7153" w14:paraId="3341D9AE" w14:textId="77777777" w:rsidTr="009254E6">
        <w:trPr>
          <w:trHeight w:hRule="exact" w:val="280"/>
          <w:jc w:val="center"/>
        </w:trPr>
        <w:tc>
          <w:tcPr>
            <w:tcW w:w="8117" w:type="dxa"/>
            <w:vAlign w:val="center"/>
          </w:tcPr>
          <w:p w14:paraId="7AD6C08A"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1BA565DF"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61218C9E" w14:textId="77777777" w:rsidTr="009254E6">
        <w:trPr>
          <w:trHeight w:hRule="exact" w:val="280"/>
          <w:jc w:val="center"/>
        </w:trPr>
        <w:tc>
          <w:tcPr>
            <w:tcW w:w="8117" w:type="dxa"/>
            <w:vAlign w:val="center"/>
          </w:tcPr>
          <w:p w14:paraId="0048AE7F" w14:textId="77777777" w:rsidR="00CD7153" w:rsidRPr="00CD7153" w:rsidRDefault="00CD7153" w:rsidP="00CD7153">
            <w:pPr>
              <w:widowControl w:val="0"/>
              <w:jc w:val="left"/>
              <w:rPr>
                <w:sz w:val="16"/>
              </w:rPr>
            </w:pPr>
            <w:r w:rsidRPr="00CD7153">
              <w:rPr>
                <w:sz w:val="16"/>
              </w:rPr>
              <w:lastRenderedPageBreak/>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7F5B0025"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259C5B78" w14:textId="77777777" w:rsidTr="009254E6">
        <w:trPr>
          <w:trHeight w:hRule="exact" w:val="280"/>
          <w:jc w:val="center"/>
        </w:trPr>
        <w:tc>
          <w:tcPr>
            <w:tcW w:w="8117" w:type="dxa"/>
            <w:vAlign w:val="center"/>
          </w:tcPr>
          <w:p w14:paraId="5F1C775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21A4A2C"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7F08AB7A" w14:textId="77777777" w:rsidTr="009254E6">
        <w:trPr>
          <w:trHeight w:hRule="exact" w:val="280"/>
          <w:jc w:val="center"/>
        </w:trPr>
        <w:tc>
          <w:tcPr>
            <w:tcW w:w="8117" w:type="dxa"/>
            <w:vAlign w:val="center"/>
          </w:tcPr>
          <w:p w14:paraId="7A6DCA2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0F05563"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bl>
    <w:p w14:paraId="461F0916" w14:textId="77777777" w:rsidR="001D25DD" w:rsidRDefault="001D25DD" w:rsidP="00A31FF3">
      <w:pPr>
        <w:rPr>
          <w:b/>
          <w:color w:val="000000" w:themeColor="text1"/>
          <w:sz w:val="22"/>
          <w:szCs w:val="22"/>
        </w:rPr>
      </w:pPr>
    </w:p>
    <w:p w14:paraId="6485B7AA" w14:textId="77777777" w:rsidR="00CD7153" w:rsidRDefault="00CD7153" w:rsidP="00A31FF3">
      <w:pPr>
        <w:rPr>
          <w:b/>
          <w:color w:val="000000" w:themeColor="text1"/>
          <w:sz w:val="22"/>
          <w:szCs w:val="22"/>
        </w:rPr>
      </w:pPr>
    </w:p>
    <w:p w14:paraId="12C78301" w14:textId="1B31DA87" w:rsidR="00A31FF3" w:rsidRPr="007D1A34" w:rsidRDefault="00593E8E" w:rsidP="00A31FF3">
      <w:pPr>
        <w:rPr>
          <w:b/>
          <w:color w:val="000000" w:themeColor="text1"/>
          <w:sz w:val="22"/>
          <w:szCs w:val="22"/>
        </w:rPr>
      </w:pPr>
      <w:r>
        <w:rPr>
          <w:b/>
          <w:color w:val="000000" w:themeColor="text1"/>
          <w:sz w:val="22"/>
          <w:szCs w:val="22"/>
        </w:rPr>
        <w:t>7</w:t>
      </w:r>
      <w:r w:rsidR="001D25DD">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3375E32B" w:rsidR="0020174A" w:rsidRPr="000A0D36" w:rsidRDefault="0020174A" w:rsidP="0020174A">
      <w:pPr>
        <w:tabs>
          <w:tab w:val="left" w:pos="7655"/>
        </w:tabs>
        <w:rPr>
          <w:color w:val="000000" w:themeColor="text1"/>
          <w:sz w:val="22"/>
          <w:szCs w:val="22"/>
        </w:rPr>
      </w:pPr>
      <w:r w:rsidRPr="000A0D36">
        <w:rPr>
          <w:color w:val="000000" w:themeColor="text1"/>
          <w:sz w:val="22"/>
          <w:szCs w:val="22"/>
        </w:rPr>
        <w:t>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w:t>
      </w:r>
      <w:r w:rsidR="00CF4CFC">
        <w:rPr>
          <w:color w:val="000000" w:themeColor="text1"/>
          <w:sz w:val="22"/>
          <w:szCs w:val="22"/>
        </w:rPr>
        <w:t>I</w:t>
      </w:r>
      <w:r w:rsidRPr="000A0D36">
        <w:rPr>
          <w:color w:val="000000" w:themeColor="text1"/>
          <w:sz w:val="22"/>
          <w:szCs w:val="22"/>
        </w:rPr>
        <w:t xml:space="preserve"> de la convocatoria. </w:t>
      </w:r>
    </w:p>
    <w:p w14:paraId="2481B6C1" w14:textId="77777777" w:rsidR="0020174A" w:rsidRPr="007D1A34" w:rsidRDefault="0020174A" w:rsidP="0020174A">
      <w:pPr>
        <w:tabs>
          <w:tab w:val="left" w:pos="7655"/>
        </w:tabs>
        <w:rPr>
          <w:color w:val="000000" w:themeColor="text1"/>
          <w:sz w:val="20"/>
        </w:rPr>
      </w:pPr>
    </w:p>
    <w:p w14:paraId="1F4CC90E" w14:textId="77777777" w:rsidR="00A31FF3" w:rsidRPr="000A0D36" w:rsidRDefault="00864AA6" w:rsidP="0020174A">
      <w:pPr>
        <w:tabs>
          <w:tab w:val="left" w:pos="7655"/>
        </w:tabs>
        <w:rPr>
          <w:color w:val="000000" w:themeColor="text1"/>
          <w:sz w:val="22"/>
          <w:szCs w:val="22"/>
        </w:rPr>
      </w:pPr>
      <w:r w:rsidRPr="007D1A34">
        <w:rPr>
          <w:color w:val="000000" w:themeColor="text1"/>
          <w:sz w:val="20"/>
        </w:rPr>
        <w:fldChar w:fldCharType="begin">
          <w:ffData>
            <w:name w:val="Marcar78"/>
            <w:enabled/>
            <w:calcOnExit w:val="0"/>
            <w:checkBox>
              <w:sizeAuto/>
              <w:default w:val="0"/>
            </w:checkBox>
          </w:ffData>
        </w:fldChar>
      </w:r>
      <w:bookmarkStart w:id="22" w:name="Marcar78"/>
      <w:r w:rsidRPr="007D1A34">
        <w:rPr>
          <w:color w:val="000000" w:themeColor="text1"/>
          <w:sz w:val="20"/>
        </w:rPr>
        <w:instrText xml:space="preserve"> FORMCHECKBOX </w:instrText>
      </w:r>
      <w:r w:rsidR="001160A7">
        <w:rPr>
          <w:color w:val="000000" w:themeColor="text1"/>
          <w:sz w:val="20"/>
        </w:rPr>
      </w:r>
      <w:r w:rsidR="001160A7">
        <w:rPr>
          <w:color w:val="000000" w:themeColor="text1"/>
          <w:sz w:val="20"/>
        </w:rPr>
        <w:fldChar w:fldCharType="separate"/>
      </w:r>
      <w:r w:rsidRPr="007D1A34">
        <w:rPr>
          <w:color w:val="000000" w:themeColor="text1"/>
          <w:sz w:val="20"/>
        </w:rPr>
        <w:fldChar w:fldCharType="end"/>
      </w:r>
      <w:bookmarkEnd w:id="22"/>
      <w:r w:rsidR="0020174A" w:rsidRPr="007D1A34">
        <w:rPr>
          <w:color w:val="000000" w:themeColor="text1"/>
          <w:sz w:val="20"/>
        </w:rPr>
        <w:t xml:space="preserve"> </w:t>
      </w:r>
      <w:r w:rsidR="0020174A" w:rsidRPr="000A0D36">
        <w:rPr>
          <w:color w:val="000000" w:themeColor="text1"/>
          <w:sz w:val="22"/>
          <w:szCs w:val="22"/>
        </w:rPr>
        <w:t>He sido informado sobre la normativa en relación con la cesión y tratamiento de datos que figura en el anexo señalado en el apartado anterior.</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236DC11F" w:rsidR="00CD0986" w:rsidRPr="007D1A34" w:rsidRDefault="00CD7153" w:rsidP="00CD0986">
      <w:pPr>
        <w:tabs>
          <w:tab w:val="left" w:pos="567"/>
        </w:tabs>
        <w:rPr>
          <w:b/>
          <w:bCs/>
          <w:color w:val="000000" w:themeColor="text1"/>
          <w:sz w:val="22"/>
          <w:szCs w:val="22"/>
          <w:lang w:val="es-ES"/>
        </w:rPr>
      </w:pPr>
      <w:r>
        <w:rPr>
          <w:b/>
          <w:bCs/>
          <w:color w:val="000000" w:themeColor="text1"/>
          <w:sz w:val="22"/>
          <w:szCs w:val="22"/>
          <w:lang w:val="es-ES"/>
        </w:rPr>
        <w:t>10</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3D42789F" w:rsidR="00864AA6" w:rsidRPr="000A0D36" w:rsidRDefault="00864AA6" w:rsidP="001D25DD">
      <w:pPr>
        <w:widowControl w:val="0"/>
        <w:tabs>
          <w:tab w:val="left" w:pos="7655"/>
        </w:tabs>
        <w:rPr>
          <w:color w:val="FF0000"/>
          <w:sz w:val="22"/>
          <w:szCs w:val="22"/>
          <w:lang w:val="es-ES"/>
        </w:rPr>
      </w:pPr>
      <w:r w:rsidRPr="000A0D36">
        <w:rPr>
          <w:b/>
          <w:color w:val="FF0000"/>
          <w:sz w:val="22"/>
          <w:szCs w:val="22"/>
          <w:lang w:val="es-ES"/>
        </w:rPr>
        <w:t>Este documento deberá ser firmado con firma electrónica de la persona que tenga poder de representación suficiente de la</w:t>
      </w:r>
      <w:r w:rsidR="001D25DD" w:rsidRPr="000A0D36">
        <w:rPr>
          <w:b/>
          <w:color w:val="FF0000"/>
          <w:sz w:val="22"/>
          <w:szCs w:val="22"/>
          <w:lang w:val="es-ES"/>
        </w:rPr>
        <w:t xml:space="preserve"> </w:t>
      </w:r>
      <w:r w:rsidR="00593E8E">
        <w:rPr>
          <w:b/>
          <w:color w:val="FF0000"/>
          <w:sz w:val="22"/>
          <w:szCs w:val="22"/>
          <w:lang w:val="es-ES"/>
        </w:rPr>
        <w:t>empresa</w:t>
      </w:r>
      <w:r w:rsidR="001D25DD" w:rsidRPr="000A0D36">
        <w:rPr>
          <w:b/>
          <w:color w:val="FF0000"/>
          <w:sz w:val="22"/>
          <w:szCs w:val="22"/>
          <w:lang w:val="es-ES"/>
        </w:rPr>
        <w:t xml:space="preserve"> solicitante de la subvención.</w:t>
      </w:r>
      <w:r w:rsidRPr="000A0D36">
        <w:rPr>
          <w:b/>
          <w:color w:val="FF0000"/>
          <w:sz w:val="22"/>
          <w:szCs w:val="22"/>
          <w:lang w:val="es-ES"/>
        </w:rPr>
        <w:t xml:space="preserve"> </w:t>
      </w:r>
    </w:p>
    <w:p w14:paraId="7736139F" w14:textId="77777777" w:rsidR="00864AA6" w:rsidRPr="000A0D36" w:rsidRDefault="00864AA6" w:rsidP="001D25DD">
      <w:pPr>
        <w:tabs>
          <w:tab w:val="left" w:pos="567"/>
        </w:tabs>
        <w:rPr>
          <w:b/>
          <w:bCs/>
          <w:color w:val="FF0000"/>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64AA6" w:rsidRPr="007D1A34" w14:paraId="61741E27" w14:textId="77777777" w:rsidTr="00D80748">
        <w:trPr>
          <w:cantSplit/>
          <w:trHeight w:val="2623"/>
          <w:jc w:val="center"/>
        </w:trPr>
        <w:tc>
          <w:tcPr>
            <w:tcW w:w="10206"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23"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23"/>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24"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24"/>
          </w:p>
          <w:p w14:paraId="37C24994" w14:textId="77777777" w:rsidR="00864AA6" w:rsidRPr="007D1A34" w:rsidRDefault="00864AA6" w:rsidP="00D80748">
            <w:pPr>
              <w:ind w:hanging="284"/>
              <w:jc w:val="center"/>
              <w:rPr>
                <w:color w:val="000000" w:themeColor="text1"/>
                <w:sz w:val="18"/>
              </w:rPr>
            </w:pPr>
          </w:p>
          <w:p w14:paraId="54FF4E85" w14:textId="77777777" w:rsidR="00864AA6" w:rsidRPr="007D1A34" w:rsidRDefault="00864AA6" w:rsidP="001D25DD">
            <w:pPr>
              <w:ind w:hanging="284"/>
              <w:jc w:val="center"/>
              <w:rPr>
                <w:color w:val="000000" w:themeColor="text1"/>
                <w:sz w:val="18"/>
              </w:rPr>
            </w:pPr>
          </w:p>
        </w:tc>
      </w:tr>
    </w:tbl>
    <w:p w14:paraId="2336D421" w14:textId="77777777" w:rsidR="00664C8D" w:rsidRPr="007D1A34" w:rsidRDefault="00664C8D" w:rsidP="005065F2">
      <w:pPr>
        <w:tabs>
          <w:tab w:val="left" w:pos="7655"/>
        </w:tabs>
        <w:rPr>
          <w:color w:val="000000" w:themeColor="text1"/>
          <w:sz w:val="22"/>
          <w:szCs w:val="22"/>
        </w:rPr>
      </w:pPr>
    </w:p>
    <w:sectPr w:rsidR="00664C8D"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5B1C0B" w:rsidRDefault="005B1C0B">
      <w:r>
        <w:separator/>
      </w:r>
    </w:p>
  </w:endnote>
  <w:endnote w:type="continuationSeparator" w:id="0">
    <w:p w14:paraId="7AAAD5E4" w14:textId="77777777" w:rsidR="005B1C0B" w:rsidRDefault="005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264BCF04" w:rsidR="005B1C0B" w:rsidRDefault="005B1C0B">
        <w:pPr>
          <w:pStyle w:val="Piedepgina"/>
          <w:jc w:val="center"/>
        </w:pPr>
        <w:r>
          <w:fldChar w:fldCharType="begin"/>
        </w:r>
        <w:r>
          <w:instrText>PAGE   \* MERGEFORMAT</w:instrText>
        </w:r>
        <w:r>
          <w:fldChar w:fldCharType="separate"/>
        </w:r>
        <w:r w:rsidR="001160A7" w:rsidRPr="001160A7">
          <w:rPr>
            <w:noProof/>
            <w:lang w:val="es-ES"/>
          </w:rPr>
          <w:t>1</w:t>
        </w:r>
        <w:r>
          <w:fldChar w:fldCharType="end"/>
        </w:r>
      </w:p>
    </w:sdtContent>
  </w:sdt>
  <w:p w14:paraId="77F48F85" w14:textId="77777777" w:rsidR="005B1C0B" w:rsidRDefault="005B1C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5B1C0B" w:rsidRDefault="005B1C0B">
      <w:r>
        <w:separator/>
      </w:r>
    </w:p>
  </w:footnote>
  <w:footnote w:type="continuationSeparator" w:id="0">
    <w:p w14:paraId="300673AB" w14:textId="77777777" w:rsidR="005B1C0B" w:rsidRDefault="005B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FA31" w14:textId="5ED3AD04" w:rsidR="005B1C0B" w:rsidRPr="006E19AD" w:rsidRDefault="006E19AD" w:rsidP="006E19AD">
    <w:pPr>
      <w:pStyle w:val="Encabezado"/>
    </w:pPr>
    <w:r>
      <w:rPr>
        <w:noProof/>
        <w:lang w:val="es-ES"/>
      </w:rPr>
      <w:drawing>
        <wp:inline distT="0" distB="0" distL="0" distR="0" wp14:anchorId="79A14F36" wp14:editId="7B05EF34">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AB5"/>
    <w:multiLevelType w:val="hybridMultilevel"/>
    <w:tmpl w:val="1024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9A5535"/>
    <w:multiLevelType w:val="hybridMultilevel"/>
    <w:tmpl w:val="54187C3A"/>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57326414"/>
    <w:multiLevelType w:val="hybridMultilevel"/>
    <w:tmpl w:val="455EA608"/>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426F1"/>
    <w:rsid w:val="0004510D"/>
    <w:rsid w:val="00050A0B"/>
    <w:rsid w:val="000669B8"/>
    <w:rsid w:val="0006732D"/>
    <w:rsid w:val="0007012B"/>
    <w:rsid w:val="000734FB"/>
    <w:rsid w:val="000747AE"/>
    <w:rsid w:val="00074C34"/>
    <w:rsid w:val="00076D72"/>
    <w:rsid w:val="00090ACD"/>
    <w:rsid w:val="000A0D36"/>
    <w:rsid w:val="000A1BF0"/>
    <w:rsid w:val="000B2266"/>
    <w:rsid w:val="000B6879"/>
    <w:rsid w:val="000B75EA"/>
    <w:rsid w:val="000D191E"/>
    <w:rsid w:val="000D696C"/>
    <w:rsid w:val="000E0A8A"/>
    <w:rsid w:val="000F4090"/>
    <w:rsid w:val="000F6CE0"/>
    <w:rsid w:val="00106FD2"/>
    <w:rsid w:val="00107343"/>
    <w:rsid w:val="001160A7"/>
    <w:rsid w:val="001165E7"/>
    <w:rsid w:val="00125319"/>
    <w:rsid w:val="00127025"/>
    <w:rsid w:val="00127AAC"/>
    <w:rsid w:val="00127CDB"/>
    <w:rsid w:val="00131CF3"/>
    <w:rsid w:val="00144C11"/>
    <w:rsid w:val="00152FFC"/>
    <w:rsid w:val="0016075E"/>
    <w:rsid w:val="0016247D"/>
    <w:rsid w:val="00175084"/>
    <w:rsid w:val="00181C97"/>
    <w:rsid w:val="00187F94"/>
    <w:rsid w:val="00193CA8"/>
    <w:rsid w:val="00194392"/>
    <w:rsid w:val="00194923"/>
    <w:rsid w:val="001952D1"/>
    <w:rsid w:val="00197946"/>
    <w:rsid w:val="001A00BD"/>
    <w:rsid w:val="001A0169"/>
    <w:rsid w:val="001A55E6"/>
    <w:rsid w:val="001B46A4"/>
    <w:rsid w:val="001B74BD"/>
    <w:rsid w:val="001D25DD"/>
    <w:rsid w:val="001D2F2B"/>
    <w:rsid w:val="001E3ACB"/>
    <w:rsid w:val="001F4EBE"/>
    <w:rsid w:val="002008B7"/>
    <w:rsid w:val="0020174A"/>
    <w:rsid w:val="00202903"/>
    <w:rsid w:val="00203875"/>
    <w:rsid w:val="00206752"/>
    <w:rsid w:val="00213116"/>
    <w:rsid w:val="0025566E"/>
    <w:rsid w:val="00257A65"/>
    <w:rsid w:val="00264376"/>
    <w:rsid w:val="00266B27"/>
    <w:rsid w:val="00270922"/>
    <w:rsid w:val="00270DCD"/>
    <w:rsid w:val="002734B3"/>
    <w:rsid w:val="00276BE0"/>
    <w:rsid w:val="002803A1"/>
    <w:rsid w:val="00285174"/>
    <w:rsid w:val="00290DD6"/>
    <w:rsid w:val="002971B3"/>
    <w:rsid w:val="00297E92"/>
    <w:rsid w:val="002A19C6"/>
    <w:rsid w:val="002A4466"/>
    <w:rsid w:val="002B6652"/>
    <w:rsid w:val="002C0974"/>
    <w:rsid w:val="002C40FD"/>
    <w:rsid w:val="002C76BC"/>
    <w:rsid w:val="002D1263"/>
    <w:rsid w:val="002F4538"/>
    <w:rsid w:val="002F773D"/>
    <w:rsid w:val="00300ACF"/>
    <w:rsid w:val="0030263A"/>
    <w:rsid w:val="0031346E"/>
    <w:rsid w:val="003138F3"/>
    <w:rsid w:val="0031703E"/>
    <w:rsid w:val="003203F0"/>
    <w:rsid w:val="003221B0"/>
    <w:rsid w:val="0032356D"/>
    <w:rsid w:val="00326E61"/>
    <w:rsid w:val="00332F86"/>
    <w:rsid w:val="00337357"/>
    <w:rsid w:val="00340326"/>
    <w:rsid w:val="00342DBF"/>
    <w:rsid w:val="00344E84"/>
    <w:rsid w:val="003557AB"/>
    <w:rsid w:val="00356606"/>
    <w:rsid w:val="00362968"/>
    <w:rsid w:val="00362D14"/>
    <w:rsid w:val="00362E7C"/>
    <w:rsid w:val="00370FD8"/>
    <w:rsid w:val="003719F4"/>
    <w:rsid w:val="003725EF"/>
    <w:rsid w:val="003753E3"/>
    <w:rsid w:val="00386E73"/>
    <w:rsid w:val="003A56B0"/>
    <w:rsid w:val="003B1802"/>
    <w:rsid w:val="003B2A2A"/>
    <w:rsid w:val="003C1B61"/>
    <w:rsid w:val="003C2F15"/>
    <w:rsid w:val="003C6438"/>
    <w:rsid w:val="003D0383"/>
    <w:rsid w:val="003D0454"/>
    <w:rsid w:val="003D1DFC"/>
    <w:rsid w:val="003D5025"/>
    <w:rsid w:val="003E1F39"/>
    <w:rsid w:val="003E3E12"/>
    <w:rsid w:val="003F4015"/>
    <w:rsid w:val="003F5FAF"/>
    <w:rsid w:val="0041064E"/>
    <w:rsid w:val="004108C9"/>
    <w:rsid w:val="00416BFA"/>
    <w:rsid w:val="00425614"/>
    <w:rsid w:val="00433555"/>
    <w:rsid w:val="00434A98"/>
    <w:rsid w:val="004462CE"/>
    <w:rsid w:val="0045033C"/>
    <w:rsid w:val="00451149"/>
    <w:rsid w:val="00454D6C"/>
    <w:rsid w:val="00455308"/>
    <w:rsid w:val="004568E4"/>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C1DEC"/>
    <w:rsid w:val="004C5AB1"/>
    <w:rsid w:val="004D2EF2"/>
    <w:rsid w:val="004E507F"/>
    <w:rsid w:val="004F7C6E"/>
    <w:rsid w:val="0050121E"/>
    <w:rsid w:val="005065F2"/>
    <w:rsid w:val="00513191"/>
    <w:rsid w:val="00514363"/>
    <w:rsid w:val="005167BB"/>
    <w:rsid w:val="00520878"/>
    <w:rsid w:val="00521763"/>
    <w:rsid w:val="00521B91"/>
    <w:rsid w:val="00531AD8"/>
    <w:rsid w:val="00537ACA"/>
    <w:rsid w:val="00537E5D"/>
    <w:rsid w:val="005464FD"/>
    <w:rsid w:val="005550D7"/>
    <w:rsid w:val="00565195"/>
    <w:rsid w:val="0056703B"/>
    <w:rsid w:val="00572BCD"/>
    <w:rsid w:val="005749D7"/>
    <w:rsid w:val="00574DA6"/>
    <w:rsid w:val="005777F4"/>
    <w:rsid w:val="0059393B"/>
    <w:rsid w:val="00593E8E"/>
    <w:rsid w:val="00593F22"/>
    <w:rsid w:val="005A5153"/>
    <w:rsid w:val="005A7F83"/>
    <w:rsid w:val="005B1C0B"/>
    <w:rsid w:val="005B587F"/>
    <w:rsid w:val="005C2F8C"/>
    <w:rsid w:val="005D4AFC"/>
    <w:rsid w:val="005D67DD"/>
    <w:rsid w:val="005D6BD2"/>
    <w:rsid w:val="005F0DAE"/>
    <w:rsid w:val="005F7009"/>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336D"/>
    <w:rsid w:val="00692DFC"/>
    <w:rsid w:val="00693DD3"/>
    <w:rsid w:val="0069471F"/>
    <w:rsid w:val="0069539C"/>
    <w:rsid w:val="006969BF"/>
    <w:rsid w:val="006A0DB2"/>
    <w:rsid w:val="006A461F"/>
    <w:rsid w:val="006A467F"/>
    <w:rsid w:val="006A707C"/>
    <w:rsid w:val="006A75F3"/>
    <w:rsid w:val="006B187B"/>
    <w:rsid w:val="006B2D05"/>
    <w:rsid w:val="006C2262"/>
    <w:rsid w:val="006C3E4B"/>
    <w:rsid w:val="006C7CCB"/>
    <w:rsid w:val="006D0636"/>
    <w:rsid w:val="006D31B6"/>
    <w:rsid w:val="006E19AD"/>
    <w:rsid w:val="006E2DC4"/>
    <w:rsid w:val="006E46F4"/>
    <w:rsid w:val="006F5551"/>
    <w:rsid w:val="007009B1"/>
    <w:rsid w:val="0070458B"/>
    <w:rsid w:val="0070720B"/>
    <w:rsid w:val="00707DEA"/>
    <w:rsid w:val="007116C9"/>
    <w:rsid w:val="00712A65"/>
    <w:rsid w:val="00717197"/>
    <w:rsid w:val="00721371"/>
    <w:rsid w:val="00721DD6"/>
    <w:rsid w:val="00722C24"/>
    <w:rsid w:val="00725925"/>
    <w:rsid w:val="00741FE5"/>
    <w:rsid w:val="00746F5A"/>
    <w:rsid w:val="00761503"/>
    <w:rsid w:val="00774AE5"/>
    <w:rsid w:val="007857D4"/>
    <w:rsid w:val="007942D3"/>
    <w:rsid w:val="0079547C"/>
    <w:rsid w:val="0079593B"/>
    <w:rsid w:val="007964B5"/>
    <w:rsid w:val="00796B9D"/>
    <w:rsid w:val="007975A9"/>
    <w:rsid w:val="007A0D5D"/>
    <w:rsid w:val="007C3E9C"/>
    <w:rsid w:val="007D13C5"/>
    <w:rsid w:val="007D1A34"/>
    <w:rsid w:val="007D3659"/>
    <w:rsid w:val="007D469C"/>
    <w:rsid w:val="007F628D"/>
    <w:rsid w:val="007F76C2"/>
    <w:rsid w:val="00820354"/>
    <w:rsid w:val="00836D7F"/>
    <w:rsid w:val="00840216"/>
    <w:rsid w:val="00840766"/>
    <w:rsid w:val="00850C05"/>
    <w:rsid w:val="00850E09"/>
    <w:rsid w:val="00860BC1"/>
    <w:rsid w:val="00864AA6"/>
    <w:rsid w:val="008707AC"/>
    <w:rsid w:val="00877A43"/>
    <w:rsid w:val="008808E2"/>
    <w:rsid w:val="0088790D"/>
    <w:rsid w:val="00890A67"/>
    <w:rsid w:val="00895775"/>
    <w:rsid w:val="008A02B2"/>
    <w:rsid w:val="008A060F"/>
    <w:rsid w:val="008A11BD"/>
    <w:rsid w:val="008A3D5B"/>
    <w:rsid w:val="008C0447"/>
    <w:rsid w:val="008C39D4"/>
    <w:rsid w:val="008C6F4C"/>
    <w:rsid w:val="008D0076"/>
    <w:rsid w:val="008D2051"/>
    <w:rsid w:val="008D2801"/>
    <w:rsid w:val="008D3153"/>
    <w:rsid w:val="008E1935"/>
    <w:rsid w:val="008E23EA"/>
    <w:rsid w:val="008E374B"/>
    <w:rsid w:val="008E5260"/>
    <w:rsid w:val="008E7340"/>
    <w:rsid w:val="008F593C"/>
    <w:rsid w:val="0090320B"/>
    <w:rsid w:val="00905961"/>
    <w:rsid w:val="0090715B"/>
    <w:rsid w:val="00922888"/>
    <w:rsid w:val="00923A7A"/>
    <w:rsid w:val="009314DD"/>
    <w:rsid w:val="00937411"/>
    <w:rsid w:val="00952839"/>
    <w:rsid w:val="00961FB8"/>
    <w:rsid w:val="0098555B"/>
    <w:rsid w:val="00995D9C"/>
    <w:rsid w:val="009A3137"/>
    <w:rsid w:val="009A3775"/>
    <w:rsid w:val="009A5F84"/>
    <w:rsid w:val="009B28FB"/>
    <w:rsid w:val="009B3BBF"/>
    <w:rsid w:val="009B50C0"/>
    <w:rsid w:val="009D2E44"/>
    <w:rsid w:val="009D373D"/>
    <w:rsid w:val="009E106A"/>
    <w:rsid w:val="009E2183"/>
    <w:rsid w:val="009F196C"/>
    <w:rsid w:val="009F4FD9"/>
    <w:rsid w:val="009F67EF"/>
    <w:rsid w:val="009F69D9"/>
    <w:rsid w:val="00A00162"/>
    <w:rsid w:val="00A02FCE"/>
    <w:rsid w:val="00A04B43"/>
    <w:rsid w:val="00A07292"/>
    <w:rsid w:val="00A1059C"/>
    <w:rsid w:val="00A15269"/>
    <w:rsid w:val="00A24F1B"/>
    <w:rsid w:val="00A273C2"/>
    <w:rsid w:val="00A31FF3"/>
    <w:rsid w:val="00A46E08"/>
    <w:rsid w:val="00A51183"/>
    <w:rsid w:val="00A810D9"/>
    <w:rsid w:val="00A8775A"/>
    <w:rsid w:val="00A9782E"/>
    <w:rsid w:val="00AA06D3"/>
    <w:rsid w:val="00AA34CD"/>
    <w:rsid w:val="00AB6084"/>
    <w:rsid w:val="00AC4064"/>
    <w:rsid w:val="00AC54D8"/>
    <w:rsid w:val="00AC6E09"/>
    <w:rsid w:val="00AE33E7"/>
    <w:rsid w:val="00AF6A42"/>
    <w:rsid w:val="00B02A48"/>
    <w:rsid w:val="00B04491"/>
    <w:rsid w:val="00B11323"/>
    <w:rsid w:val="00B122F7"/>
    <w:rsid w:val="00B1356D"/>
    <w:rsid w:val="00B144A9"/>
    <w:rsid w:val="00B146FC"/>
    <w:rsid w:val="00B2421D"/>
    <w:rsid w:val="00B24E11"/>
    <w:rsid w:val="00B27801"/>
    <w:rsid w:val="00B32A4E"/>
    <w:rsid w:val="00B40ACC"/>
    <w:rsid w:val="00B431E3"/>
    <w:rsid w:val="00B436C3"/>
    <w:rsid w:val="00B43A4C"/>
    <w:rsid w:val="00B51D49"/>
    <w:rsid w:val="00B618E1"/>
    <w:rsid w:val="00B76B4B"/>
    <w:rsid w:val="00B7720F"/>
    <w:rsid w:val="00B77525"/>
    <w:rsid w:val="00B91751"/>
    <w:rsid w:val="00B96AB8"/>
    <w:rsid w:val="00B97334"/>
    <w:rsid w:val="00B97C3A"/>
    <w:rsid w:val="00BA6067"/>
    <w:rsid w:val="00BA6D46"/>
    <w:rsid w:val="00BA73F3"/>
    <w:rsid w:val="00BB1C32"/>
    <w:rsid w:val="00BC0B4E"/>
    <w:rsid w:val="00BC5A0C"/>
    <w:rsid w:val="00BD1F2A"/>
    <w:rsid w:val="00BD3829"/>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3817"/>
    <w:rsid w:val="00CA48D1"/>
    <w:rsid w:val="00CA5410"/>
    <w:rsid w:val="00CC15B3"/>
    <w:rsid w:val="00CC54FC"/>
    <w:rsid w:val="00CD0986"/>
    <w:rsid w:val="00CD7153"/>
    <w:rsid w:val="00CE5FCE"/>
    <w:rsid w:val="00CF4CFC"/>
    <w:rsid w:val="00D13866"/>
    <w:rsid w:val="00D16888"/>
    <w:rsid w:val="00D24635"/>
    <w:rsid w:val="00D40B81"/>
    <w:rsid w:val="00D44C2C"/>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342"/>
    <w:rsid w:val="00DC296D"/>
    <w:rsid w:val="00DC2A8C"/>
    <w:rsid w:val="00DD6415"/>
    <w:rsid w:val="00DE367B"/>
    <w:rsid w:val="00DE463B"/>
    <w:rsid w:val="00DF1C98"/>
    <w:rsid w:val="00DF1F8F"/>
    <w:rsid w:val="00DF20BF"/>
    <w:rsid w:val="00DF2200"/>
    <w:rsid w:val="00DF3F24"/>
    <w:rsid w:val="00E246CF"/>
    <w:rsid w:val="00E26B17"/>
    <w:rsid w:val="00E27799"/>
    <w:rsid w:val="00E35546"/>
    <w:rsid w:val="00E371F4"/>
    <w:rsid w:val="00E440A8"/>
    <w:rsid w:val="00E60170"/>
    <w:rsid w:val="00E60A54"/>
    <w:rsid w:val="00E661D7"/>
    <w:rsid w:val="00E678EB"/>
    <w:rsid w:val="00E77409"/>
    <w:rsid w:val="00E85E07"/>
    <w:rsid w:val="00E945A8"/>
    <w:rsid w:val="00EA104F"/>
    <w:rsid w:val="00ED32F4"/>
    <w:rsid w:val="00ED482D"/>
    <w:rsid w:val="00ED5015"/>
    <w:rsid w:val="00EE3918"/>
    <w:rsid w:val="00EF35D2"/>
    <w:rsid w:val="00EF5DFC"/>
    <w:rsid w:val="00F064C0"/>
    <w:rsid w:val="00F14B96"/>
    <w:rsid w:val="00F2044B"/>
    <w:rsid w:val="00F25D1E"/>
    <w:rsid w:val="00F34961"/>
    <w:rsid w:val="00F52ECC"/>
    <w:rsid w:val="00F578E7"/>
    <w:rsid w:val="00F64400"/>
    <w:rsid w:val="00F700C4"/>
    <w:rsid w:val="00F87736"/>
    <w:rsid w:val="00F90294"/>
    <w:rsid w:val="00F9079C"/>
    <w:rsid w:val="00F91C13"/>
    <w:rsid w:val="00F94F92"/>
    <w:rsid w:val="00FA29BB"/>
    <w:rsid w:val="00FA3A0D"/>
    <w:rsid w:val="00FA7892"/>
    <w:rsid w:val="00FB1F84"/>
    <w:rsid w:val="00FB67D6"/>
    <w:rsid w:val="00FC020E"/>
    <w:rsid w:val="00FC02AB"/>
    <w:rsid w:val="00FC318D"/>
    <w:rsid w:val="00FD4003"/>
    <w:rsid w:val="00FD4D89"/>
    <w:rsid w:val="00FD6587"/>
    <w:rsid w:val="00FF4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22831570">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D9F82-206D-497F-8581-69CECDA1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4830</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Garde Sola, Carmen (Turismo)</cp:lastModifiedBy>
  <cp:revision>4</cp:revision>
  <cp:lastPrinted>2023-04-21T10:31:00Z</cp:lastPrinted>
  <dcterms:created xsi:type="dcterms:W3CDTF">2025-03-12T11:34:00Z</dcterms:created>
  <dcterms:modified xsi:type="dcterms:W3CDTF">2025-06-18T08:18:00Z</dcterms:modified>
</cp:coreProperties>
</file>