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B7" w:rsidRPr="00317F59" w:rsidRDefault="00F642B7" w:rsidP="00F642B7">
      <w:pPr>
        <w:rPr>
          <w:rFonts w:cs="Arial"/>
          <w:sz w:val="22"/>
          <w:szCs w:val="22"/>
        </w:rPr>
      </w:pPr>
    </w:p>
    <w:p w:rsidR="00F642B7" w:rsidRPr="0066538B" w:rsidRDefault="00F862C3" w:rsidP="00A66E6D">
      <w:pPr>
        <w:pStyle w:val="Encabezado"/>
        <w:tabs>
          <w:tab w:val="clear" w:pos="4252"/>
          <w:tab w:val="clear" w:pos="8504"/>
        </w:tabs>
        <w:ind w:right="816"/>
        <w:jc w:val="center"/>
        <w:rPr>
          <w:b/>
          <w:sz w:val="22"/>
          <w:szCs w:val="22"/>
        </w:rPr>
      </w:pPr>
      <w:r w:rsidRPr="0066538B">
        <w:rPr>
          <w:b/>
          <w:sz w:val="22"/>
          <w:szCs w:val="22"/>
        </w:rPr>
        <w:t>DECLARACIÓN RESPONSABLE</w:t>
      </w:r>
      <w:r w:rsidR="007B784F" w:rsidRPr="0066538B">
        <w:rPr>
          <w:b/>
          <w:sz w:val="22"/>
          <w:szCs w:val="22"/>
        </w:rPr>
        <w:t xml:space="preserve"> Y COMPROMISO</w:t>
      </w:r>
      <w:r w:rsidR="00A66E6D" w:rsidRPr="0066538B">
        <w:rPr>
          <w:b/>
          <w:sz w:val="22"/>
          <w:szCs w:val="22"/>
        </w:rPr>
        <w:t>S DE LA SOLICITUD DE AYUDA A LA REESTRUCTURACIÓN Y RECONVERSIÓN</w:t>
      </w:r>
      <w:r w:rsidR="00E12E16">
        <w:rPr>
          <w:b/>
          <w:sz w:val="22"/>
          <w:szCs w:val="22"/>
        </w:rPr>
        <w:t xml:space="preserve"> DEL VIÑEDO CAMPAÑA 2025-2026</w:t>
      </w:r>
    </w:p>
    <w:p w:rsidR="00EE3CBC" w:rsidRPr="0066538B" w:rsidRDefault="00EE3CBC" w:rsidP="00BE429B">
      <w:pPr>
        <w:pStyle w:val="Encabezado"/>
        <w:tabs>
          <w:tab w:val="clear" w:pos="4252"/>
          <w:tab w:val="clear" w:pos="8504"/>
        </w:tabs>
        <w:jc w:val="center"/>
        <w:rPr>
          <w:rFonts w:cs="Arial"/>
          <w:b/>
          <w:sz w:val="22"/>
          <w:szCs w:val="22"/>
        </w:rPr>
      </w:pPr>
    </w:p>
    <w:p w:rsidR="00F642B7" w:rsidRPr="00ED5DCF" w:rsidRDefault="00F642B7" w:rsidP="00F642B7">
      <w:pPr>
        <w:pStyle w:val="Encabezado"/>
        <w:tabs>
          <w:tab w:val="clear" w:pos="4252"/>
          <w:tab w:val="clear" w:pos="8504"/>
        </w:tabs>
        <w:rPr>
          <w:sz w:val="22"/>
          <w:szCs w:val="22"/>
        </w:rPr>
      </w:pPr>
    </w:p>
    <w:tbl>
      <w:tblPr>
        <w:tblW w:w="954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5"/>
        <w:gridCol w:w="2799"/>
        <w:gridCol w:w="2674"/>
        <w:gridCol w:w="3522"/>
      </w:tblGrid>
      <w:tr w:rsidR="00FA1A6F" w:rsidRPr="0007554E" w:rsidTr="0007554E">
        <w:trPr>
          <w:trHeight w:val="330"/>
        </w:trPr>
        <w:tc>
          <w:tcPr>
            <w:tcW w:w="545" w:type="dxa"/>
            <w:vMerge w:val="restart"/>
            <w:shd w:val="clear" w:color="auto" w:fill="auto"/>
            <w:textDirection w:val="btLr"/>
          </w:tcPr>
          <w:p w:rsidR="00FA1A6F" w:rsidRPr="0007554E" w:rsidRDefault="00C262F9" w:rsidP="0007554E">
            <w:pPr>
              <w:spacing w:after="120"/>
              <w:ind w:left="113" w:right="113"/>
              <w:jc w:val="center"/>
              <w:rPr>
                <w:rFonts w:cs="Arial"/>
                <w:b/>
                <w:sz w:val="16"/>
                <w:szCs w:val="16"/>
              </w:rPr>
            </w:pPr>
            <w:r>
              <w:rPr>
                <w:rFonts w:cs="Arial"/>
                <w:b/>
                <w:noProof/>
                <w:sz w:val="16"/>
                <w:szCs w:val="16"/>
                <w:lang w:val="es-ES"/>
              </w:rPr>
              <w:pict>
                <v:shapetype id="_x0000_t202" coordsize="21600,21600" o:spt="202" path="m,l,21600r21600,l21600,xe">
                  <v:stroke joinstyle="miter"/>
                  <v:path gradientshapeok="t" o:connecttype="rect"/>
                </v:shapetype>
                <v:shape id="_x0000_s1028" type="#_x0000_t202" style="position:absolute;left:0;text-align:left;margin-left:-77.4pt;margin-top:-16.95pt;width:42.5pt;height:255.1pt;z-index:251657728">
                  <v:textbox style="layout-flow:vertical;mso-layout-flow-alt:bottom-to-top;mso-next-textbox:#_x0000_s1028">
                    <w:txbxContent>
                      <w:p w:rsidR="00FA1A6F" w:rsidRDefault="00FA1A6F" w:rsidP="00F642B7">
                        <w:pPr>
                          <w:rPr>
                            <w:i/>
                            <w:sz w:val="16"/>
                            <w:szCs w:val="16"/>
                            <w:lang w:val="es-ES"/>
                          </w:rPr>
                        </w:pPr>
                        <w:r w:rsidRPr="00112999">
                          <w:rPr>
                            <w:i/>
                            <w:sz w:val="16"/>
                            <w:szCs w:val="16"/>
                            <w:lang w:val="es-ES"/>
                          </w:rPr>
                          <w:t xml:space="preserve">PRESENTAR ESTE </w:t>
                        </w:r>
                        <w:r>
                          <w:rPr>
                            <w:i/>
                            <w:sz w:val="16"/>
                            <w:szCs w:val="16"/>
                            <w:lang w:val="es-ES"/>
                          </w:rPr>
                          <w:t xml:space="preserve">DOCUMENTO Y </w:t>
                        </w:r>
                        <w:smartTag w:uri="urn:schemas-microsoft-com:office:smarttags" w:element="PersonName">
                          <w:smartTagPr>
                            <w:attr w:name="ProductID" w:val="LA DOCUMENTACIￓN RELACIONADA"/>
                          </w:smartTagPr>
                          <w:r>
                            <w:rPr>
                              <w:i/>
                              <w:sz w:val="16"/>
                              <w:szCs w:val="16"/>
                              <w:lang w:val="es-ES"/>
                            </w:rPr>
                            <w:t>LA DOCUMENTACIÓN RELACIONADA</w:t>
                          </w:r>
                        </w:smartTag>
                        <w:r>
                          <w:rPr>
                            <w:i/>
                            <w:sz w:val="16"/>
                            <w:szCs w:val="16"/>
                            <w:lang w:val="es-ES"/>
                          </w:rPr>
                          <w:t>, A TRAVÉS DEL REGISTRO GENERAL ELECTRÓNICO.</w:t>
                        </w:r>
                      </w:p>
                      <w:p w:rsidR="00FA1A6F" w:rsidRPr="00112999" w:rsidRDefault="00FA1A6F" w:rsidP="00F642B7">
                        <w:pPr>
                          <w:rPr>
                            <w:i/>
                            <w:sz w:val="16"/>
                            <w:szCs w:val="16"/>
                            <w:lang w:val="es-ES"/>
                          </w:rPr>
                        </w:pPr>
                      </w:p>
                    </w:txbxContent>
                  </v:textbox>
                </v:shape>
              </w:pict>
            </w:r>
            <w:r w:rsidR="00FA1A6F" w:rsidRPr="0007554E">
              <w:rPr>
                <w:rFonts w:cs="Arial"/>
                <w:b/>
                <w:sz w:val="16"/>
                <w:szCs w:val="16"/>
              </w:rPr>
              <w:t xml:space="preserve"> </w:t>
            </w:r>
            <w:r w:rsidR="00F862C3" w:rsidRPr="0007554E">
              <w:rPr>
                <w:rFonts w:cs="Arial"/>
                <w:b/>
                <w:sz w:val="16"/>
                <w:szCs w:val="16"/>
              </w:rPr>
              <w:t>VITICULTOR/A</w:t>
            </w:r>
          </w:p>
        </w:tc>
        <w:tc>
          <w:tcPr>
            <w:tcW w:w="8995" w:type="dxa"/>
            <w:gridSpan w:val="3"/>
            <w:shd w:val="clear" w:color="auto" w:fill="auto"/>
          </w:tcPr>
          <w:p w:rsidR="00FA1A6F" w:rsidRPr="0007554E" w:rsidRDefault="00FA1A6F" w:rsidP="0007554E">
            <w:pPr>
              <w:spacing w:before="120"/>
              <w:rPr>
                <w:rFonts w:cs="Arial"/>
                <w:b/>
                <w:sz w:val="16"/>
                <w:szCs w:val="16"/>
              </w:rPr>
            </w:pPr>
            <w:r w:rsidRPr="0007554E">
              <w:rPr>
                <w:rFonts w:cs="Arial"/>
                <w:b/>
                <w:sz w:val="16"/>
                <w:szCs w:val="16"/>
              </w:rPr>
              <w:t xml:space="preserve">NOMBRE Y APELLIDOS O RAZÓN SOCIAL: </w:t>
            </w:r>
            <w:r w:rsidRPr="0007554E">
              <w:rPr>
                <w:rFonts w:cs="Arial"/>
                <w:b/>
                <w:sz w:val="16"/>
                <w:szCs w:val="16"/>
              </w:rPr>
              <w:fldChar w:fldCharType="begin">
                <w:ffData>
                  <w:name w:val="Texto61"/>
                  <w:enabled/>
                  <w:calcOnExit w:val="0"/>
                  <w:textInput/>
                </w:ffData>
              </w:fldChar>
            </w:r>
            <w:r w:rsidRPr="0007554E">
              <w:rPr>
                <w:rFonts w:cs="Arial"/>
                <w:b/>
                <w:sz w:val="16"/>
                <w:szCs w:val="16"/>
              </w:rPr>
              <w:instrText xml:space="preserve"> FORMTEXT </w:instrText>
            </w:r>
            <w:r w:rsidRPr="0007554E">
              <w:rPr>
                <w:rFonts w:cs="Arial"/>
                <w:b/>
                <w:sz w:val="16"/>
                <w:szCs w:val="16"/>
              </w:rPr>
            </w:r>
            <w:r w:rsidRPr="0007554E">
              <w:rPr>
                <w:rFonts w:cs="Arial"/>
                <w:b/>
                <w:sz w:val="16"/>
                <w:szCs w:val="16"/>
              </w:rPr>
              <w:fldChar w:fldCharType="separate"/>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sz w:val="16"/>
                <w:szCs w:val="16"/>
              </w:rPr>
              <w:fldChar w:fldCharType="end"/>
            </w:r>
          </w:p>
        </w:tc>
      </w:tr>
      <w:tr w:rsidR="00F642B7" w:rsidRPr="0007554E" w:rsidTr="0007554E">
        <w:trPr>
          <w:trHeight w:val="330"/>
        </w:trPr>
        <w:tc>
          <w:tcPr>
            <w:tcW w:w="545" w:type="dxa"/>
            <w:vMerge/>
            <w:shd w:val="clear" w:color="auto" w:fill="auto"/>
          </w:tcPr>
          <w:p w:rsidR="00F642B7" w:rsidRPr="0007554E" w:rsidRDefault="00F642B7" w:rsidP="0007554E">
            <w:pPr>
              <w:spacing w:after="120"/>
              <w:ind w:left="113" w:right="113"/>
              <w:jc w:val="center"/>
              <w:rPr>
                <w:rFonts w:cs="Arial"/>
                <w:b/>
                <w:sz w:val="16"/>
                <w:szCs w:val="16"/>
              </w:rPr>
            </w:pPr>
          </w:p>
        </w:tc>
        <w:tc>
          <w:tcPr>
            <w:tcW w:w="8995" w:type="dxa"/>
            <w:gridSpan w:val="3"/>
            <w:shd w:val="clear" w:color="auto" w:fill="auto"/>
          </w:tcPr>
          <w:p w:rsidR="00F642B7" w:rsidRPr="0007554E" w:rsidRDefault="00F8177B" w:rsidP="0007554E">
            <w:pPr>
              <w:spacing w:before="120"/>
              <w:rPr>
                <w:rFonts w:cs="Arial"/>
                <w:b/>
                <w:sz w:val="16"/>
                <w:szCs w:val="16"/>
              </w:rPr>
            </w:pPr>
            <w:r>
              <w:rPr>
                <w:rFonts w:cs="Arial"/>
                <w:b/>
                <w:sz w:val="16"/>
                <w:szCs w:val="16"/>
              </w:rPr>
              <w:t>DNI/NIF</w:t>
            </w:r>
            <w:r w:rsidR="00F642B7" w:rsidRPr="0007554E">
              <w:rPr>
                <w:rFonts w:cs="Arial"/>
                <w:b/>
                <w:sz w:val="16"/>
                <w:szCs w:val="16"/>
              </w:rPr>
              <w:t xml:space="preserve">: </w:t>
            </w:r>
            <w:r w:rsidR="00F642B7" w:rsidRPr="0007554E">
              <w:rPr>
                <w:rFonts w:cs="Arial"/>
                <w:b/>
                <w:sz w:val="16"/>
                <w:szCs w:val="16"/>
              </w:rPr>
              <w:fldChar w:fldCharType="begin">
                <w:ffData>
                  <w:name w:val="Texto62"/>
                  <w:enabled/>
                  <w:calcOnExit w:val="0"/>
                  <w:textInput/>
                </w:ffData>
              </w:fldChar>
            </w:r>
            <w:bookmarkStart w:id="0" w:name="Texto62"/>
            <w:r w:rsidR="00F642B7" w:rsidRPr="0007554E">
              <w:rPr>
                <w:rFonts w:cs="Arial"/>
                <w:b/>
                <w:sz w:val="16"/>
                <w:szCs w:val="16"/>
              </w:rPr>
              <w:instrText xml:space="preserve"> FORMTEXT </w:instrText>
            </w:r>
            <w:r w:rsidR="00F642B7" w:rsidRPr="0007554E">
              <w:rPr>
                <w:rFonts w:cs="Arial"/>
                <w:b/>
                <w:sz w:val="16"/>
                <w:szCs w:val="16"/>
              </w:rPr>
            </w:r>
            <w:r w:rsidR="00F642B7" w:rsidRPr="0007554E">
              <w:rPr>
                <w:rFonts w:cs="Arial"/>
                <w:b/>
                <w:sz w:val="16"/>
                <w:szCs w:val="16"/>
              </w:rPr>
              <w:fldChar w:fldCharType="separate"/>
            </w:r>
            <w:r w:rsidR="00F642B7" w:rsidRPr="0007554E">
              <w:rPr>
                <w:rFonts w:cs="Arial"/>
                <w:b/>
                <w:noProof/>
                <w:sz w:val="16"/>
                <w:szCs w:val="16"/>
              </w:rPr>
              <w:t> </w:t>
            </w:r>
            <w:r w:rsidR="00F642B7" w:rsidRPr="0007554E">
              <w:rPr>
                <w:rFonts w:cs="Arial"/>
                <w:b/>
                <w:noProof/>
                <w:sz w:val="16"/>
                <w:szCs w:val="16"/>
              </w:rPr>
              <w:t> </w:t>
            </w:r>
            <w:r w:rsidR="00F642B7" w:rsidRPr="0007554E">
              <w:rPr>
                <w:rFonts w:cs="Arial"/>
                <w:b/>
                <w:noProof/>
                <w:sz w:val="16"/>
                <w:szCs w:val="16"/>
              </w:rPr>
              <w:t> </w:t>
            </w:r>
            <w:r w:rsidR="00F642B7" w:rsidRPr="0007554E">
              <w:rPr>
                <w:rFonts w:cs="Arial"/>
                <w:b/>
                <w:noProof/>
                <w:sz w:val="16"/>
                <w:szCs w:val="16"/>
              </w:rPr>
              <w:t> </w:t>
            </w:r>
            <w:r w:rsidR="00F642B7" w:rsidRPr="0007554E">
              <w:rPr>
                <w:rFonts w:cs="Arial"/>
                <w:b/>
                <w:noProof/>
                <w:sz w:val="16"/>
                <w:szCs w:val="16"/>
              </w:rPr>
              <w:t> </w:t>
            </w:r>
            <w:r w:rsidR="00F642B7" w:rsidRPr="0007554E">
              <w:rPr>
                <w:rFonts w:cs="Arial"/>
                <w:b/>
                <w:sz w:val="16"/>
                <w:szCs w:val="16"/>
              </w:rPr>
              <w:fldChar w:fldCharType="end"/>
            </w:r>
            <w:bookmarkEnd w:id="0"/>
          </w:p>
        </w:tc>
      </w:tr>
      <w:tr w:rsidR="00F642B7" w:rsidRPr="0007554E" w:rsidTr="0007554E">
        <w:trPr>
          <w:trHeight w:val="330"/>
        </w:trPr>
        <w:tc>
          <w:tcPr>
            <w:tcW w:w="545" w:type="dxa"/>
            <w:vMerge/>
            <w:shd w:val="clear" w:color="auto" w:fill="auto"/>
          </w:tcPr>
          <w:p w:rsidR="00F642B7" w:rsidRPr="0007554E" w:rsidRDefault="00F642B7" w:rsidP="0007554E">
            <w:pPr>
              <w:spacing w:after="120"/>
              <w:ind w:left="113" w:right="113"/>
              <w:jc w:val="center"/>
              <w:rPr>
                <w:rFonts w:cs="Arial"/>
                <w:b/>
                <w:sz w:val="16"/>
                <w:szCs w:val="16"/>
              </w:rPr>
            </w:pPr>
          </w:p>
        </w:tc>
        <w:tc>
          <w:tcPr>
            <w:tcW w:w="8995" w:type="dxa"/>
            <w:gridSpan w:val="3"/>
            <w:shd w:val="clear" w:color="auto" w:fill="auto"/>
          </w:tcPr>
          <w:p w:rsidR="00F642B7" w:rsidRPr="0007554E" w:rsidRDefault="00F642B7" w:rsidP="0007554E">
            <w:pPr>
              <w:spacing w:before="120"/>
              <w:rPr>
                <w:rFonts w:cs="Arial"/>
                <w:b/>
                <w:sz w:val="16"/>
                <w:szCs w:val="16"/>
              </w:rPr>
            </w:pPr>
            <w:r w:rsidRPr="0007554E">
              <w:rPr>
                <w:rFonts w:cs="Arial"/>
                <w:b/>
                <w:sz w:val="16"/>
                <w:szCs w:val="16"/>
              </w:rPr>
              <w:t xml:space="preserve">DIRECCIÓN (Calle/plaza/Avda/Nº): </w:t>
            </w:r>
            <w:r w:rsidRPr="0007554E">
              <w:rPr>
                <w:rFonts w:cs="Arial"/>
                <w:b/>
                <w:sz w:val="16"/>
                <w:szCs w:val="16"/>
              </w:rPr>
              <w:fldChar w:fldCharType="begin">
                <w:ffData>
                  <w:name w:val="Texto63"/>
                  <w:enabled/>
                  <w:calcOnExit w:val="0"/>
                  <w:textInput/>
                </w:ffData>
              </w:fldChar>
            </w:r>
            <w:bookmarkStart w:id="1" w:name="Texto63"/>
            <w:r w:rsidRPr="0007554E">
              <w:rPr>
                <w:rFonts w:cs="Arial"/>
                <w:b/>
                <w:sz w:val="16"/>
                <w:szCs w:val="16"/>
              </w:rPr>
              <w:instrText xml:space="preserve"> FORMTEXT </w:instrText>
            </w:r>
            <w:r w:rsidRPr="0007554E">
              <w:rPr>
                <w:rFonts w:cs="Arial"/>
                <w:b/>
                <w:sz w:val="16"/>
                <w:szCs w:val="16"/>
              </w:rPr>
            </w:r>
            <w:r w:rsidRPr="0007554E">
              <w:rPr>
                <w:rFonts w:cs="Arial"/>
                <w:b/>
                <w:sz w:val="16"/>
                <w:szCs w:val="16"/>
              </w:rPr>
              <w:fldChar w:fldCharType="separate"/>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sz w:val="16"/>
                <w:szCs w:val="16"/>
              </w:rPr>
              <w:fldChar w:fldCharType="end"/>
            </w:r>
            <w:bookmarkEnd w:id="1"/>
          </w:p>
        </w:tc>
      </w:tr>
      <w:tr w:rsidR="00F642B7" w:rsidRPr="0007554E" w:rsidTr="0007554E">
        <w:trPr>
          <w:trHeight w:val="330"/>
        </w:trPr>
        <w:tc>
          <w:tcPr>
            <w:tcW w:w="545" w:type="dxa"/>
            <w:vMerge/>
            <w:shd w:val="clear" w:color="auto" w:fill="auto"/>
          </w:tcPr>
          <w:p w:rsidR="00F642B7" w:rsidRPr="0007554E" w:rsidRDefault="00F642B7" w:rsidP="0007554E">
            <w:pPr>
              <w:spacing w:after="120"/>
              <w:ind w:left="113" w:right="113"/>
              <w:jc w:val="center"/>
              <w:rPr>
                <w:rFonts w:cs="Arial"/>
                <w:b/>
                <w:sz w:val="16"/>
                <w:szCs w:val="16"/>
              </w:rPr>
            </w:pPr>
          </w:p>
        </w:tc>
        <w:tc>
          <w:tcPr>
            <w:tcW w:w="2799" w:type="dxa"/>
            <w:shd w:val="clear" w:color="auto" w:fill="auto"/>
          </w:tcPr>
          <w:p w:rsidR="00F642B7" w:rsidRPr="0007554E" w:rsidRDefault="00F642B7" w:rsidP="0007554E">
            <w:pPr>
              <w:spacing w:before="120"/>
              <w:rPr>
                <w:rFonts w:cs="Arial"/>
                <w:b/>
                <w:sz w:val="16"/>
                <w:szCs w:val="16"/>
              </w:rPr>
            </w:pPr>
            <w:r w:rsidRPr="0007554E">
              <w:rPr>
                <w:rFonts w:cs="Arial"/>
                <w:b/>
                <w:sz w:val="16"/>
                <w:szCs w:val="16"/>
              </w:rPr>
              <w:t xml:space="preserve">LOCALIDAD: </w:t>
            </w:r>
            <w:r w:rsidRPr="0007554E">
              <w:rPr>
                <w:rFonts w:cs="Arial"/>
                <w:b/>
                <w:sz w:val="16"/>
                <w:szCs w:val="16"/>
              </w:rPr>
              <w:fldChar w:fldCharType="begin">
                <w:ffData>
                  <w:name w:val="Texto64"/>
                  <w:enabled/>
                  <w:calcOnExit w:val="0"/>
                  <w:textInput/>
                </w:ffData>
              </w:fldChar>
            </w:r>
            <w:bookmarkStart w:id="2" w:name="Texto64"/>
            <w:r w:rsidRPr="0007554E">
              <w:rPr>
                <w:rFonts w:cs="Arial"/>
                <w:b/>
                <w:sz w:val="16"/>
                <w:szCs w:val="16"/>
              </w:rPr>
              <w:instrText xml:space="preserve"> FORMTEXT </w:instrText>
            </w:r>
            <w:r w:rsidRPr="0007554E">
              <w:rPr>
                <w:rFonts w:cs="Arial"/>
                <w:b/>
                <w:sz w:val="16"/>
                <w:szCs w:val="16"/>
              </w:rPr>
            </w:r>
            <w:r w:rsidRPr="0007554E">
              <w:rPr>
                <w:rFonts w:cs="Arial"/>
                <w:b/>
                <w:sz w:val="16"/>
                <w:szCs w:val="16"/>
              </w:rPr>
              <w:fldChar w:fldCharType="separate"/>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sz w:val="16"/>
                <w:szCs w:val="16"/>
              </w:rPr>
              <w:fldChar w:fldCharType="end"/>
            </w:r>
            <w:bookmarkEnd w:id="2"/>
          </w:p>
        </w:tc>
        <w:tc>
          <w:tcPr>
            <w:tcW w:w="2674" w:type="dxa"/>
            <w:shd w:val="clear" w:color="auto" w:fill="auto"/>
          </w:tcPr>
          <w:p w:rsidR="00F642B7" w:rsidRPr="0007554E" w:rsidRDefault="00F642B7" w:rsidP="0007554E">
            <w:pPr>
              <w:spacing w:before="120"/>
              <w:rPr>
                <w:rFonts w:cs="Arial"/>
                <w:b/>
                <w:sz w:val="16"/>
                <w:szCs w:val="16"/>
              </w:rPr>
            </w:pPr>
            <w:r w:rsidRPr="0007554E">
              <w:rPr>
                <w:rFonts w:cs="Arial"/>
                <w:b/>
                <w:sz w:val="16"/>
                <w:szCs w:val="16"/>
              </w:rPr>
              <w:t xml:space="preserve">C. POSTAL: </w:t>
            </w:r>
            <w:r w:rsidRPr="0007554E">
              <w:rPr>
                <w:rFonts w:cs="Arial"/>
                <w:b/>
                <w:sz w:val="16"/>
                <w:szCs w:val="16"/>
              </w:rPr>
              <w:fldChar w:fldCharType="begin">
                <w:ffData>
                  <w:name w:val="Texto65"/>
                  <w:enabled/>
                  <w:calcOnExit w:val="0"/>
                  <w:textInput/>
                </w:ffData>
              </w:fldChar>
            </w:r>
            <w:bookmarkStart w:id="3" w:name="Texto65"/>
            <w:r w:rsidRPr="0007554E">
              <w:rPr>
                <w:rFonts w:cs="Arial"/>
                <w:b/>
                <w:sz w:val="16"/>
                <w:szCs w:val="16"/>
              </w:rPr>
              <w:instrText xml:space="preserve"> FORMTEXT </w:instrText>
            </w:r>
            <w:r w:rsidRPr="0007554E">
              <w:rPr>
                <w:rFonts w:cs="Arial"/>
                <w:b/>
                <w:sz w:val="16"/>
                <w:szCs w:val="16"/>
              </w:rPr>
            </w:r>
            <w:r w:rsidRPr="0007554E">
              <w:rPr>
                <w:rFonts w:cs="Arial"/>
                <w:b/>
                <w:sz w:val="16"/>
                <w:szCs w:val="16"/>
              </w:rPr>
              <w:fldChar w:fldCharType="separate"/>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sz w:val="16"/>
                <w:szCs w:val="16"/>
              </w:rPr>
              <w:fldChar w:fldCharType="end"/>
            </w:r>
            <w:bookmarkEnd w:id="3"/>
          </w:p>
        </w:tc>
        <w:tc>
          <w:tcPr>
            <w:tcW w:w="3522" w:type="dxa"/>
            <w:shd w:val="clear" w:color="auto" w:fill="auto"/>
          </w:tcPr>
          <w:p w:rsidR="00F642B7" w:rsidRPr="0007554E" w:rsidRDefault="00F642B7" w:rsidP="0007554E">
            <w:pPr>
              <w:spacing w:before="120"/>
              <w:rPr>
                <w:rFonts w:cs="Arial"/>
                <w:b/>
                <w:sz w:val="18"/>
                <w:szCs w:val="18"/>
              </w:rPr>
            </w:pPr>
            <w:r w:rsidRPr="0007554E">
              <w:rPr>
                <w:rFonts w:cs="Arial"/>
                <w:b/>
                <w:sz w:val="18"/>
                <w:szCs w:val="18"/>
              </w:rPr>
              <w:t xml:space="preserve">PROVINCIA: </w:t>
            </w:r>
            <w:r w:rsidRPr="0007554E">
              <w:rPr>
                <w:rFonts w:cs="Arial"/>
                <w:b/>
                <w:sz w:val="18"/>
                <w:szCs w:val="18"/>
              </w:rPr>
              <w:fldChar w:fldCharType="begin">
                <w:ffData>
                  <w:name w:val="Texto66"/>
                  <w:enabled/>
                  <w:calcOnExit w:val="0"/>
                  <w:textInput/>
                </w:ffData>
              </w:fldChar>
            </w:r>
            <w:bookmarkStart w:id="4" w:name="Texto66"/>
            <w:r w:rsidRPr="0007554E">
              <w:rPr>
                <w:rFonts w:cs="Arial"/>
                <w:b/>
                <w:sz w:val="18"/>
                <w:szCs w:val="18"/>
              </w:rPr>
              <w:instrText xml:space="preserve"> FORMTEXT </w:instrText>
            </w:r>
            <w:r w:rsidRPr="0007554E">
              <w:rPr>
                <w:rFonts w:cs="Arial"/>
                <w:b/>
                <w:sz w:val="18"/>
                <w:szCs w:val="18"/>
              </w:rPr>
            </w:r>
            <w:r w:rsidRPr="0007554E">
              <w:rPr>
                <w:rFonts w:cs="Arial"/>
                <w:b/>
                <w:sz w:val="18"/>
                <w:szCs w:val="18"/>
              </w:rPr>
              <w:fldChar w:fldCharType="separate"/>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sz w:val="18"/>
                <w:szCs w:val="18"/>
              </w:rPr>
              <w:fldChar w:fldCharType="end"/>
            </w:r>
            <w:bookmarkEnd w:id="4"/>
          </w:p>
        </w:tc>
      </w:tr>
      <w:tr w:rsidR="00FA1A6F" w:rsidRPr="0007554E" w:rsidTr="0007554E">
        <w:trPr>
          <w:trHeight w:val="330"/>
        </w:trPr>
        <w:tc>
          <w:tcPr>
            <w:tcW w:w="545" w:type="dxa"/>
            <w:vMerge/>
            <w:shd w:val="clear" w:color="auto" w:fill="auto"/>
          </w:tcPr>
          <w:p w:rsidR="00FA1A6F" w:rsidRPr="0007554E" w:rsidRDefault="00FA1A6F" w:rsidP="0007554E">
            <w:pPr>
              <w:spacing w:after="120"/>
              <w:ind w:left="113" w:right="113"/>
              <w:jc w:val="center"/>
              <w:rPr>
                <w:rFonts w:cs="Arial"/>
                <w:b/>
                <w:sz w:val="16"/>
                <w:szCs w:val="16"/>
              </w:rPr>
            </w:pPr>
          </w:p>
        </w:tc>
        <w:tc>
          <w:tcPr>
            <w:tcW w:w="2799" w:type="dxa"/>
            <w:shd w:val="clear" w:color="auto" w:fill="auto"/>
          </w:tcPr>
          <w:p w:rsidR="00FA1A6F" w:rsidRPr="0007554E" w:rsidRDefault="00FA1A6F" w:rsidP="0007554E">
            <w:pPr>
              <w:spacing w:before="120"/>
              <w:rPr>
                <w:rFonts w:cs="Arial"/>
                <w:b/>
                <w:sz w:val="16"/>
                <w:szCs w:val="16"/>
              </w:rPr>
            </w:pPr>
            <w:r w:rsidRPr="0007554E">
              <w:rPr>
                <w:rFonts w:cs="Arial"/>
                <w:b/>
                <w:sz w:val="16"/>
                <w:szCs w:val="16"/>
              </w:rPr>
              <w:t xml:space="preserve">TELEFONO: </w:t>
            </w:r>
            <w:r w:rsidRPr="0007554E">
              <w:rPr>
                <w:rFonts w:cs="Arial"/>
                <w:b/>
                <w:sz w:val="16"/>
                <w:szCs w:val="16"/>
              </w:rPr>
              <w:fldChar w:fldCharType="begin">
                <w:ffData>
                  <w:name w:val="Texto67"/>
                  <w:enabled/>
                  <w:calcOnExit w:val="0"/>
                  <w:textInput/>
                </w:ffData>
              </w:fldChar>
            </w:r>
            <w:bookmarkStart w:id="5" w:name="Texto67"/>
            <w:r w:rsidRPr="0007554E">
              <w:rPr>
                <w:rFonts w:cs="Arial"/>
                <w:b/>
                <w:sz w:val="16"/>
                <w:szCs w:val="16"/>
              </w:rPr>
              <w:instrText xml:space="preserve"> FORMTEXT </w:instrText>
            </w:r>
            <w:r w:rsidRPr="0007554E">
              <w:rPr>
                <w:rFonts w:cs="Arial"/>
                <w:b/>
                <w:sz w:val="16"/>
                <w:szCs w:val="16"/>
              </w:rPr>
            </w:r>
            <w:r w:rsidRPr="0007554E">
              <w:rPr>
                <w:rFonts w:cs="Arial"/>
                <w:b/>
                <w:sz w:val="16"/>
                <w:szCs w:val="16"/>
              </w:rPr>
              <w:fldChar w:fldCharType="separate"/>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noProof/>
                <w:sz w:val="16"/>
                <w:szCs w:val="16"/>
              </w:rPr>
              <w:t> </w:t>
            </w:r>
            <w:r w:rsidRPr="0007554E">
              <w:rPr>
                <w:rFonts w:cs="Arial"/>
                <w:b/>
                <w:sz w:val="16"/>
                <w:szCs w:val="16"/>
              </w:rPr>
              <w:fldChar w:fldCharType="end"/>
            </w:r>
            <w:bookmarkEnd w:id="5"/>
          </w:p>
        </w:tc>
        <w:tc>
          <w:tcPr>
            <w:tcW w:w="6196" w:type="dxa"/>
            <w:gridSpan w:val="2"/>
            <w:shd w:val="clear" w:color="auto" w:fill="auto"/>
          </w:tcPr>
          <w:p w:rsidR="00FA1A6F" w:rsidRPr="0007554E" w:rsidRDefault="00FA1A6F" w:rsidP="0007554E">
            <w:pPr>
              <w:spacing w:before="120"/>
              <w:rPr>
                <w:rFonts w:cs="Arial"/>
                <w:b/>
                <w:sz w:val="18"/>
                <w:szCs w:val="18"/>
              </w:rPr>
            </w:pPr>
            <w:r w:rsidRPr="0007554E">
              <w:rPr>
                <w:rFonts w:cs="Arial"/>
                <w:b/>
                <w:sz w:val="18"/>
                <w:szCs w:val="18"/>
              </w:rPr>
              <w:t xml:space="preserve">E-MAIL: </w:t>
            </w:r>
            <w:r w:rsidRPr="0007554E">
              <w:rPr>
                <w:rFonts w:cs="Arial"/>
                <w:b/>
                <w:sz w:val="18"/>
                <w:szCs w:val="18"/>
              </w:rPr>
              <w:fldChar w:fldCharType="begin">
                <w:ffData>
                  <w:name w:val="Texto69"/>
                  <w:enabled/>
                  <w:calcOnExit w:val="0"/>
                  <w:textInput/>
                </w:ffData>
              </w:fldChar>
            </w:r>
            <w:bookmarkStart w:id="6" w:name="Texto69"/>
            <w:r w:rsidRPr="0007554E">
              <w:rPr>
                <w:rFonts w:cs="Arial"/>
                <w:b/>
                <w:sz w:val="18"/>
                <w:szCs w:val="18"/>
              </w:rPr>
              <w:instrText xml:space="preserve"> FORMTEXT </w:instrText>
            </w:r>
            <w:r w:rsidRPr="0007554E">
              <w:rPr>
                <w:rFonts w:cs="Arial"/>
                <w:b/>
                <w:sz w:val="18"/>
                <w:szCs w:val="18"/>
              </w:rPr>
            </w:r>
            <w:r w:rsidRPr="0007554E">
              <w:rPr>
                <w:rFonts w:cs="Arial"/>
                <w:b/>
                <w:sz w:val="18"/>
                <w:szCs w:val="18"/>
              </w:rPr>
              <w:fldChar w:fldCharType="separate"/>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noProof/>
                <w:sz w:val="18"/>
                <w:szCs w:val="18"/>
              </w:rPr>
              <w:t> </w:t>
            </w:r>
            <w:r w:rsidRPr="0007554E">
              <w:rPr>
                <w:rFonts w:cs="Arial"/>
                <w:b/>
                <w:sz w:val="18"/>
                <w:szCs w:val="18"/>
              </w:rPr>
              <w:fldChar w:fldCharType="end"/>
            </w:r>
            <w:bookmarkEnd w:id="6"/>
          </w:p>
        </w:tc>
      </w:tr>
    </w:tbl>
    <w:p w:rsidR="00D53E65" w:rsidRDefault="00D53E65" w:rsidP="00F642B7">
      <w:pPr>
        <w:rPr>
          <w:rFonts w:cs="Arial"/>
          <w:b/>
          <w:sz w:val="22"/>
          <w:szCs w:val="22"/>
        </w:rPr>
      </w:pPr>
    </w:p>
    <w:p w:rsidR="00EE3CBC" w:rsidRDefault="00EE3CBC" w:rsidP="00E870D0">
      <w:pPr>
        <w:spacing w:line="360" w:lineRule="auto"/>
        <w:ind w:left="-360"/>
        <w:rPr>
          <w:rFonts w:cs="Arial"/>
          <w:b/>
          <w:sz w:val="22"/>
          <w:szCs w:val="22"/>
        </w:rPr>
      </w:pPr>
    </w:p>
    <w:p w:rsidR="00EE3CBC" w:rsidRDefault="00DA05FC" w:rsidP="00EE3CBC">
      <w:pPr>
        <w:spacing w:line="360" w:lineRule="auto"/>
        <w:ind w:left="-360"/>
        <w:rPr>
          <w:rFonts w:cs="Arial"/>
          <w:b/>
          <w:sz w:val="22"/>
          <w:szCs w:val="22"/>
        </w:rPr>
      </w:pPr>
      <w:r w:rsidRPr="00456AB4">
        <w:rPr>
          <w:rFonts w:cs="Arial"/>
          <w:b/>
          <w:sz w:val="22"/>
          <w:szCs w:val="22"/>
        </w:rPr>
        <w:t>DECLARA:</w:t>
      </w:r>
    </w:p>
    <w:p w:rsidR="00EE3CBC" w:rsidRPr="003A1CB0" w:rsidRDefault="003C5775" w:rsidP="0094661C">
      <w:pPr>
        <w:numPr>
          <w:ilvl w:val="0"/>
          <w:numId w:val="4"/>
        </w:numPr>
        <w:ind w:left="0" w:hanging="284"/>
        <w:rPr>
          <w:rFonts w:cs="Arial"/>
          <w:sz w:val="22"/>
          <w:szCs w:val="22"/>
        </w:rPr>
      </w:pPr>
      <w:bookmarkStart w:id="7" w:name="Texto13"/>
      <w:r w:rsidRPr="003A1CB0">
        <w:rPr>
          <w:sz w:val="22"/>
          <w:szCs w:val="22"/>
        </w:rPr>
        <w:t>Que cumple con los requisitos establecidos en el artículo 13 de la Ley 38/2003, de 17 de noviembre, Ge</w:t>
      </w:r>
      <w:r w:rsidR="00F862C3" w:rsidRPr="003A1CB0">
        <w:rPr>
          <w:sz w:val="22"/>
          <w:szCs w:val="22"/>
        </w:rPr>
        <w:t>neral de Subvenciones, entre ellos el de encontrarse al corriente respecto de sus obligaciones tributarias y frente a la Seguridad Social</w:t>
      </w:r>
      <w:r w:rsidR="0094661C" w:rsidRPr="003A1CB0">
        <w:rPr>
          <w:sz w:val="22"/>
          <w:szCs w:val="22"/>
        </w:rPr>
        <w:t>, de conformidad con el artículo 3.1.a) del Real Decreto 905/2022</w:t>
      </w:r>
      <w:r w:rsidRPr="003A1CB0">
        <w:rPr>
          <w:rFonts w:cs="Arial"/>
          <w:sz w:val="22"/>
          <w:szCs w:val="22"/>
        </w:rPr>
        <w:t>.</w:t>
      </w:r>
    </w:p>
    <w:p w:rsidR="0094661C" w:rsidRPr="003A1CB0" w:rsidRDefault="0094661C" w:rsidP="00B96434">
      <w:pPr>
        <w:numPr>
          <w:ilvl w:val="0"/>
          <w:numId w:val="4"/>
        </w:numPr>
        <w:spacing w:before="120"/>
        <w:ind w:left="0" w:hanging="284"/>
        <w:rPr>
          <w:rFonts w:cs="Arial"/>
          <w:sz w:val="22"/>
          <w:szCs w:val="22"/>
        </w:rPr>
      </w:pPr>
      <w:r w:rsidRPr="003A1CB0">
        <w:rPr>
          <w:rFonts w:cs="Arial"/>
          <w:sz w:val="22"/>
          <w:szCs w:val="22"/>
        </w:rPr>
        <w:t>No haber sido sancionado en firme por la autoridad competente en materia de agua por hacer un uso ilegal de este recurso, en aquellas hectáreas de regadío para las que se hayan solicitado operaciones de reestructuración y reconversión de viñedos</w:t>
      </w:r>
      <w:r w:rsidR="00A66E6D" w:rsidRPr="003A1CB0">
        <w:rPr>
          <w:rFonts w:cs="Arial"/>
          <w:sz w:val="22"/>
          <w:szCs w:val="22"/>
        </w:rPr>
        <w:t xml:space="preserve">, tal y como establece el </w:t>
      </w:r>
      <w:r w:rsidR="00A66E6D" w:rsidRPr="003A1CB0">
        <w:rPr>
          <w:sz w:val="22"/>
          <w:szCs w:val="22"/>
        </w:rPr>
        <w:t>artículo 5.4. del Real Decreto 905/2022</w:t>
      </w:r>
      <w:r w:rsidR="00A66E6D" w:rsidRPr="003A1CB0">
        <w:rPr>
          <w:rFonts w:cs="Arial"/>
          <w:sz w:val="22"/>
          <w:szCs w:val="22"/>
        </w:rPr>
        <w:t>.</w:t>
      </w:r>
    </w:p>
    <w:p w:rsidR="0094661C" w:rsidRPr="003A1CB0" w:rsidRDefault="0094661C" w:rsidP="00B96434">
      <w:pPr>
        <w:numPr>
          <w:ilvl w:val="0"/>
          <w:numId w:val="4"/>
        </w:numPr>
        <w:spacing w:before="120"/>
        <w:ind w:left="0" w:hanging="284"/>
        <w:rPr>
          <w:rFonts w:cs="Arial"/>
          <w:sz w:val="22"/>
          <w:szCs w:val="22"/>
        </w:rPr>
      </w:pPr>
      <w:r w:rsidRPr="003A1CB0">
        <w:rPr>
          <w:rFonts w:cs="Arial"/>
          <w:sz w:val="22"/>
          <w:szCs w:val="22"/>
        </w:rPr>
        <w:t>Que utilizará portainjertos certificados en todas las plantaciones incluidas en la solicitud de ayuda a la reestructuración y reconversión de viñedos</w:t>
      </w:r>
      <w:r w:rsidR="00A66E6D" w:rsidRPr="003A1CB0">
        <w:rPr>
          <w:rFonts w:cs="Arial"/>
          <w:sz w:val="22"/>
          <w:szCs w:val="22"/>
        </w:rPr>
        <w:t xml:space="preserve">, conforme a lo </w:t>
      </w:r>
      <w:r w:rsidR="003F6562" w:rsidRPr="003A1CB0">
        <w:rPr>
          <w:rFonts w:cs="Arial"/>
          <w:sz w:val="22"/>
          <w:szCs w:val="22"/>
        </w:rPr>
        <w:t>establecido</w:t>
      </w:r>
      <w:r w:rsidR="00A66E6D" w:rsidRPr="003A1CB0">
        <w:rPr>
          <w:rFonts w:cs="Arial"/>
          <w:sz w:val="22"/>
          <w:szCs w:val="22"/>
        </w:rPr>
        <w:t xml:space="preserve"> en el </w:t>
      </w:r>
      <w:r w:rsidR="00A66E6D" w:rsidRPr="003A1CB0">
        <w:rPr>
          <w:sz w:val="22"/>
          <w:szCs w:val="22"/>
        </w:rPr>
        <w:t>artículo 5.5. del Real Decreto 905/2022</w:t>
      </w:r>
      <w:r w:rsidR="00A66E6D" w:rsidRPr="003A1CB0">
        <w:rPr>
          <w:rFonts w:cs="Arial"/>
          <w:sz w:val="22"/>
          <w:szCs w:val="22"/>
        </w:rPr>
        <w:t>.</w:t>
      </w:r>
    </w:p>
    <w:p w:rsidR="00A66E6D" w:rsidRPr="003A1CB0" w:rsidRDefault="00A543A5" w:rsidP="00B96434">
      <w:pPr>
        <w:numPr>
          <w:ilvl w:val="0"/>
          <w:numId w:val="4"/>
        </w:numPr>
        <w:spacing w:before="120"/>
        <w:ind w:left="0" w:hanging="284"/>
        <w:rPr>
          <w:rFonts w:cs="Arial"/>
          <w:sz w:val="22"/>
          <w:szCs w:val="22"/>
        </w:rPr>
      </w:pPr>
      <w:r w:rsidRPr="003A1CB0">
        <w:rPr>
          <w:rFonts w:cs="Arial"/>
          <w:sz w:val="22"/>
          <w:szCs w:val="22"/>
        </w:rPr>
        <w:t>Que</w:t>
      </w:r>
      <w:r w:rsidR="00B96434" w:rsidRPr="003A1CB0">
        <w:rPr>
          <w:rFonts w:cs="Arial"/>
          <w:sz w:val="22"/>
          <w:szCs w:val="22"/>
        </w:rPr>
        <w:t xml:space="preserve">, de acuerdo con el </w:t>
      </w:r>
      <w:r w:rsidR="00B96434" w:rsidRPr="003A1CB0">
        <w:rPr>
          <w:sz w:val="22"/>
          <w:szCs w:val="22"/>
        </w:rPr>
        <w:t>artículo 6.8. del Real Decreto 905/2022,</w:t>
      </w:r>
      <w:r w:rsidR="00903420" w:rsidRPr="003A1CB0">
        <w:rPr>
          <w:rFonts w:cs="Arial"/>
          <w:sz w:val="22"/>
          <w:szCs w:val="22"/>
        </w:rPr>
        <w:t xml:space="preserve"> con</w:t>
      </w:r>
      <w:r w:rsidR="0066538B" w:rsidRPr="003A1CB0">
        <w:rPr>
          <w:rFonts w:cs="Arial"/>
          <w:sz w:val="22"/>
          <w:szCs w:val="22"/>
        </w:rPr>
        <w:t>ozco la posibilidad de acceder</w:t>
      </w:r>
      <w:r w:rsidRPr="003A1CB0">
        <w:rPr>
          <w:rFonts w:cs="Arial"/>
          <w:sz w:val="22"/>
          <w:szCs w:val="22"/>
        </w:rPr>
        <w:t xml:space="preserve"> a los conocimientos y a la información necesaria para llevar a cabo las operaciones de reestructuración y reconversión de viñedos, así como en su caso, a los conocimientos especializados con el objetivo de ayudar en el proceso de cambio a un sistema de producción sostenible, a través</w:t>
      </w:r>
      <w:r w:rsidR="00EA5564">
        <w:rPr>
          <w:rFonts w:cs="Arial"/>
          <w:sz w:val="22"/>
          <w:szCs w:val="22"/>
        </w:rPr>
        <w:t xml:space="preserve"> de los contactos</w:t>
      </w:r>
      <w:r w:rsidRPr="003A1CB0">
        <w:rPr>
          <w:rFonts w:cs="Arial"/>
          <w:sz w:val="22"/>
          <w:szCs w:val="22"/>
        </w:rPr>
        <w:t xml:space="preserve"> del Organismo EVENA (Estación de Viticultura y Enología de Navarra) y/o de la entidad INTIA (Instituto Navarro de Infraestructuras y Tecnologías Agrarias).</w:t>
      </w:r>
    </w:p>
    <w:p w:rsidR="003A1CB0" w:rsidRPr="003A1CB0" w:rsidRDefault="003A1CB0" w:rsidP="00D4636B">
      <w:pPr>
        <w:ind w:left="-360"/>
        <w:rPr>
          <w:rFonts w:cs="Arial"/>
          <w:sz w:val="22"/>
          <w:szCs w:val="22"/>
        </w:rPr>
      </w:pPr>
    </w:p>
    <w:p w:rsidR="00F862C3" w:rsidRPr="00F47F8A" w:rsidRDefault="00F862C3" w:rsidP="00D4636B">
      <w:pPr>
        <w:ind w:left="-360"/>
        <w:rPr>
          <w:sz w:val="22"/>
          <w:szCs w:val="22"/>
        </w:rPr>
      </w:pPr>
      <w:r w:rsidRPr="00F47F8A">
        <w:rPr>
          <w:sz w:val="22"/>
          <w:szCs w:val="22"/>
        </w:rPr>
        <w:fldChar w:fldCharType="begin">
          <w:ffData>
            <w:name w:val="Casilla32"/>
            <w:enabled/>
            <w:calcOnExit w:val="0"/>
            <w:checkBox>
              <w:sizeAuto/>
              <w:default w:val="0"/>
              <w:checked w:val="0"/>
            </w:checkBox>
          </w:ffData>
        </w:fldChar>
      </w:r>
      <w:r w:rsidRPr="00F47F8A">
        <w:rPr>
          <w:sz w:val="22"/>
          <w:szCs w:val="22"/>
        </w:rPr>
        <w:instrText xml:space="preserve"> FORMCHECKBOX </w:instrText>
      </w:r>
      <w:r w:rsidR="00C262F9" w:rsidRPr="00F47F8A">
        <w:rPr>
          <w:sz w:val="22"/>
          <w:szCs w:val="22"/>
        </w:rPr>
      </w:r>
      <w:r w:rsidR="00C262F9">
        <w:rPr>
          <w:sz w:val="22"/>
          <w:szCs w:val="22"/>
        </w:rPr>
        <w:fldChar w:fldCharType="separate"/>
      </w:r>
      <w:r w:rsidRPr="00F47F8A">
        <w:rPr>
          <w:sz w:val="22"/>
          <w:szCs w:val="22"/>
        </w:rPr>
        <w:fldChar w:fldCharType="end"/>
      </w:r>
      <w:r w:rsidRPr="00F47F8A">
        <w:rPr>
          <w:sz w:val="22"/>
          <w:szCs w:val="22"/>
        </w:rPr>
        <w:t xml:space="preserve"> Oposición expresa para que el Departamento de Desarrollo Rural y Medio Ambiente del Gobierno de Navarra, no realice la comprobación del cumplimiento de las obligaciones tributarias y con la Seguridad Social, en cuyo caso se aporta certificación por el solicitante de estar al corriente en el cumplimiento de sus obligaciones tributarias y frente a la Seguridad Social.</w:t>
      </w:r>
    </w:p>
    <w:p w:rsidR="007B784F" w:rsidRPr="00F47F8A" w:rsidRDefault="007B784F" w:rsidP="00426E93">
      <w:pPr>
        <w:rPr>
          <w:sz w:val="22"/>
          <w:szCs w:val="22"/>
        </w:rPr>
      </w:pPr>
    </w:p>
    <w:p w:rsidR="00D4636B" w:rsidRPr="00F47F8A" w:rsidRDefault="007B784F" w:rsidP="00F8177B">
      <w:pPr>
        <w:keepNext/>
        <w:ind w:left="-360"/>
        <w:rPr>
          <w:rFonts w:cs="Arial"/>
          <w:sz w:val="22"/>
          <w:szCs w:val="22"/>
        </w:rPr>
      </w:pPr>
      <w:r w:rsidRPr="00F47F8A">
        <w:rPr>
          <w:rFonts w:cs="Arial"/>
          <w:b/>
          <w:sz w:val="22"/>
          <w:szCs w:val="22"/>
        </w:rPr>
        <w:lastRenderedPageBreak/>
        <w:t>SE COMPROMETE:</w:t>
      </w:r>
    </w:p>
    <w:p w:rsidR="007B784F" w:rsidRPr="003A1CB0" w:rsidRDefault="007B784F" w:rsidP="00F47F8A">
      <w:pPr>
        <w:keepNext/>
        <w:numPr>
          <w:ilvl w:val="0"/>
          <w:numId w:val="4"/>
        </w:numPr>
        <w:spacing w:before="120"/>
        <w:ind w:left="0" w:hanging="284"/>
        <w:rPr>
          <w:rFonts w:cs="Arial"/>
          <w:sz w:val="22"/>
          <w:szCs w:val="22"/>
        </w:rPr>
      </w:pPr>
      <w:r w:rsidRPr="00F47F8A">
        <w:rPr>
          <w:rFonts w:cs="Arial"/>
          <w:sz w:val="22"/>
          <w:szCs w:val="22"/>
        </w:rPr>
        <w:t xml:space="preserve">A no instalar el sistema de riego durante diez campañas a contar desde la campaña siguiente en la que se solicite el pago final, en caso de que se indique que se cumple para una </w:t>
      </w:r>
      <w:r w:rsidRPr="003A1CB0">
        <w:rPr>
          <w:rFonts w:cs="Arial"/>
          <w:sz w:val="22"/>
          <w:szCs w:val="22"/>
        </w:rPr>
        <w:t>determinada operación, la característica c), que implique un cambio de viñedo a secano o que se mantenga la superficie de viñedo en secano</w:t>
      </w:r>
      <w:r w:rsidR="004D3D6A" w:rsidRPr="003A1CB0">
        <w:rPr>
          <w:rFonts w:cs="Arial"/>
          <w:sz w:val="22"/>
          <w:szCs w:val="22"/>
        </w:rPr>
        <w:t>, conforme a lo que establece el del artículo 6</w:t>
      </w:r>
      <w:r w:rsidR="008A5CCF" w:rsidRPr="003A1CB0">
        <w:rPr>
          <w:rFonts w:cs="Arial"/>
          <w:sz w:val="22"/>
          <w:szCs w:val="22"/>
        </w:rPr>
        <w:t>.</w:t>
      </w:r>
      <w:proofErr w:type="gramStart"/>
      <w:r w:rsidR="008A5CCF" w:rsidRPr="003A1CB0">
        <w:rPr>
          <w:rFonts w:cs="Arial"/>
          <w:sz w:val="22"/>
          <w:szCs w:val="22"/>
        </w:rPr>
        <w:t>4.I.</w:t>
      </w:r>
      <w:proofErr w:type="gramEnd"/>
      <w:r w:rsidR="008A5CCF" w:rsidRPr="003A1CB0">
        <w:rPr>
          <w:rFonts w:cs="Arial"/>
          <w:sz w:val="22"/>
          <w:szCs w:val="22"/>
        </w:rPr>
        <w:t>3º</w:t>
      </w:r>
      <w:r w:rsidR="004D3D6A" w:rsidRPr="003A1CB0">
        <w:rPr>
          <w:rFonts w:cs="Arial"/>
          <w:sz w:val="22"/>
          <w:szCs w:val="22"/>
        </w:rPr>
        <w:t xml:space="preserve"> del Real Decreto 905/2022</w:t>
      </w:r>
      <w:r w:rsidRPr="003A1CB0">
        <w:rPr>
          <w:rFonts w:cs="Arial"/>
          <w:sz w:val="22"/>
          <w:szCs w:val="22"/>
        </w:rPr>
        <w:t>.</w:t>
      </w:r>
    </w:p>
    <w:p w:rsidR="00B123B2" w:rsidRPr="003A1CB0" w:rsidRDefault="00223CFC" w:rsidP="00F47F8A">
      <w:pPr>
        <w:numPr>
          <w:ilvl w:val="0"/>
          <w:numId w:val="4"/>
        </w:numPr>
        <w:spacing w:before="120"/>
        <w:ind w:left="0" w:hanging="284"/>
        <w:rPr>
          <w:rFonts w:cs="Arial"/>
          <w:sz w:val="22"/>
          <w:szCs w:val="22"/>
        </w:rPr>
      </w:pPr>
      <w:r w:rsidRPr="003A1CB0">
        <w:rPr>
          <w:rFonts w:cs="Arial"/>
          <w:sz w:val="22"/>
          <w:szCs w:val="22"/>
        </w:rPr>
        <w:t xml:space="preserve">A </w:t>
      </w:r>
      <w:r w:rsidR="00B123B2" w:rsidRPr="003A1CB0">
        <w:rPr>
          <w:rFonts w:cs="Arial"/>
          <w:sz w:val="22"/>
          <w:szCs w:val="22"/>
        </w:rPr>
        <w:t>realizar el arranque de la plantación original antes de que finalice un periodo máximo de tres años, en el caso de solicitar la coexistencia de vides viejas y nuevas para las operaciones de replantación, de acuerdo con lo establecido en artículo 59.1 del Reglamento (UE) 2021/2115 del Parlamento Europeo y del Consejo, de 2 de diciembre de 2021.</w:t>
      </w:r>
    </w:p>
    <w:p w:rsidR="00586C02" w:rsidRPr="003A1CB0" w:rsidRDefault="00586C02" w:rsidP="00F47F8A">
      <w:pPr>
        <w:numPr>
          <w:ilvl w:val="0"/>
          <w:numId w:val="4"/>
        </w:numPr>
        <w:spacing w:before="120"/>
        <w:ind w:left="0" w:hanging="284"/>
        <w:rPr>
          <w:rFonts w:cs="Arial"/>
          <w:sz w:val="22"/>
          <w:szCs w:val="22"/>
        </w:rPr>
      </w:pPr>
      <w:r w:rsidRPr="003A1CB0">
        <w:rPr>
          <w:rFonts w:cs="Arial"/>
          <w:sz w:val="22"/>
          <w:szCs w:val="22"/>
        </w:rPr>
        <w:t xml:space="preserve">A mantener en cultivo las superficies para las que se solicita la ayuda durante diez campañas, a contar desde la campaña siguiente a la que se solicite el pago, tal y como establece el </w:t>
      </w:r>
      <w:r w:rsidRPr="003A1CB0">
        <w:rPr>
          <w:sz w:val="22"/>
          <w:szCs w:val="22"/>
        </w:rPr>
        <w:t>artículo 16.6. del Real Decreto 905/2022</w:t>
      </w:r>
      <w:r w:rsidRPr="003A1CB0">
        <w:rPr>
          <w:rFonts w:cs="Arial"/>
          <w:sz w:val="22"/>
          <w:szCs w:val="22"/>
        </w:rPr>
        <w:t>.</w:t>
      </w:r>
    </w:p>
    <w:p w:rsidR="00223CFC" w:rsidRPr="00F47F8A" w:rsidRDefault="00223CFC" w:rsidP="00223CFC">
      <w:pPr>
        <w:ind w:left="-360"/>
        <w:rPr>
          <w:rFonts w:cs="Arial"/>
          <w:sz w:val="22"/>
          <w:szCs w:val="22"/>
        </w:rPr>
      </w:pPr>
    </w:p>
    <w:p w:rsidR="00FA1A6F" w:rsidRPr="00F47F8A" w:rsidRDefault="00FA1A6F" w:rsidP="00FA1A6F">
      <w:pPr>
        <w:spacing w:line="259" w:lineRule="auto"/>
        <w:ind w:right="39"/>
        <w:jc w:val="center"/>
        <w:rPr>
          <w:rFonts w:cs="Arial"/>
          <w:sz w:val="22"/>
          <w:szCs w:val="22"/>
        </w:rPr>
      </w:pPr>
    </w:p>
    <w:p w:rsidR="00FA1A6F" w:rsidRPr="00F47F8A" w:rsidRDefault="00FA1A6F" w:rsidP="00FA1A6F">
      <w:pPr>
        <w:spacing w:line="259" w:lineRule="auto"/>
        <w:ind w:right="39"/>
        <w:jc w:val="center"/>
        <w:rPr>
          <w:rFonts w:cs="Arial"/>
          <w:sz w:val="22"/>
          <w:szCs w:val="22"/>
        </w:rPr>
      </w:pPr>
    </w:p>
    <w:p w:rsidR="00FA1A6F" w:rsidRPr="00F47F8A" w:rsidRDefault="00FA1A6F" w:rsidP="00FA1A6F">
      <w:pPr>
        <w:spacing w:line="259" w:lineRule="auto"/>
        <w:ind w:right="39"/>
        <w:jc w:val="center"/>
        <w:rPr>
          <w:rFonts w:cs="Arial"/>
          <w:sz w:val="22"/>
          <w:szCs w:val="22"/>
        </w:rPr>
      </w:pPr>
      <w:r w:rsidRPr="00F47F8A">
        <w:rPr>
          <w:rFonts w:cs="Arial"/>
          <w:sz w:val="22"/>
          <w:szCs w:val="22"/>
        </w:rPr>
        <w:t xml:space="preserve">POR </w:t>
      </w:r>
      <w:r w:rsidR="002B5EAE" w:rsidRPr="00F47F8A">
        <w:rPr>
          <w:rFonts w:cs="Arial"/>
          <w:sz w:val="22"/>
          <w:szCs w:val="22"/>
        </w:rPr>
        <w:t>LA PERSONA VITICULTORA,</w:t>
      </w:r>
    </w:p>
    <w:p w:rsidR="00FA1A6F" w:rsidRPr="00F47F8A" w:rsidRDefault="00FA1A6F" w:rsidP="00FA1A6F">
      <w:pPr>
        <w:spacing w:line="259" w:lineRule="auto"/>
        <w:ind w:right="39"/>
        <w:rPr>
          <w:rFonts w:cs="Arial"/>
          <w:sz w:val="22"/>
          <w:szCs w:val="22"/>
        </w:rPr>
      </w:pPr>
    </w:p>
    <w:p w:rsidR="00FA1A6F" w:rsidRDefault="00FA1A6F" w:rsidP="00FA1A6F">
      <w:pPr>
        <w:spacing w:line="259" w:lineRule="auto"/>
        <w:ind w:right="39"/>
        <w:rPr>
          <w:rFonts w:cs="Arial"/>
          <w:sz w:val="22"/>
          <w:szCs w:val="22"/>
        </w:rPr>
      </w:pPr>
    </w:p>
    <w:p w:rsidR="0035158F" w:rsidRPr="00F47F8A" w:rsidRDefault="0035158F" w:rsidP="00FA1A6F">
      <w:pPr>
        <w:spacing w:line="259" w:lineRule="auto"/>
        <w:ind w:right="39"/>
        <w:rPr>
          <w:rFonts w:cs="Arial"/>
          <w:sz w:val="22"/>
          <w:szCs w:val="22"/>
        </w:rPr>
      </w:pPr>
    </w:p>
    <w:p w:rsidR="00FA1A6F" w:rsidRPr="00F47F8A" w:rsidRDefault="00FA1A6F" w:rsidP="00FA1A6F">
      <w:pPr>
        <w:spacing w:line="259" w:lineRule="auto"/>
        <w:ind w:right="39"/>
        <w:rPr>
          <w:rFonts w:cs="Arial"/>
          <w:sz w:val="22"/>
          <w:szCs w:val="22"/>
        </w:rPr>
      </w:pPr>
    </w:p>
    <w:p w:rsidR="00FA1A6F" w:rsidRPr="00F47F8A" w:rsidRDefault="00FA1A6F" w:rsidP="00FA1A6F">
      <w:pPr>
        <w:spacing w:line="259" w:lineRule="auto"/>
        <w:ind w:right="39"/>
        <w:jc w:val="center"/>
        <w:rPr>
          <w:rFonts w:cs="Arial"/>
          <w:sz w:val="22"/>
          <w:szCs w:val="22"/>
        </w:rPr>
      </w:pPr>
      <w:r w:rsidRPr="00F47F8A">
        <w:rPr>
          <w:rFonts w:cs="Arial"/>
          <w:sz w:val="22"/>
          <w:szCs w:val="22"/>
        </w:rPr>
        <w:t>Fdo.:</w:t>
      </w:r>
    </w:p>
    <w:p w:rsidR="00F642B7" w:rsidRPr="00F47F8A" w:rsidRDefault="00F642B7" w:rsidP="00F642B7">
      <w:pPr>
        <w:tabs>
          <w:tab w:val="left" w:pos="567"/>
          <w:tab w:val="left" w:pos="993"/>
          <w:tab w:val="left" w:pos="1701"/>
          <w:tab w:val="left" w:pos="2835"/>
          <w:tab w:val="left" w:pos="3969"/>
          <w:tab w:val="left" w:pos="5103"/>
          <w:tab w:val="left" w:pos="6237"/>
          <w:tab w:val="left" w:pos="7371"/>
          <w:tab w:val="left" w:pos="8505"/>
        </w:tabs>
        <w:rPr>
          <w:rFonts w:cs="Arial"/>
          <w:sz w:val="22"/>
          <w:szCs w:val="22"/>
        </w:rPr>
      </w:pPr>
    </w:p>
    <w:tbl>
      <w:tblPr>
        <w:tblW w:w="0" w:type="auto"/>
        <w:jc w:val="center"/>
        <w:tblLook w:val="01E0" w:firstRow="1" w:lastRow="1" w:firstColumn="1" w:lastColumn="1" w:noHBand="0" w:noVBand="0"/>
      </w:tblPr>
      <w:tblGrid>
        <w:gridCol w:w="2633"/>
        <w:gridCol w:w="717"/>
        <w:gridCol w:w="1662"/>
        <w:gridCol w:w="1051"/>
      </w:tblGrid>
      <w:tr w:rsidR="00F642B7" w:rsidRPr="00F47F8A" w:rsidTr="0007554E">
        <w:trPr>
          <w:jc w:val="center"/>
        </w:trPr>
        <w:tc>
          <w:tcPr>
            <w:tcW w:w="2633" w:type="dxa"/>
            <w:shd w:val="clear" w:color="auto" w:fill="auto"/>
          </w:tcPr>
          <w:p w:rsidR="00F642B7" w:rsidRPr="00F47F8A" w:rsidRDefault="00F642B7" w:rsidP="00C262F9">
            <w:pPr>
              <w:rPr>
                <w:rFonts w:cs="Arial"/>
                <w:sz w:val="22"/>
                <w:szCs w:val="22"/>
              </w:rPr>
            </w:pPr>
            <w:r w:rsidRPr="00F47F8A">
              <w:rPr>
                <w:rFonts w:cs="Arial"/>
                <w:noProof/>
                <w:sz w:val="22"/>
                <w:szCs w:val="22"/>
              </w:rPr>
              <w:t> </w:t>
            </w:r>
            <w:r w:rsidRPr="00F47F8A">
              <w:rPr>
                <w:rFonts w:cs="Arial"/>
                <w:sz w:val="22"/>
                <w:szCs w:val="22"/>
              </w:rPr>
              <w:t xml:space="preserve">En </w:t>
            </w:r>
            <w:r w:rsidRPr="00F47F8A">
              <w:rPr>
                <w:rFonts w:cs="Arial"/>
                <w:sz w:val="22"/>
                <w:szCs w:val="22"/>
              </w:rPr>
              <w:fldChar w:fldCharType="begin">
                <w:ffData>
                  <w:name w:val="Texto31"/>
                  <w:enabled/>
                  <w:calcOnExit w:val="0"/>
                  <w:textInput/>
                </w:ffData>
              </w:fldChar>
            </w:r>
            <w:r w:rsidRPr="00F47F8A">
              <w:rPr>
                <w:rFonts w:cs="Arial"/>
                <w:sz w:val="22"/>
                <w:szCs w:val="22"/>
              </w:rPr>
              <w:instrText xml:space="preserve"> FORMTEXT </w:instrText>
            </w:r>
            <w:r w:rsidRPr="00F47F8A">
              <w:rPr>
                <w:rFonts w:cs="Arial"/>
                <w:sz w:val="22"/>
                <w:szCs w:val="22"/>
              </w:rPr>
            </w:r>
            <w:r w:rsidRPr="00F47F8A">
              <w:rPr>
                <w:rFonts w:cs="Arial"/>
                <w:sz w:val="22"/>
                <w:szCs w:val="22"/>
              </w:rPr>
              <w:fldChar w:fldCharType="separate"/>
            </w:r>
            <w:bookmarkStart w:id="8" w:name="_GoBack"/>
            <w:bookmarkEnd w:id="8"/>
            <w:r w:rsidR="00C262F9">
              <w:rPr>
                <w:rFonts w:cs="Arial"/>
                <w:sz w:val="22"/>
                <w:szCs w:val="22"/>
              </w:rPr>
              <w:t> </w:t>
            </w:r>
            <w:r w:rsidR="00C262F9">
              <w:rPr>
                <w:rFonts w:cs="Arial"/>
                <w:sz w:val="22"/>
                <w:szCs w:val="22"/>
              </w:rPr>
              <w:t> </w:t>
            </w:r>
            <w:r w:rsidR="00C262F9">
              <w:rPr>
                <w:rFonts w:cs="Arial"/>
                <w:sz w:val="22"/>
                <w:szCs w:val="22"/>
              </w:rPr>
              <w:t> </w:t>
            </w:r>
            <w:r w:rsidR="00C262F9">
              <w:rPr>
                <w:rFonts w:cs="Arial"/>
                <w:sz w:val="22"/>
                <w:szCs w:val="22"/>
              </w:rPr>
              <w:t> </w:t>
            </w:r>
            <w:r w:rsidR="00C262F9">
              <w:rPr>
                <w:rFonts w:cs="Arial"/>
                <w:sz w:val="22"/>
                <w:szCs w:val="22"/>
              </w:rPr>
              <w:t> </w:t>
            </w:r>
            <w:r w:rsidRPr="00F47F8A">
              <w:rPr>
                <w:rFonts w:cs="Arial"/>
                <w:sz w:val="22"/>
                <w:szCs w:val="22"/>
              </w:rPr>
              <w:fldChar w:fldCharType="end"/>
            </w:r>
          </w:p>
        </w:tc>
        <w:tc>
          <w:tcPr>
            <w:tcW w:w="717" w:type="dxa"/>
            <w:shd w:val="clear" w:color="auto" w:fill="auto"/>
          </w:tcPr>
          <w:p w:rsidR="00F642B7" w:rsidRPr="00F47F8A" w:rsidRDefault="00F642B7" w:rsidP="00BF6482">
            <w:pPr>
              <w:rPr>
                <w:rFonts w:cs="Arial"/>
                <w:sz w:val="22"/>
                <w:szCs w:val="22"/>
              </w:rPr>
            </w:pPr>
            <w:r w:rsidRPr="00F47F8A">
              <w:rPr>
                <w:rFonts w:cs="Arial"/>
                <w:sz w:val="22"/>
                <w:szCs w:val="22"/>
              </w:rPr>
              <w:t xml:space="preserve">a </w:t>
            </w:r>
            <w:r w:rsidRPr="00F47F8A">
              <w:rPr>
                <w:rFonts w:cs="Arial"/>
                <w:sz w:val="22"/>
                <w:szCs w:val="22"/>
              </w:rPr>
              <w:fldChar w:fldCharType="begin">
                <w:ffData>
                  <w:name w:val=""/>
                  <w:enabled/>
                  <w:calcOnExit w:val="0"/>
                  <w:textInput>
                    <w:maxLength w:val="2"/>
                  </w:textInput>
                </w:ffData>
              </w:fldChar>
            </w:r>
            <w:r w:rsidRPr="00F47F8A">
              <w:rPr>
                <w:rFonts w:cs="Arial"/>
                <w:sz w:val="22"/>
                <w:szCs w:val="22"/>
              </w:rPr>
              <w:instrText xml:space="preserve"> FORMTEXT </w:instrText>
            </w:r>
            <w:r w:rsidRPr="00F47F8A">
              <w:rPr>
                <w:rFonts w:cs="Arial"/>
                <w:sz w:val="22"/>
                <w:szCs w:val="22"/>
              </w:rPr>
            </w:r>
            <w:r w:rsidRPr="00F47F8A">
              <w:rPr>
                <w:rFonts w:cs="Arial"/>
                <w:sz w:val="22"/>
                <w:szCs w:val="22"/>
              </w:rPr>
              <w:fldChar w:fldCharType="separate"/>
            </w:r>
            <w:r w:rsidRPr="00F47F8A">
              <w:rPr>
                <w:rFonts w:cs="Arial"/>
                <w:noProof/>
                <w:sz w:val="22"/>
                <w:szCs w:val="22"/>
              </w:rPr>
              <w:t> </w:t>
            </w:r>
            <w:r w:rsidRPr="00F47F8A">
              <w:rPr>
                <w:rFonts w:cs="Arial"/>
                <w:noProof/>
                <w:sz w:val="22"/>
                <w:szCs w:val="22"/>
              </w:rPr>
              <w:t> </w:t>
            </w:r>
            <w:r w:rsidRPr="00F47F8A">
              <w:rPr>
                <w:rFonts w:cs="Arial"/>
                <w:sz w:val="22"/>
                <w:szCs w:val="22"/>
              </w:rPr>
              <w:fldChar w:fldCharType="end"/>
            </w:r>
          </w:p>
        </w:tc>
        <w:tc>
          <w:tcPr>
            <w:tcW w:w="1662" w:type="dxa"/>
            <w:shd w:val="clear" w:color="auto" w:fill="auto"/>
          </w:tcPr>
          <w:p w:rsidR="00F642B7" w:rsidRPr="00F47F8A" w:rsidRDefault="00F642B7" w:rsidP="00BF6482">
            <w:pPr>
              <w:rPr>
                <w:rFonts w:cs="Arial"/>
                <w:sz w:val="22"/>
                <w:szCs w:val="22"/>
              </w:rPr>
            </w:pPr>
            <w:r w:rsidRPr="00F47F8A">
              <w:rPr>
                <w:rFonts w:cs="Arial"/>
                <w:sz w:val="22"/>
                <w:szCs w:val="22"/>
              </w:rPr>
              <w:t xml:space="preserve">de </w:t>
            </w:r>
            <w:r w:rsidRPr="00F47F8A">
              <w:rPr>
                <w:rFonts w:cs="Arial"/>
                <w:sz w:val="22"/>
                <w:szCs w:val="22"/>
              </w:rPr>
              <w:fldChar w:fldCharType="begin">
                <w:ffData>
                  <w:name w:val="Texto30"/>
                  <w:enabled/>
                  <w:calcOnExit w:val="0"/>
                  <w:textInput/>
                </w:ffData>
              </w:fldChar>
            </w:r>
            <w:r w:rsidRPr="00F47F8A">
              <w:rPr>
                <w:rFonts w:cs="Arial"/>
                <w:sz w:val="22"/>
                <w:szCs w:val="22"/>
              </w:rPr>
              <w:instrText xml:space="preserve"> FORMTEXT </w:instrText>
            </w:r>
            <w:r w:rsidRPr="00F47F8A">
              <w:rPr>
                <w:rFonts w:cs="Arial"/>
                <w:sz w:val="22"/>
                <w:szCs w:val="22"/>
              </w:rPr>
            </w:r>
            <w:r w:rsidRPr="00F47F8A">
              <w:rPr>
                <w:rFonts w:cs="Arial"/>
                <w:sz w:val="22"/>
                <w:szCs w:val="22"/>
              </w:rPr>
              <w:fldChar w:fldCharType="separate"/>
            </w:r>
            <w:r w:rsidRPr="00F47F8A">
              <w:rPr>
                <w:rFonts w:cs="Arial"/>
                <w:noProof/>
                <w:sz w:val="22"/>
                <w:szCs w:val="22"/>
              </w:rPr>
              <w:t> </w:t>
            </w:r>
            <w:r w:rsidRPr="00F47F8A">
              <w:rPr>
                <w:rFonts w:cs="Arial"/>
                <w:noProof/>
                <w:sz w:val="22"/>
                <w:szCs w:val="22"/>
              </w:rPr>
              <w:t> </w:t>
            </w:r>
            <w:r w:rsidRPr="00F47F8A">
              <w:rPr>
                <w:rFonts w:cs="Arial"/>
                <w:noProof/>
                <w:sz w:val="22"/>
                <w:szCs w:val="22"/>
              </w:rPr>
              <w:t> </w:t>
            </w:r>
            <w:r w:rsidRPr="00F47F8A">
              <w:rPr>
                <w:rFonts w:cs="Arial"/>
                <w:noProof/>
                <w:sz w:val="22"/>
                <w:szCs w:val="22"/>
              </w:rPr>
              <w:t> </w:t>
            </w:r>
            <w:r w:rsidRPr="00F47F8A">
              <w:rPr>
                <w:rFonts w:cs="Arial"/>
                <w:noProof/>
                <w:sz w:val="22"/>
                <w:szCs w:val="22"/>
              </w:rPr>
              <w:t> </w:t>
            </w:r>
            <w:r w:rsidRPr="00F47F8A">
              <w:rPr>
                <w:rFonts w:cs="Arial"/>
                <w:sz w:val="22"/>
                <w:szCs w:val="22"/>
              </w:rPr>
              <w:fldChar w:fldCharType="end"/>
            </w:r>
          </w:p>
        </w:tc>
        <w:tc>
          <w:tcPr>
            <w:tcW w:w="1051" w:type="dxa"/>
            <w:shd w:val="clear" w:color="auto" w:fill="auto"/>
          </w:tcPr>
          <w:p w:rsidR="00F642B7" w:rsidRPr="00F47F8A" w:rsidRDefault="00F642B7" w:rsidP="00BF6482">
            <w:pPr>
              <w:rPr>
                <w:rFonts w:cs="Arial"/>
                <w:sz w:val="22"/>
                <w:szCs w:val="22"/>
              </w:rPr>
            </w:pPr>
            <w:r w:rsidRPr="00F47F8A">
              <w:rPr>
                <w:rFonts w:cs="Arial"/>
                <w:sz w:val="22"/>
                <w:szCs w:val="22"/>
              </w:rPr>
              <w:t>de 20</w:t>
            </w:r>
            <w:r w:rsidRPr="00F47F8A">
              <w:rPr>
                <w:rFonts w:cs="Arial"/>
                <w:sz w:val="22"/>
                <w:szCs w:val="22"/>
              </w:rPr>
              <w:fldChar w:fldCharType="begin">
                <w:ffData>
                  <w:name w:val=""/>
                  <w:enabled/>
                  <w:calcOnExit w:val="0"/>
                  <w:textInput>
                    <w:maxLength w:val="1"/>
                  </w:textInput>
                </w:ffData>
              </w:fldChar>
            </w:r>
            <w:r w:rsidRPr="00F47F8A">
              <w:rPr>
                <w:rFonts w:cs="Arial"/>
                <w:sz w:val="22"/>
                <w:szCs w:val="22"/>
              </w:rPr>
              <w:instrText xml:space="preserve"> FORMTEXT </w:instrText>
            </w:r>
            <w:r w:rsidRPr="00F47F8A">
              <w:rPr>
                <w:rFonts w:cs="Arial"/>
                <w:sz w:val="22"/>
                <w:szCs w:val="22"/>
              </w:rPr>
            </w:r>
            <w:r w:rsidRPr="00F47F8A">
              <w:rPr>
                <w:rFonts w:cs="Arial"/>
                <w:sz w:val="22"/>
                <w:szCs w:val="22"/>
              </w:rPr>
              <w:fldChar w:fldCharType="separate"/>
            </w:r>
            <w:r w:rsidRPr="00F47F8A">
              <w:rPr>
                <w:rFonts w:cs="Arial"/>
                <w:noProof/>
                <w:sz w:val="22"/>
                <w:szCs w:val="22"/>
              </w:rPr>
              <w:t> </w:t>
            </w:r>
            <w:r w:rsidRPr="00F47F8A">
              <w:rPr>
                <w:rFonts w:cs="Arial"/>
                <w:sz w:val="22"/>
                <w:szCs w:val="22"/>
              </w:rPr>
              <w:fldChar w:fldCharType="end"/>
            </w:r>
            <w:r w:rsidR="00B56638" w:rsidRPr="00F47F8A">
              <w:rPr>
                <w:rFonts w:cs="Arial"/>
                <w:sz w:val="22"/>
                <w:szCs w:val="22"/>
              </w:rPr>
              <w:fldChar w:fldCharType="begin">
                <w:ffData>
                  <w:name w:val=""/>
                  <w:enabled/>
                  <w:calcOnExit w:val="0"/>
                  <w:textInput>
                    <w:maxLength w:val="1"/>
                  </w:textInput>
                </w:ffData>
              </w:fldChar>
            </w:r>
            <w:r w:rsidR="00B56638" w:rsidRPr="00F47F8A">
              <w:rPr>
                <w:rFonts w:cs="Arial"/>
                <w:sz w:val="22"/>
                <w:szCs w:val="22"/>
              </w:rPr>
              <w:instrText xml:space="preserve"> FORMTEXT </w:instrText>
            </w:r>
            <w:r w:rsidR="00B56638" w:rsidRPr="00F47F8A">
              <w:rPr>
                <w:rFonts w:cs="Arial"/>
                <w:sz w:val="22"/>
                <w:szCs w:val="22"/>
              </w:rPr>
            </w:r>
            <w:r w:rsidR="00B56638" w:rsidRPr="00F47F8A">
              <w:rPr>
                <w:rFonts w:cs="Arial"/>
                <w:sz w:val="22"/>
                <w:szCs w:val="22"/>
              </w:rPr>
              <w:fldChar w:fldCharType="separate"/>
            </w:r>
            <w:r w:rsidR="00B56638" w:rsidRPr="00F47F8A">
              <w:rPr>
                <w:rFonts w:cs="Arial"/>
                <w:noProof/>
                <w:sz w:val="22"/>
                <w:szCs w:val="22"/>
              </w:rPr>
              <w:t> </w:t>
            </w:r>
            <w:r w:rsidR="00B56638" w:rsidRPr="00F47F8A">
              <w:rPr>
                <w:rFonts w:cs="Arial"/>
                <w:sz w:val="22"/>
                <w:szCs w:val="22"/>
              </w:rPr>
              <w:fldChar w:fldCharType="end"/>
            </w:r>
          </w:p>
        </w:tc>
      </w:tr>
      <w:bookmarkEnd w:id="7"/>
    </w:tbl>
    <w:p w:rsidR="00076638" w:rsidRPr="00F47F8A" w:rsidRDefault="00076638" w:rsidP="00D53E65">
      <w:pPr>
        <w:ind w:left="2340"/>
        <w:jc w:val="left"/>
        <w:rPr>
          <w:rFonts w:cs="Arial"/>
          <w:sz w:val="22"/>
          <w:szCs w:val="22"/>
        </w:rPr>
      </w:pPr>
    </w:p>
    <w:sectPr w:rsidR="00076638" w:rsidRPr="00F47F8A" w:rsidSect="0097545E">
      <w:headerReference w:type="default" r:id="rId8"/>
      <w:footerReference w:type="default" r:id="rId9"/>
      <w:pgSz w:w="11906" w:h="16838"/>
      <w:pgMar w:top="2358" w:right="746" w:bottom="1417" w:left="1980" w:header="851"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F34" w:rsidRDefault="00C71F34">
      <w:r>
        <w:separator/>
      </w:r>
    </w:p>
  </w:endnote>
  <w:endnote w:type="continuationSeparator" w:id="0">
    <w:p w:rsidR="00C71F34" w:rsidRDefault="00C7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80" w:rsidRPr="00C00349" w:rsidRDefault="00C00349" w:rsidP="00757931">
    <w:pPr>
      <w:ind w:left="-1260"/>
      <w:rPr>
        <w:sz w:val="14"/>
        <w:szCs w:val="14"/>
      </w:rPr>
    </w:pPr>
    <w:r w:rsidRPr="00C00349">
      <w:rPr>
        <w:sz w:val="14"/>
        <w:szCs w:val="14"/>
      </w:rPr>
      <w:t xml:space="preserve">Conforme al artículo 13 del Reglamento (UE) 2016/679 y al artículo 11 de la Ley Orgánica 3/2018, de 5 de diciembre, de Protección de Datos Personales y garantía de los derechos digitales le/s comunicamos que la información que se recaba es necesaria </w:t>
    </w:r>
    <w:r w:rsidRPr="00C42502">
      <w:rPr>
        <w:sz w:val="14"/>
        <w:szCs w:val="14"/>
      </w:rPr>
      <w:t xml:space="preserve">para </w:t>
    </w:r>
    <w:r w:rsidR="00C42502" w:rsidRPr="00C42502">
      <w:rPr>
        <w:sz w:val="14"/>
        <w:szCs w:val="14"/>
      </w:rPr>
      <w:t>la R</w:t>
    </w:r>
    <w:r w:rsidRPr="00C42502">
      <w:rPr>
        <w:sz w:val="14"/>
        <w:szCs w:val="14"/>
      </w:rPr>
      <w:t xml:space="preserve">esolución de las </w:t>
    </w:r>
    <w:r w:rsidRPr="007153BA">
      <w:rPr>
        <w:sz w:val="14"/>
        <w:szCs w:val="14"/>
      </w:rPr>
      <w:t xml:space="preserve">ayudas </w:t>
    </w:r>
    <w:r w:rsidR="007153BA">
      <w:rPr>
        <w:sz w:val="14"/>
        <w:szCs w:val="14"/>
      </w:rPr>
      <w:t>106/2025, de 19 de febrero de 2025</w:t>
    </w:r>
    <w:r w:rsidR="00165FB4">
      <w:rPr>
        <w:sz w:val="14"/>
        <w:szCs w:val="14"/>
      </w:rPr>
      <w:t>,</w:t>
    </w:r>
    <w:r w:rsidRPr="00C00349">
      <w:rPr>
        <w:sz w:val="14"/>
        <w:szCs w:val="14"/>
      </w:rPr>
      <w:t xml:space="preserve"> y no será utiliza</w:t>
    </w:r>
    <w:r w:rsidR="00756840">
      <w:rPr>
        <w:sz w:val="14"/>
        <w:szCs w:val="14"/>
      </w:rPr>
      <w:t>da con otro fin distinto a ese.</w:t>
    </w:r>
    <w:r w:rsidRPr="00C00349">
      <w:rPr>
        <w:sz w:val="14"/>
        <w:szCs w:val="14"/>
      </w:rPr>
      <w:t xml:space="preserve"> No se realizará, con los datos recogidos en esta solicitud, ninguna cesión que no esté amparada legalmente. Dicha información será incorporada a los ficheros de gestión correspondientes del Departamento de Desarrollo Rural y Medio Ambiente del Gobierno de Navarra, ante la cual podrá/n ejercer los derechos de acceso, rectificación, cancelación y oposición a los que la ley le faculta, remitiéndose para ello a la siguiente dirección postal: C/ González Tablas, 9. CP 31005 – Pamplona</w:t>
    </w:r>
  </w:p>
  <w:p w:rsidR="00C00349" w:rsidRPr="00757931" w:rsidRDefault="00C00349" w:rsidP="00757931">
    <w:pPr>
      <w:ind w:left="-12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F34" w:rsidRDefault="00C71F34">
      <w:r>
        <w:separator/>
      </w:r>
    </w:p>
  </w:footnote>
  <w:footnote w:type="continuationSeparator" w:id="0">
    <w:p w:rsidR="00C71F34" w:rsidRDefault="00C7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5B" w:rsidRDefault="0000335B" w:rsidP="0000335B">
    <w:pPr>
      <w:ind w:left="830"/>
      <w:jc w:val="right"/>
      <w:rPr>
        <w:rFonts w:ascii="Times New Roman" w:hAnsi="Times New Roman"/>
        <w:b/>
        <w:sz w:val="12"/>
        <w:szCs w:val="12"/>
        <w:lang w:val="es-ES"/>
      </w:rPr>
    </w:pPr>
    <w:r>
      <w:t xml:space="preserve">   </w:t>
    </w:r>
  </w:p>
  <w:tbl>
    <w:tblPr>
      <w:tblW w:w="10276" w:type="dxa"/>
      <w:tblInd w:w="-587" w:type="dxa"/>
      <w:tblLayout w:type="fixed"/>
      <w:tblCellMar>
        <w:left w:w="70" w:type="dxa"/>
        <w:right w:w="70" w:type="dxa"/>
      </w:tblCellMar>
      <w:tblLook w:val="0000" w:firstRow="0" w:lastRow="0" w:firstColumn="0" w:lastColumn="0" w:noHBand="0" w:noVBand="0"/>
    </w:tblPr>
    <w:tblGrid>
      <w:gridCol w:w="6777"/>
      <w:gridCol w:w="3499"/>
    </w:tblGrid>
    <w:tr w:rsidR="005C644F" w:rsidRPr="0059064F" w:rsidTr="00FC6B3C">
      <w:trPr>
        <w:trHeight w:val="994"/>
      </w:trPr>
      <w:tc>
        <w:tcPr>
          <w:tcW w:w="6777" w:type="dxa"/>
        </w:tcPr>
        <w:p w:rsidR="005C644F" w:rsidRPr="0059064F" w:rsidRDefault="00C262F9" w:rsidP="005C644F">
          <w:pPr>
            <w:tabs>
              <w:tab w:val="center" w:pos="4252"/>
              <w:tab w:val="right" w:pos="8504"/>
            </w:tabs>
            <w:rPr>
              <w:rFonts w:ascii="Calibri" w:eastAsia="Calibri" w:hAnsi="Calibri"/>
              <w:noProof/>
              <w:lang w:eastAsia="en-US"/>
            </w:rPr>
          </w:pPr>
          <w:r>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DES RURAL-V1-1c transparente" style="width:259.5pt;height:32.25pt;visibility:visible;mso-wrap-style:square">
                <v:imagedata r:id="rId1" o:title="DES RURAL-V1-1c transparente"/>
              </v:shape>
            </w:pict>
          </w:r>
        </w:p>
        <w:p w:rsidR="005C644F" w:rsidRPr="0059064F" w:rsidRDefault="00C262F9" w:rsidP="005C644F">
          <w:pPr>
            <w:tabs>
              <w:tab w:val="center" w:pos="4252"/>
              <w:tab w:val="right" w:pos="8504"/>
            </w:tabs>
            <w:rPr>
              <w:rFonts w:ascii="Calibri" w:eastAsia="Calibri" w:hAnsi="Calibri"/>
              <w:lang w:eastAsia="en-US"/>
            </w:rPr>
          </w:pPr>
          <w:r>
            <w:rPr>
              <w:rFonts w:ascii="Calibri" w:eastAsia="Calibri" w:hAnsi="Calibri"/>
              <w:noProof/>
            </w:rPr>
            <w:pict>
              <v:shape id="Imagen 2" o:spid="_x0000_i1026" type="#_x0000_t75" style="width:270.75pt;height:70.5pt;visibility:visible;mso-wrap-style:square">
                <v:imagedata r:id="rId2" o:title=""/>
              </v:shape>
            </w:pict>
          </w:r>
        </w:p>
        <w:p w:rsidR="005C644F" w:rsidRPr="0059064F" w:rsidRDefault="005C644F" w:rsidP="005C644F">
          <w:pPr>
            <w:rPr>
              <w:rFonts w:ascii="Calibri" w:eastAsia="Calibri" w:hAnsi="Calibri"/>
              <w:lang w:eastAsia="en-US"/>
            </w:rPr>
          </w:pPr>
        </w:p>
      </w:tc>
      <w:tc>
        <w:tcPr>
          <w:tcW w:w="3499" w:type="dxa"/>
        </w:tcPr>
        <w:p w:rsidR="005C644F" w:rsidRPr="0059064F" w:rsidRDefault="005C644F" w:rsidP="005C644F">
          <w:pPr>
            <w:ind w:left="830" w:firstLine="338"/>
            <w:jc w:val="right"/>
            <w:rPr>
              <w:rFonts w:ascii="Calibri" w:eastAsia="Calibri" w:hAnsi="Calibri"/>
              <w:sz w:val="12"/>
              <w:szCs w:val="12"/>
              <w:lang w:eastAsia="en-US"/>
            </w:rPr>
          </w:pPr>
          <w:r w:rsidRPr="0059064F">
            <w:rPr>
              <w:rFonts w:ascii="Calibri" w:eastAsia="Calibri" w:hAnsi="Calibri"/>
              <w:sz w:val="12"/>
              <w:szCs w:val="12"/>
              <w:lang w:eastAsia="en-US"/>
            </w:rPr>
            <w:t>SERVICIO DE AGRICULTURA</w:t>
          </w:r>
        </w:p>
        <w:p w:rsidR="005C644F" w:rsidRPr="0059064F" w:rsidRDefault="005C644F" w:rsidP="005C644F">
          <w:pPr>
            <w:ind w:left="1168"/>
            <w:jc w:val="right"/>
            <w:rPr>
              <w:rFonts w:ascii="Calibri" w:eastAsia="Calibri" w:hAnsi="Calibri"/>
              <w:sz w:val="12"/>
              <w:szCs w:val="12"/>
              <w:lang w:eastAsia="en-US"/>
            </w:rPr>
          </w:pPr>
          <w:r w:rsidRPr="0059064F">
            <w:rPr>
              <w:rFonts w:ascii="Calibri" w:eastAsia="Calibri" w:hAnsi="Calibri"/>
              <w:sz w:val="12"/>
              <w:szCs w:val="12"/>
              <w:lang w:eastAsia="en-US"/>
            </w:rPr>
            <w:t>NEKAZARITZAKO ZERBITUA</w:t>
          </w:r>
        </w:p>
        <w:p w:rsidR="005C644F" w:rsidRPr="0059064F" w:rsidRDefault="005C644F" w:rsidP="005C644F">
          <w:pPr>
            <w:ind w:left="830"/>
            <w:jc w:val="right"/>
            <w:rPr>
              <w:rFonts w:ascii="Calibri" w:eastAsia="Calibri" w:hAnsi="Calibri"/>
              <w:b/>
              <w:sz w:val="12"/>
              <w:szCs w:val="12"/>
              <w:lang w:eastAsia="en-US"/>
            </w:rPr>
          </w:pPr>
          <w:r w:rsidRPr="0059064F">
            <w:rPr>
              <w:rFonts w:ascii="Calibri" w:eastAsia="Calibri" w:hAnsi="Calibri"/>
              <w:b/>
              <w:sz w:val="12"/>
              <w:szCs w:val="12"/>
              <w:lang w:eastAsia="en-US"/>
            </w:rPr>
            <w:t>Sección de Regulación de Mercados</w:t>
          </w:r>
        </w:p>
        <w:p w:rsidR="005C644F" w:rsidRPr="0059064F" w:rsidRDefault="005C644F" w:rsidP="005C644F">
          <w:pPr>
            <w:ind w:left="499"/>
            <w:jc w:val="right"/>
            <w:rPr>
              <w:rFonts w:ascii="Calibri" w:eastAsia="Calibri" w:hAnsi="Calibri"/>
              <w:b/>
              <w:sz w:val="12"/>
              <w:szCs w:val="12"/>
              <w:lang w:eastAsia="en-US"/>
            </w:rPr>
          </w:pPr>
          <w:r w:rsidRPr="0059064F">
            <w:rPr>
              <w:rFonts w:ascii="Calibri" w:eastAsia="Calibri" w:hAnsi="Calibri"/>
              <w:b/>
              <w:sz w:val="12"/>
              <w:szCs w:val="12"/>
              <w:lang w:eastAsia="en-US"/>
            </w:rPr>
            <w:t>Merkatuen Erregulaziorako Atala</w:t>
          </w:r>
        </w:p>
        <w:p w:rsidR="005C644F" w:rsidRPr="0059064F" w:rsidRDefault="005C644F" w:rsidP="005C644F">
          <w:pPr>
            <w:ind w:left="1168"/>
            <w:jc w:val="right"/>
            <w:rPr>
              <w:rFonts w:ascii="Calibri" w:eastAsia="Calibri" w:hAnsi="Calibri"/>
              <w:sz w:val="12"/>
              <w:szCs w:val="12"/>
              <w:lang w:eastAsia="en-US"/>
            </w:rPr>
          </w:pPr>
          <w:r w:rsidRPr="0059064F">
            <w:rPr>
              <w:rFonts w:ascii="Calibri" w:eastAsia="Calibri" w:hAnsi="Calibri"/>
              <w:sz w:val="12"/>
              <w:szCs w:val="12"/>
              <w:lang w:eastAsia="en-US"/>
            </w:rPr>
            <w:t>C/ González Tablas, 9 -1ª Planta</w:t>
          </w:r>
        </w:p>
        <w:p w:rsidR="005C644F" w:rsidRPr="0059064F" w:rsidRDefault="005C644F" w:rsidP="005C644F">
          <w:pPr>
            <w:ind w:left="1168"/>
            <w:jc w:val="right"/>
            <w:rPr>
              <w:rFonts w:ascii="Calibri" w:eastAsia="Calibri" w:hAnsi="Calibri"/>
              <w:sz w:val="12"/>
              <w:szCs w:val="12"/>
              <w:lang w:eastAsia="en-US"/>
            </w:rPr>
          </w:pPr>
          <w:r w:rsidRPr="0059064F">
            <w:rPr>
              <w:rFonts w:ascii="Calibri" w:eastAsia="Calibri" w:hAnsi="Calibri"/>
              <w:sz w:val="12"/>
              <w:szCs w:val="12"/>
              <w:lang w:eastAsia="en-US"/>
            </w:rPr>
            <w:t>31005 PAMPLONA</w:t>
          </w:r>
        </w:p>
        <w:p w:rsidR="005C644F" w:rsidRPr="0059064F" w:rsidRDefault="005C644F" w:rsidP="005C644F">
          <w:pPr>
            <w:rPr>
              <w:rFonts w:ascii="Calibri" w:eastAsia="Calibri" w:hAnsi="Calibri"/>
              <w:sz w:val="12"/>
              <w:lang w:eastAsia="en-US"/>
            </w:rPr>
          </w:pPr>
          <w:r w:rsidRPr="0059064F">
            <w:rPr>
              <w:rFonts w:ascii="Calibri" w:eastAsia="Calibri" w:hAnsi="Calibri"/>
              <w:sz w:val="12"/>
              <w:szCs w:val="12"/>
              <w:lang w:eastAsia="en-US"/>
            </w:rPr>
            <w:t xml:space="preserve">                                                                                            Tel. 848 426 158 </w:t>
          </w:r>
        </w:p>
      </w:tc>
    </w:tr>
  </w:tbl>
  <w:p w:rsidR="00E2635C" w:rsidRPr="0000335B" w:rsidRDefault="00E2635C" w:rsidP="005C6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78B0"/>
    <w:multiLevelType w:val="hybridMultilevel"/>
    <w:tmpl w:val="9F9A6D9E"/>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1717059E"/>
    <w:multiLevelType w:val="hybridMultilevel"/>
    <w:tmpl w:val="309AFE56"/>
    <w:lvl w:ilvl="0" w:tplc="D6A0580C">
      <w:start w:val="1"/>
      <w:numFmt w:val="bullet"/>
      <w:lvlText w:val=""/>
      <w:lvlJc w:val="left"/>
      <w:pPr>
        <w:ind w:left="1080" w:hanging="360"/>
      </w:pPr>
      <w:rPr>
        <w:rFonts w:ascii="Symbol" w:hAnsi="Symbol" w:hint="default"/>
        <w:b w:val="0"/>
        <w:color w:val="auto"/>
        <w:sz w:val="36"/>
        <w:szCs w:val="36"/>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577F5C1A"/>
    <w:multiLevelType w:val="hybridMultilevel"/>
    <w:tmpl w:val="52829E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3230092"/>
    <w:multiLevelType w:val="hybridMultilevel"/>
    <w:tmpl w:val="2332C1F0"/>
    <w:lvl w:ilvl="0" w:tplc="C6D0B372">
      <w:start w:val="1"/>
      <w:numFmt w:val="decimal"/>
      <w:lvlText w:val="%1."/>
      <w:lvlJc w:val="left"/>
      <w:pPr>
        <w:tabs>
          <w:tab w:val="num" w:pos="930"/>
        </w:tabs>
        <w:ind w:left="930" w:hanging="360"/>
      </w:pPr>
      <w:rPr>
        <w:rFonts w:hint="default"/>
        <w:color w:val="000080"/>
      </w:rPr>
    </w:lvl>
    <w:lvl w:ilvl="1" w:tplc="0C0A0019">
      <w:start w:val="1"/>
      <w:numFmt w:val="lowerLetter"/>
      <w:lvlText w:val="%2."/>
      <w:lvlJc w:val="left"/>
      <w:pPr>
        <w:tabs>
          <w:tab w:val="num" w:pos="1650"/>
        </w:tabs>
        <w:ind w:left="1650" w:hanging="360"/>
      </w:pPr>
    </w:lvl>
    <w:lvl w:ilvl="2" w:tplc="0C0A001B" w:tentative="1">
      <w:start w:val="1"/>
      <w:numFmt w:val="lowerRoman"/>
      <w:lvlText w:val="%3."/>
      <w:lvlJc w:val="right"/>
      <w:pPr>
        <w:tabs>
          <w:tab w:val="num" w:pos="2370"/>
        </w:tabs>
        <w:ind w:left="2370" w:hanging="180"/>
      </w:pPr>
    </w:lvl>
    <w:lvl w:ilvl="3" w:tplc="0C0A000F" w:tentative="1">
      <w:start w:val="1"/>
      <w:numFmt w:val="decimal"/>
      <w:lvlText w:val="%4."/>
      <w:lvlJc w:val="left"/>
      <w:pPr>
        <w:tabs>
          <w:tab w:val="num" w:pos="3090"/>
        </w:tabs>
        <w:ind w:left="3090" w:hanging="360"/>
      </w:pPr>
    </w:lvl>
    <w:lvl w:ilvl="4" w:tplc="0C0A0019" w:tentative="1">
      <w:start w:val="1"/>
      <w:numFmt w:val="lowerLetter"/>
      <w:lvlText w:val="%5."/>
      <w:lvlJc w:val="left"/>
      <w:pPr>
        <w:tabs>
          <w:tab w:val="num" w:pos="3810"/>
        </w:tabs>
        <w:ind w:left="3810" w:hanging="360"/>
      </w:pPr>
    </w:lvl>
    <w:lvl w:ilvl="5" w:tplc="0C0A001B" w:tentative="1">
      <w:start w:val="1"/>
      <w:numFmt w:val="lowerRoman"/>
      <w:lvlText w:val="%6."/>
      <w:lvlJc w:val="right"/>
      <w:pPr>
        <w:tabs>
          <w:tab w:val="num" w:pos="4530"/>
        </w:tabs>
        <w:ind w:left="4530" w:hanging="180"/>
      </w:pPr>
    </w:lvl>
    <w:lvl w:ilvl="6" w:tplc="0C0A000F" w:tentative="1">
      <w:start w:val="1"/>
      <w:numFmt w:val="decimal"/>
      <w:lvlText w:val="%7."/>
      <w:lvlJc w:val="left"/>
      <w:pPr>
        <w:tabs>
          <w:tab w:val="num" w:pos="5250"/>
        </w:tabs>
        <w:ind w:left="5250" w:hanging="360"/>
      </w:pPr>
    </w:lvl>
    <w:lvl w:ilvl="7" w:tplc="0C0A0019" w:tentative="1">
      <w:start w:val="1"/>
      <w:numFmt w:val="lowerLetter"/>
      <w:lvlText w:val="%8."/>
      <w:lvlJc w:val="left"/>
      <w:pPr>
        <w:tabs>
          <w:tab w:val="num" w:pos="5970"/>
        </w:tabs>
        <w:ind w:left="5970" w:hanging="360"/>
      </w:pPr>
    </w:lvl>
    <w:lvl w:ilvl="8" w:tplc="0C0A001B" w:tentative="1">
      <w:start w:val="1"/>
      <w:numFmt w:val="lowerRoman"/>
      <w:lvlText w:val="%9."/>
      <w:lvlJc w:val="right"/>
      <w:pPr>
        <w:tabs>
          <w:tab w:val="num" w:pos="6690"/>
        </w:tabs>
        <w:ind w:left="669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UHvIHrk2kGwTG2/49rbCocEpic5HmpRBxoq0/sihok0XTqqiKaS/AtjHKA3AkJcdGbf5c2qB0uapMYjVVgKA==" w:salt="s7D1UZULkgTMSGo9sKLQ7w=="/>
  <w:defaultTabStop w:val="708"/>
  <w:hyphenationZone w:val="425"/>
  <w:characterSpacingControl w:val="doNotCompress"/>
  <w:hdrShapeDefaults>
    <o:shapedefaults v:ext="edit" spidmax="204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2B7"/>
    <w:rsid w:val="0000335B"/>
    <w:rsid w:val="0001191B"/>
    <w:rsid w:val="00032988"/>
    <w:rsid w:val="00056130"/>
    <w:rsid w:val="0007101F"/>
    <w:rsid w:val="0007554E"/>
    <w:rsid w:val="00076638"/>
    <w:rsid w:val="00095DF8"/>
    <w:rsid w:val="000F3B65"/>
    <w:rsid w:val="00117FE9"/>
    <w:rsid w:val="00131D1B"/>
    <w:rsid w:val="00146789"/>
    <w:rsid w:val="00165FB4"/>
    <w:rsid w:val="00184E3D"/>
    <w:rsid w:val="00186A02"/>
    <w:rsid w:val="00187E2F"/>
    <w:rsid w:val="00196E6E"/>
    <w:rsid w:val="001C0DC8"/>
    <w:rsid w:val="00223CFC"/>
    <w:rsid w:val="00252D77"/>
    <w:rsid w:val="002B5EAE"/>
    <w:rsid w:val="002F2999"/>
    <w:rsid w:val="00314C3C"/>
    <w:rsid w:val="003305B8"/>
    <w:rsid w:val="003420DF"/>
    <w:rsid w:val="003508F6"/>
    <w:rsid w:val="0035158F"/>
    <w:rsid w:val="003578A1"/>
    <w:rsid w:val="003A1CB0"/>
    <w:rsid w:val="003A5D99"/>
    <w:rsid w:val="003B0CAF"/>
    <w:rsid w:val="003C5775"/>
    <w:rsid w:val="003E60E0"/>
    <w:rsid w:val="003F6562"/>
    <w:rsid w:val="00412DDF"/>
    <w:rsid w:val="00426E93"/>
    <w:rsid w:val="00432349"/>
    <w:rsid w:val="004410CC"/>
    <w:rsid w:val="0044540B"/>
    <w:rsid w:val="004506CD"/>
    <w:rsid w:val="00456AB4"/>
    <w:rsid w:val="00467A29"/>
    <w:rsid w:val="00494AAC"/>
    <w:rsid w:val="004B5A64"/>
    <w:rsid w:val="004C0CB1"/>
    <w:rsid w:val="004C1BB7"/>
    <w:rsid w:val="004C7480"/>
    <w:rsid w:val="004D3D6A"/>
    <w:rsid w:val="00525A26"/>
    <w:rsid w:val="00526ED8"/>
    <w:rsid w:val="00586C02"/>
    <w:rsid w:val="0059106C"/>
    <w:rsid w:val="005959F6"/>
    <w:rsid w:val="005A785A"/>
    <w:rsid w:val="005B5B7D"/>
    <w:rsid w:val="005C644F"/>
    <w:rsid w:val="005E741F"/>
    <w:rsid w:val="005F5855"/>
    <w:rsid w:val="005F7D33"/>
    <w:rsid w:val="00636575"/>
    <w:rsid w:val="0066538B"/>
    <w:rsid w:val="00687579"/>
    <w:rsid w:val="006A252A"/>
    <w:rsid w:val="006C761A"/>
    <w:rsid w:val="006F5C7B"/>
    <w:rsid w:val="007153BA"/>
    <w:rsid w:val="00726BBF"/>
    <w:rsid w:val="0073576E"/>
    <w:rsid w:val="00756840"/>
    <w:rsid w:val="00757931"/>
    <w:rsid w:val="00774857"/>
    <w:rsid w:val="00777A47"/>
    <w:rsid w:val="007916AE"/>
    <w:rsid w:val="007A4494"/>
    <w:rsid w:val="007B784F"/>
    <w:rsid w:val="00807DCC"/>
    <w:rsid w:val="00811A70"/>
    <w:rsid w:val="008136E9"/>
    <w:rsid w:val="00825D50"/>
    <w:rsid w:val="00863157"/>
    <w:rsid w:val="0087379D"/>
    <w:rsid w:val="0087420F"/>
    <w:rsid w:val="00877D1A"/>
    <w:rsid w:val="008970DE"/>
    <w:rsid w:val="008A5CCF"/>
    <w:rsid w:val="008D01E6"/>
    <w:rsid w:val="008D4C4D"/>
    <w:rsid w:val="00902199"/>
    <w:rsid w:val="00903420"/>
    <w:rsid w:val="00905E23"/>
    <w:rsid w:val="009077F7"/>
    <w:rsid w:val="0094661C"/>
    <w:rsid w:val="00954C42"/>
    <w:rsid w:val="009575CE"/>
    <w:rsid w:val="0097545E"/>
    <w:rsid w:val="00976286"/>
    <w:rsid w:val="009B5673"/>
    <w:rsid w:val="009C48F9"/>
    <w:rsid w:val="009E3838"/>
    <w:rsid w:val="00A103CF"/>
    <w:rsid w:val="00A543A5"/>
    <w:rsid w:val="00A549A5"/>
    <w:rsid w:val="00A56C09"/>
    <w:rsid w:val="00A5727D"/>
    <w:rsid w:val="00A643A2"/>
    <w:rsid w:val="00A66E6D"/>
    <w:rsid w:val="00AC50EE"/>
    <w:rsid w:val="00AE3DD3"/>
    <w:rsid w:val="00AE653D"/>
    <w:rsid w:val="00B123B2"/>
    <w:rsid w:val="00B433BE"/>
    <w:rsid w:val="00B46336"/>
    <w:rsid w:val="00B56638"/>
    <w:rsid w:val="00B91001"/>
    <w:rsid w:val="00B96434"/>
    <w:rsid w:val="00BB3DF3"/>
    <w:rsid w:val="00BC352D"/>
    <w:rsid w:val="00BE429B"/>
    <w:rsid w:val="00BF4744"/>
    <w:rsid w:val="00BF6482"/>
    <w:rsid w:val="00C00349"/>
    <w:rsid w:val="00C06D93"/>
    <w:rsid w:val="00C262F9"/>
    <w:rsid w:val="00C42502"/>
    <w:rsid w:val="00C61568"/>
    <w:rsid w:val="00C71F34"/>
    <w:rsid w:val="00CB2857"/>
    <w:rsid w:val="00CB3A4D"/>
    <w:rsid w:val="00CF0196"/>
    <w:rsid w:val="00CF3380"/>
    <w:rsid w:val="00CF716B"/>
    <w:rsid w:val="00D077E4"/>
    <w:rsid w:val="00D4636B"/>
    <w:rsid w:val="00D53E65"/>
    <w:rsid w:val="00D73DFE"/>
    <w:rsid w:val="00DA05FC"/>
    <w:rsid w:val="00DC76D1"/>
    <w:rsid w:val="00DF20F6"/>
    <w:rsid w:val="00E12E16"/>
    <w:rsid w:val="00E2635C"/>
    <w:rsid w:val="00E75101"/>
    <w:rsid w:val="00E870D0"/>
    <w:rsid w:val="00EA5564"/>
    <w:rsid w:val="00EE3CBC"/>
    <w:rsid w:val="00F43B89"/>
    <w:rsid w:val="00F47F8A"/>
    <w:rsid w:val="00F642B7"/>
    <w:rsid w:val="00F8177B"/>
    <w:rsid w:val="00F862C3"/>
    <w:rsid w:val="00FA1A6F"/>
    <w:rsid w:val="00FC7AE6"/>
    <w:rsid w:val="00FD0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3"/>
    <o:shapelayout v:ext="edit">
      <o:idmap v:ext="edit" data="1"/>
    </o:shapelayout>
  </w:shapeDefaults>
  <w:decimalSymbol w:val=","/>
  <w:listSeparator w:val=";"/>
  <w14:docId w14:val="4301DCD9"/>
  <w15:chartTrackingRefBased/>
  <w15:docId w15:val="{2BDA88AC-8B39-426B-A8DB-DB6040AD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96"/>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F642B7"/>
    <w:rPr>
      <w:rFonts w:ascii="Tahoma" w:hAnsi="Tahoma" w:cs="Tahoma"/>
      <w:sz w:val="16"/>
      <w:szCs w:val="16"/>
    </w:rPr>
  </w:style>
  <w:style w:type="paragraph" w:styleId="Encabezado">
    <w:name w:val="header"/>
    <w:basedOn w:val="Normal"/>
    <w:link w:val="EncabezadoCar"/>
    <w:rsid w:val="00F642B7"/>
    <w:pPr>
      <w:tabs>
        <w:tab w:val="center" w:pos="4252"/>
        <w:tab w:val="right" w:pos="8504"/>
      </w:tabs>
    </w:pPr>
  </w:style>
  <w:style w:type="table" w:styleId="Tablaconcuadrcula">
    <w:name w:val="Table Grid"/>
    <w:basedOn w:val="Tablanormal"/>
    <w:rsid w:val="00F642B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E2635C"/>
    <w:pPr>
      <w:tabs>
        <w:tab w:val="center" w:pos="4252"/>
        <w:tab w:val="right" w:pos="8504"/>
      </w:tabs>
    </w:pPr>
  </w:style>
  <w:style w:type="paragraph" w:styleId="Lista">
    <w:name w:val="List"/>
    <w:aliases w:val="List Paragraph,Párrafo de lista - cat,Bullet,Resume Title,Dot pt,No Spacing1,List Paragraph Char Char Char,Indicator Text,Numbered Para 1,List Paragraph1,Bullet Points,MAIN CONTENT,List Paragraph12,List Paragraph11,OBC Bullet,F5 List Paragraph"/>
    <w:basedOn w:val="Normal"/>
    <w:link w:val="ListaCar"/>
    <w:rsid w:val="003C5775"/>
    <w:pPr>
      <w:spacing w:before="120" w:after="120"/>
      <w:ind w:left="720"/>
      <w:contextualSpacing/>
    </w:pPr>
    <w:rPr>
      <w:szCs w:val="22"/>
      <w:lang w:val="es-ES" w:eastAsia="en-US"/>
    </w:rPr>
  </w:style>
  <w:style w:type="character" w:customStyle="1" w:styleId="ListaCar">
    <w:name w:val="Lista Car"/>
    <w:aliases w:val="List Paragraph Car,Párrafo de lista - cat Car,Bullet Car,Resume Title Car,Dot pt Car,No Spacing1 Car,List Paragraph Char Char Char Car,Indicator Text Car,Numbered Para 1 Car,List Paragraph1 Car,Bullet Points Car,MAIN CONTENT Car,OBC Bullet Car"/>
    <w:link w:val="Lista"/>
    <w:locked/>
    <w:rsid w:val="003C5775"/>
    <w:rPr>
      <w:rFonts w:ascii="Arial" w:hAnsi="Arial"/>
      <w:sz w:val="24"/>
      <w:szCs w:val="22"/>
      <w:lang w:val="es-ES" w:eastAsia="en-US" w:bidi="ar-SA"/>
    </w:rPr>
  </w:style>
  <w:style w:type="paragraph" w:customStyle="1" w:styleId="Pa6">
    <w:name w:val="Pa6"/>
    <w:basedOn w:val="Normal"/>
    <w:next w:val="Normal"/>
    <w:rsid w:val="00954C42"/>
    <w:pPr>
      <w:autoSpaceDE w:val="0"/>
      <w:autoSpaceDN w:val="0"/>
      <w:adjustRightInd w:val="0"/>
      <w:spacing w:line="201" w:lineRule="atLeast"/>
      <w:jc w:val="left"/>
    </w:pPr>
    <w:rPr>
      <w:szCs w:val="24"/>
      <w:lang w:val="es-ES"/>
    </w:rPr>
  </w:style>
  <w:style w:type="paragraph" w:customStyle="1" w:styleId="default">
    <w:name w:val="default"/>
    <w:basedOn w:val="Normal"/>
    <w:rsid w:val="00A103CF"/>
    <w:pPr>
      <w:autoSpaceDE w:val="0"/>
      <w:autoSpaceDN w:val="0"/>
      <w:jc w:val="left"/>
    </w:pPr>
    <w:rPr>
      <w:rFonts w:cs="Arial"/>
      <w:color w:val="000000"/>
      <w:szCs w:val="24"/>
      <w:lang w:val="es-ES"/>
    </w:rPr>
  </w:style>
  <w:style w:type="paragraph" w:customStyle="1" w:styleId="Default0">
    <w:name w:val="Default"/>
    <w:rsid w:val="00687579"/>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F8177B"/>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37328">
      <w:bodyDiv w:val="1"/>
      <w:marLeft w:val="0"/>
      <w:marRight w:val="0"/>
      <w:marTop w:val="0"/>
      <w:marBottom w:val="0"/>
      <w:divBdr>
        <w:top w:val="none" w:sz="0" w:space="0" w:color="auto"/>
        <w:left w:val="none" w:sz="0" w:space="0" w:color="auto"/>
        <w:bottom w:val="none" w:sz="0" w:space="0" w:color="auto"/>
        <w:right w:val="none" w:sz="0" w:space="0" w:color="auto"/>
      </w:divBdr>
    </w:div>
    <w:div w:id="19634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CF07-689A-42C7-A3C5-FB8BC3F2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519</Words>
  <Characters>2858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Arzoz, Mª José (Departamento DRMAyAL)</dc:creator>
  <cp:keywords/>
  <cp:lastModifiedBy>Pascual Arzoz, M José (Departamento DRyMA TRACASA)</cp:lastModifiedBy>
  <cp:revision>14</cp:revision>
  <cp:lastPrinted>2018-02-16T08:47:00Z</cp:lastPrinted>
  <dcterms:created xsi:type="dcterms:W3CDTF">2023-03-07T08:35:00Z</dcterms:created>
  <dcterms:modified xsi:type="dcterms:W3CDTF">2025-02-21T09:05:00Z</dcterms:modified>
</cp:coreProperties>
</file>