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5E" w:rsidRPr="00F220BA" w:rsidRDefault="0070629D" w:rsidP="0070629D">
      <w:pPr>
        <w:spacing w:after="10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F220BA">
        <w:rPr>
          <w:rFonts w:ascii="Arial" w:hAnsi="Arial" w:cs="Arial"/>
          <w:b/>
          <w:sz w:val="20"/>
          <w:szCs w:val="20"/>
        </w:rPr>
        <w:t xml:space="preserve">DECLARACION RESPONSABLE, OTORGADA POR QUIEN REPRESENTE A LA ENTIDAD, HACIENDO CONSTAR QUE PREVIAMENTE A LA REALIZACIÓN DE LA INVESTIGACIÓN BIOMÉDICA CONTENIDA EN EL PROYECTO CONTARÁ CON </w:t>
      </w:r>
      <w:r w:rsidR="00C47250" w:rsidRPr="00F220BA">
        <w:rPr>
          <w:rFonts w:ascii="Arial" w:hAnsi="Arial" w:cs="Arial"/>
          <w:b/>
          <w:sz w:val="20"/>
          <w:szCs w:val="20"/>
        </w:rPr>
        <w:t xml:space="preserve">EL DICTAMEN FAVORABLE </w:t>
      </w:r>
      <w:r w:rsidRPr="00F220BA">
        <w:rPr>
          <w:rFonts w:ascii="Arial" w:hAnsi="Arial" w:cs="Arial"/>
          <w:b/>
          <w:sz w:val="20"/>
          <w:szCs w:val="20"/>
        </w:rPr>
        <w:t>DE UN COMITÉ DE ÉTICA DE ACUERDO CON LA NORMATIVA VIGENTE⃰.</w:t>
      </w:r>
    </w:p>
    <w:p w:rsidR="00655359" w:rsidRPr="00ED6181" w:rsidRDefault="00655359" w:rsidP="0070629D">
      <w:pPr>
        <w:spacing w:after="100" w:line="240" w:lineRule="auto"/>
        <w:jc w:val="both"/>
        <w:outlineLvl w:val="0"/>
        <w:rPr>
          <w:rFonts w:ascii="Calibri" w:hAnsi="Calibri" w:cs="Calibri"/>
          <w:b/>
          <w:sz w:val="20"/>
          <w:szCs w:val="20"/>
        </w:rPr>
      </w:pPr>
    </w:p>
    <w:p w:rsid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 w:rsidRPr="0070629D">
        <w:rPr>
          <w:rFonts w:ascii="Calibri" w:hAnsi="Calibri" w:cs="Calibri"/>
          <w:b/>
        </w:rPr>
        <w:t xml:space="preserve">D.                                                                                               </w:t>
      </w:r>
      <w:r w:rsidR="00F220BA">
        <w:rPr>
          <w:rFonts w:ascii="Calibri" w:hAnsi="Calibri" w:cs="Calibri"/>
          <w:b/>
        </w:rPr>
        <w:t xml:space="preserve">           con D.N.I.     </w:t>
      </w:r>
      <w:r w:rsidRPr="0070629D">
        <w:rPr>
          <w:rFonts w:ascii="Calibri" w:hAnsi="Calibri" w:cs="Calibri"/>
          <w:b/>
        </w:rPr>
        <w:t xml:space="preserve">  </w:t>
      </w:r>
    </w:p>
    <w:p w:rsidR="0070629D" w:rsidRP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 w:rsidRPr="0070629D">
        <w:rPr>
          <w:rFonts w:ascii="Calibri" w:hAnsi="Calibri" w:cs="Calibri"/>
          <w:b/>
        </w:rPr>
        <w:t xml:space="preserve">En representación de la entidad                                                       </w:t>
      </w:r>
    </w:p>
    <w:p w:rsidR="00655359" w:rsidRDefault="0070629D" w:rsidP="00F220B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pacing w:line="360" w:lineRule="auto"/>
        <w:ind w:right="-1"/>
        <w:jc w:val="both"/>
        <w:outlineLvl w:val="0"/>
        <w:rPr>
          <w:rFonts w:ascii="Calibri" w:hAnsi="Calibri" w:cs="Calibri"/>
          <w:b/>
        </w:rPr>
      </w:pPr>
      <w:r w:rsidRPr="0070629D">
        <w:rPr>
          <w:rFonts w:ascii="Calibri" w:hAnsi="Calibri" w:cs="Calibri"/>
          <w:b/>
        </w:rPr>
        <w:t xml:space="preserve">con C.I.F.                                 </w:t>
      </w:r>
    </w:p>
    <w:p w:rsid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  <w:b/>
        </w:rPr>
      </w:pPr>
      <w:r w:rsidRPr="0070629D">
        <w:rPr>
          <w:rFonts w:ascii="Calibri" w:hAnsi="Calibri" w:cs="Calibri"/>
          <w:b/>
        </w:rPr>
        <w:t>DECLARA</w:t>
      </w:r>
      <w:r w:rsidR="00F220BA">
        <w:rPr>
          <w:rFonts w:ascii="Calibri" w:hAnsi="Calibri" w:cs="Calibri"/>
          <w:b/>
        </w:rPr>
        <w:t>:</w:t>
      </w:r>
      <w:bookmarkStart w:id="0" w:name="_GoBack"/>
      <w:bookmarkEnd w:id="0"/>
    </w:p>
    <w:p w:rsidR="00C47250" w:rsidRDefault="00C47250" w:rsidP="00C4725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70629D">
        <w:rPr>
          <w:rFonts w:ascii="Calibri" w:hAnsi="Calibri" w:cs="Calibri"/>
        </w:rPr>
        <w:t>Que</w:t>
      </w:r>
      <w:r>
        <w:rPr>
          <w:rFonts w:ascii="Calibri" w:hAnsi="Calibri" w:cs="Calibri"/>
        </w:rPr>
        <w:t>, según la legislación vigente,</w:t>
      </w:r>
      <w:r w:rsidRPr="007062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para la realización de este proyecto necesita un dictamen favorable de un:</w:t>
      </w:r>
    </w:p>
    <w:p w:rsidR="00C47250" w:rsidRPr="00C47250" w:rsidRDefault="00C47250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</w:t>
      </w:r>
      <w:r w:rsidR="0070629D" w:rsidRPr="0070629D">
        <w:rPr>
          <w:rFonts w:ascii="Calibri" w:hAnsi="Calibri" w:cs="Calibri"/>
          <w:b/>
        </w:rPr>
        <w:t>-</w:t>
      </w:r>
      <w:r w:rsidR="0070629D"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116323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23E3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</w:t>
      </w:r>
      <w:r w:rsidRPr="00C47250">
        <w:rPr>
          <w:rFonts w:ascii="Calibri" w:hAnsi="Calibri" w:cs="Calibri"/>
        </w:rPr>
        <w:t>Comité de ética de investigación con medicamentos</w:t>
      </w:r>
      <w:r>
        <w:rPr>
          <w:rFonts w:ascii="Calibri" w:hAnsi="Calibri" w:cs="Calibri"/>
        </w:rPr>
        <w:t xml:space="preserve"> (</w:t>
      </w:r>
      <w:r w:rsidRPr="00C47250">
        <w:rPr>
          <w:rFonts w:ascii="Calibri" w:hAnsi="Calibri" w:cs="Calibri"/>
        </w:rPr>
        <w:t>CEIm</w:t>
      </w:r>
      <w:r>
        <w:rPr>
          <w:rFonts w:ascii="Calibri" w:hAnsi="Calibri" w:cs="Calibri"/>
        </w:rPr>
        <w:t>)</w:t>
      </w:r>
    </w:p>
    <w:p w:rsidR="00C47250" w:rsidRDefault="00C47250" w:rsidP="00C4725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</w:t>
      </w:r>
      <w:r w:rsidRPr="0070629D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4056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Comité de ética de investigación (CEI)</w:t>
      </w:r>
    </w:p>
    <w:p w:rsidR="00C47250" w:rsidRPr="00C47250" w:rsidRDefault="00C47250" w:rsidP="00C4725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</w:t>
      </w:r>
      <w:r w:rsidRPr="0070629D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118262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>
        <w:rPr>
          <w:rFonts w:ascii="Calibri" w:hAnsi="Calibri" w:cs="Calibri"/>
          <w:b/>
        </w:rPr>
        <w:t xml:space="preserve"> </w:t>
      </w:r>
      <w:r w:rsidRPr="00C47250">
        <w:rPr>
          <w:rFonts w:ascii="Calibri" w:hAnsi="Calibri" w:cs="Calibri"/>
        </w:rPr>
        <w:t>Comité de ética de biobanco (CEB)</w:t>
      </w:r>
    </w:p>
    <w:p w:rsidR="00C47250" w:rsidRDefault="00C47250" w:rsidP="00C47250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</w:t>
      </w:r>
      <w:r w:rsidRPr="0070629D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sdt>
        <w:sdtPr>
          <w:rPr>
            <w:rFonts w:ascii="Calibri" w:hAnsi="Calibri" w:cs="Calibri"/>
            <w:b/>
          </w:rPr>
          <w:id w:val="-161589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>
        <w:rPr>
          <w:rFonts w:ascii="Calibri" w:hAnsi="Calibri" w:cs="Calibri"/>
          <w:b/>
        </w:rPr>
        <w:t xml:space="preserve"> </w:t>
      </w:r>
      <w:r w:rsidRPr="00C47250">
        <w:rPr>
          <w:rFonts w:ascii="Calibri" w:hAnsi="Calibri" w:cs="Calibri"/>
        </w:rPr>
        <w:t xml:space="preserve">Comité de ética </w:t>
      </w:r>
      <w:r>
        <w:rPr>
          <w:rFonts w:ascii="Calibri" w:hAnsi="Calibri" w:cs="Calibri"/>
        </w:rPr>
        <w:t>de experimentación animal</w:t>
      </w:r>
    </w:p>
    <w:p w:rsid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70629D">
        <w:rPr>
          <w:rFonts w:ascii="Calibri" w:hAnsi="Calibri" w:cs="Calibri"/>
        </w:rPr>
        <w:t xml:space="preserve">- </w:t>
      </w:r>
      <w:sdt>
        <w:sdtPr>
          <w:rPr>
            <w:rFonts w:ascii="Calibri" w:hAnsi="Calibri" w:cs="Calibri"/>
            <w:b/>
          </w:rPr>
          <w:id w:val="134890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17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C23E3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 debido a la naturaleza del proyecto no es necesario contar con autorización de un Comité de ética la investigación</w:t>
      </w:r>
    </w:p>
    <w:p w:rsidR="00655359" w:rsidRPr="0070629D" w:rsidRDefault="00655359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70629D" w:rsidRP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70629D">
        <w:rPr>
          <w:rFonts w:ascii="Calibri" w:hAnsi="Calibri" w:cs="Calibri"/>
        </w:rPr>
        <w:t xml:space="preserve">En </w:t>
      </w:r>
      <w:r w:rsidRPr="0070629D">
        <w:rPr>
          <w:rFonts w:ascii="Calibri" w:hAnsi="Calibri" w:cs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0629D">
        <w:rPr>
          <w:rFonts w:ascii="Calibri" w:hAnsi="Calibri" w:cs="Calibri"/>
        </w:rPr>
        <w:instrText xml:space="preserve"> FORMTEXT </w:instrText>
      </w:r>
      <w:r w:rsidRPr="0070629D">
        <w:rPr>
          <w:rFonts w:ascii="Calibri" w:hAnsi="Calibri" w:cs="Calibri"/>
        </w:rPr>
      </w:r>
      <w:r w:rsidRPr="0070629D">
        <w:rPr>
          <w:rFonts w:ascii="Calibri" w:hAnsi="Calibri" w:cs="Calibri"/>
        </w:rPr>
        <w:fldChar w:fldCharType="separate"/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fldChar w:fldCharType="end"/>
      </w:r>
      <w:r w:rsidRPr="0070629D">
        <w:rPr>
          <w:rFonts w:ascii="Calibri" w:hAnsi="Calibri" w:cs="Calibri"/>
        </w:rPr>
        <w:t xml:space="preserve">, a </w:t>
      </w:r>
      <w:r w:rsidRPr="0070629D">
        <w:rPr>
          <w:rFonts w:ascii="Calibri" w:hAnsi="Calibri" w:cs="Calibri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0629D">
        <w:rPr>
          <w:rFonts w:ascii="Calibri" w:hAnsi="Calibri" w:cs="Calibri"/>
        </w:rPr>
        <w:instrText xml:space="preserve"> FORMTEXT </w:instrText>
      </w:r>
      <w:r w:rsidRPr="0070629D">
        <w:rPr>
          <w:rFonts w:ascii="Calibri" w:hAnsi="Calibri" w:cs="Calibri"/>
        </w:rPr>
      </w:r>
      <w:r w:rsidRPr="0070629D">
        <w:rPr>
          <w:rFonts w:ascii="Calibri" w:hAnsi="Calibri" w:cs="Calibri"/>
        </w:rPr>
        <w:fldChar w:fldCharType="separate"/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fldChar w:fldCharType="end"/>
      </w:r>
      <w:r w:rsidRPr="0070629D">
        <w:rPr>
          <w:rFonts w:ascii="Calibri" w:hAnsi="Calibri" w:cs="Calibri"/>
        </w:rPr>
        <w:t xml:space="preserve">de </w:t>
      </w:r>
      <w:r w:rsidRPr="0070629D">
        <w:rPr>
          <w:rFonts w:ascii="Calibri" w:hAnsi="Calibri" w:cs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0629D">
        <w:rPr>
          <w:rFonts w:ascii="Calibri" w:hAnsi="Calibri" w:cs="Calibri"/>
        </w:rPr>
        <w:instrText xml:space="preserve"> FORMTEXT </w:instrText>
      </w:r>
      <w:r w:rsidRPr="0070629D">
        <w:rPr>
          <w:rFonts w:ascii="Calibri" w:hAnsi="Calibri" w:cs="Calibri"/>
        </w:rPr>
      </w:r>
      <w:r w:rsidRPr="0070629D">
        <w:rPr>
          <w:rFonts w:ascii="Calibri" w:hAnsi="Calibri" w:cs="Calibri"/>
        </w:rPr>
        <w:fldChar w:fldCharType="separate"/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fldChar w:fldCharType="end"/>
      </w:r>
      <w:r w:rsidRPr="0070629D">
        <w:rPr>
          <w:rFonts w:ascii="Calibri" w:hAnsi="Calibri" w:cs="Calibri"/>
        </w:rPr>
        <w:t xml:space="preserve">de </w:t>
      </w:r>
      <w:r w:rsidRPr="0070629D">
        <w:rPr>
          <w:rFonts w:ascii="Calibri" w:hAnsi="Calibri" w:cs="Calibri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0629D">
        <w:rPr>
          <w:rFonts w:ascii="Calibri" w:hAnsi="Calibri" w:cs="Calibri"/>
        </w:rPr>
        <w:instrText xml:space="preserve"> FORMTEXT </w:instrText>
      </w:r>
      <w:r w:rsidRPr="0070629D">
        <w:rPr>
          <w:rFonts w:ascii="Calibri" w:hAnsi="Calibri" w:cs="Calibri"/>
        </w:rPr>
      </w:r>
      <w:r w:rsidRPr="0070629D">
        <w:rPr>
          <w:rFonts w:ascii="Calibri" w:hAnsi="Calibri" w:cs="Calibri"/>
        </w:rPr>
        <w:fldChar w:fldCharType="separate"/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t> </w:t>
      </w:r>
      <w:r w:rsidRPr="0070629D">
        <w:rPr>
          <w:rFonts w:ascii="Calibri" w:hAnsi="Calibri" w:cs="Calibri"/>
        </w:rPr>
        <w:fldChar w:fldCharType="end"/>
      </w:r>
    </w:p>
    <w:p w:rsidR="0070629D" w:rsidRP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70629D" w:rsidRP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right" w:leader="dot" w:pos="8363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70629D" w:rsidRPr="0070629D" w:rsidRDefault="0070629D" w:rsidP="0070629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2410"/>
          <w:tab w:val="right" w:pos="8363"/>
        </w:tabs>
        <w:spacing w:line="360" w:lineRule="auto"/>
        <w:ind w:right="-1"/>
        <w:jc w:val="both"/>
        <w:rPr>
          <w:rFonts w:ascii="Calibri" w:hAnsi="Calibri" w:cs="Calibri"/>
        </w:rPr>
      </w:pPr>
      <w:r w:rsidRPr="0070629D">
        <w:rPr>
          <w:rFonts w:ascii="Calibri" w:hAnsi="Calibri" w:cs="Calibri"/>
        </w:rPr>
        <w:tab/>
        <w:t>Fdo.:</w:t>
      </w:r>
    </w:p>
    <w:p w:rsidR="0070629D" w:rsidRPr="0070629D" w:rsidRDefault="0070629D" w:rsidP="0070629D">
      <w:pPr>
        <w:tabs>
          <w:tab w:val="left" w:pos="3402"/>
        </w:tabs>
        <w:spacing w:after="10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⃰</w:t>
      </w:r>
      <w:r w:rsidRPr="0070629D">
        <w:rPr>
          <w:rFonts w:ascii="Calibri" w:hAnsi="Calibri" w:cs="Calibri"/>
          <w:sz w:val="20"/>
          <w:szCs w:val="20"/>
        </w:rPr>
        <w:t xml:space="preserve"> Ley 14/2007, de 3 de julio, de investigación biomédica</w:t>
      </w:r>
      <w:r>
        <w:rPr>
          <w:rFonts w:ascii="Calibri" w:hAnsi="Calibri" w:cs="Calibri"/>
          <w:sz w:val="20"/>
          <w:szCs w:val="20"/>
        </w:rPr>
        <w:t>,</w:t>
      </w:r>
      <w:r w:rsidRPr="0070629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Pr="0070629D">
        <w:rPr>
          <w:rFonts w:ascii="Calibri" w:hAnsi="Calibri" w:cs="Calibri"/>
          <w:sz w:val="20"/>
          <w:szCs w:val="20"/>
        </w:rPr>
        <w:t>rtículo 2 letra e</w:t>
      </w:r>
      <w:r>
        <w:rPr>
          <w:rFonts w:ascii="Calibri" w:hAnsi="Calibri" w:cs="Calibri"/>
          <w:sz w:val="20"/>
          <w:szCs w:val="20"/>
        </w:rPr>
        <w:t>) y artículo 35, apartado 3</w:t>
      </w:r>
    </w:p>
    <w:p w:rsidR="0070629D" w:rsidRPr="0070629D" w:rsidRDefault="0070629D" w:rsidP="0070629D">
      <w:pPr>
        <w:tabs>
          <w:tab w:val="left" w:pos="3402"/>
        </w:tabs>
        <w:spacing w:after="10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⃰ R</w:t>
      </w:r>
      <w:r w:rsidRPr="0070629D">
        <w:rPr>
          <w:rFonts w:ascii="Calibri" w:hAnsi="Calibri" w:cs="Calibri"/>
          <w:sz w:val="20"/>
          <w:szCs w:val="20"/>
        </w:rPr>
        <w:t>eal decreto 1090/2015, de 4 de diciembre, por el que se regulan los ensayos clínicos con medicamentos, los comités de ética de la investigación con medicamentos y el registro español de estudios clínicos</w:t>
      </w:r>
      <w:r>
        <w:rPr>
          <w:rFonts w:ascii="Calibri" w:hAnsi="Calibri" w:cs="Calibri"/>
          <w:sz w:val="20"/>
          <w:szCs w:val="20"/>
        </w:rPr>
        <w:t xml:space="preserve">, </w:t>
      </w:r>
      <w:r w:rsidRPr="0070629D">
        <w:rPr>
          <w:rFonts w:ascii="Calibri" w:hAnsi="Calibri" w:cs="Calibri"/>
          <w:sz w:val="20"/>
          <w:szCs w:val="20"/>
        </w:rPr>
        <w:t>el artículo 17, apartado 2a</w:t>
      </w:r>
    </w:p>
    <w:p w:rsidR="0076365E" w:rsidRDefault="0070629D" w:rsidP="0070629D">
      <w:pPr>
        <w:tabs>
          <w:tab w:val="left" w:pos="3402"/>
        </w:tabs>
        <w:spacing w:after="10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⃰</w:t>
      </w:r>
      <w:r w:rsidR="00700CA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 w:rsidRPr="0070629D">
        <w:rPr>
          <w:rFonts w:ascii="Calibri" w:hAnsi="Calibri" w:cs="Calibri"/>
          <w:sz w:val="20"/>
          <w:szCs w:val="20"/>
        </w:rPr>
        <w:t xml:space="preserve">eal </w:t>
      </w:r>
      <w:r w:rsidR="00655359" w:rsidRPr="0070629D">
        <w:rPr>
          <w:rFonts w:ascii="Calibri" w:hAnsi="Calibri" w:cs="Calibri"/>
          <w:sz w:val="20"/>
          <w:szCs w:val="20"/>
        </w:rPr>
        <w:t xml:space="preserve">Decreto </w:t>
      </w:r>
      <w:r w:rsidRPr="0070629D">
        <w:rPr>
          <w:rFonts w:ascii="Calibri" w:hAnsi="Calibri" w:cs="Calibri"/>
          <w:sz w:val="20"/>
          <w:szCs w:val="20"/>
        </w:rPr>
        <w:t>192/2023, de 21 de marzo, por el que se regulan los productos sanitarios</w:t>
      </w:r>
      <w:r>
        <w:rPr>
          <w:rFonts w:ascii="Calibri" w:hAnsi="Calibri" w:cs="Calibri"/>
          <w:sz w:val="20"/>
          <w:szCs w:val="20"/>
        </w:rPr>
        <w:t>,</w:t>
      </w:r>
      <w:r w:rsidRPr="0070629D">
        <w:rPr>
          <w:rFonts w:ascii="Calibri" w:hAnsi="Calibri" w:cs="Calibri"/>
          <w:sz w:val="20"/>
          <w:szCs w:val="20"/>
        </w:rPr>
        <w:t xml:space="preserve"> artículo 30</w:t>
      </w:r>
      <w:r>
        <w:rPr>
          <w:rFonts w:ascii="Calibri" w:hAnsi="Calibri" w:cs="Calibri"/>
          <w:sz w:val="20"/>
          <w:szCs w:val="20"/>
        </w:rPr>
        <w:t>,</w:t>
      </w:r>
      <w:r w:rsidRPr="0070629D">
        <w:rPr>
          <w:rFonts w:ascii="Calibri" w:hAnsi="Calibri" w:cs="Calibri"/>
          <w:sz w:val="20"/>
          <w:szCs w:val="20"/>
        </w:rPr>
        <w:t xml:space="preserve"> punto </w:t>
      </w:r>
      <w:r w:rsidR="00C47250">
        <w:rPr>
          <w:rFonts w:ascii="Calibri" w:hAnsi="Calibri" w:cs="Calibri"/>
          <w:sz w:val="20"/>
          <w:szCs w:val="20"/>
        </w:rPr>
        <w:t>2</w:t>
      </w:r>
    </w:p>
    <w:p w:rsidR="00C47250" w:rsidRPr="00ED6181" w:rsidRDefault="00C47250" w:rsidP="00C47250">
      <w:pPr>
        <w:tabs>
          <w:tab w:val="left" w:pos="3402"/>
        </w:tabs>
        <w:spacing w:after="10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C47250">
        <w:rPr>
          <w:rFonts w:ascii="Calibri" w:hAnsi="Calibri" w:cs="Calibri"/>
          <w:sz w:val="20"/>
          <w:szCs w:val="20"/>
        </w:rPr>
        <w:t>Real Decreto 53/2013, de 1 de febrero, por el que se establecen las normas</w:t>
      </w:r>
      <w:r>
        <w:rPr>
          <w:rFonts w:ascii="Calibri" w:hAnsi="Calibri" w:cs="Calibri"/>
          <w:sz w:val="20"/>
          <w:szCs w:val="20"/>
        </w:rPr>
        <w:t xml:space="preserve"> </w:t>
      </w:r>
      <w:r w:rsidRPr="00C47250">
        <w:rPr>
          <w:rFonts w:ascii="Calibri" w:hAnsi="Calibri" w:cs="Calibri"/>
          <w:sz w:val="20"/>
          <w:szCs w:val="20"/>
        </w:rPr>
        <w:t>básicas aplicables para la protecció</w:t>
      </w:r>
      <w:r>
        <w:rPr>
          <w:rFonts w:ascii="Calibri" w:hAnsi="Calibri" w:cs="Calibri"/>
          <w:sz w:val="20"/>
          <w:szCs w:val="20"/>
        </w:rPr>
        <w:t xml:space="preserve">n de los animales utilizados en </w:t>
      </w:r>
      <w:r w:rsidRPr="00C47250">
        <w:rPr>
          <w:rFonts w:ascii="Calibri" w:hAnsi="Calibri" w:cs="Calibri"/>
          <w:sz w:val="20"/>
          <w:szCs w:val="20"/>
        </w:rPr>
        <w:t>experimentación y otros fines científicos, incluyendo la docencia</w:t>
      </w:r>
    </w:p>
    <w:sectPr w:rsidR="00C47250" w:rsidRPr="00ED6181" w:rsidSect="00F220B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0B" w:rsidRDefault="00B73A0B" w:rsidP="00321FDF">
      <w:pPr>
        <w:spacing w:after="0" w:line="240" w:lineRule="auto"/>
      </w:pPr>
      <w:r>
        <w:separator/>
      </w:r>
    </w:p>
  </w:endnote>
  <w:endnote w:type="continuationSeparator" w:id="0">
    <w:p w:rsidR="00B73A0B" w:rsidRDefault="00B73A0B" w:rsidP="0032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0B" w:rsidRDefault="00B73A0B" w:rsidP="00321FDF">
      <w:pPr>
        <w:spacing w:after="0" w:line="240" w:lineRule="auto"/>
      </w:pPr>
      <w:r>
        <w:separator/>
      </w:r>
    </w:p>
  </w:footnote>
  <w:footnote w:type="continuationSeparator" w:id="0">
    <w:p w:rsidR="00B73A0B" w:rsidRDefault="00B73A0B" w:rsidP="00321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5E"/>
    <w:rsid w:val="0006121B"/>
    <w:rsid w:val="00071A81"/>
    <w:rsid w:val="00227578"/>
    <w:rsid w:val="00321FDF"/>
    <w:rsid w:val="00655359"/>
    <w:rsid w:val="006D0217"/>
    <w:rsid w:val="00700CA5"/>
    <w:rsid w:val="0070629D"/>
    <w:rsid w:val="0076365E"/>
    <w:rsid w:val="00825638"/>
    <w:rsid w:val="0083419D"/>
    <w:rsid w:val="008C53E8"/>
    <w:rsid w:val="00901007"/>
    <w:rsid w:val="00931225"/>
    <w:rsid w:val="009F60B1"/>
    <w:rsid w:val="00B73A0B"/>
    <w:rsid w:val="00C23E33"/>
    <w:rsid w:val="00C47250"/>
    <w:rsid w:val="00C8091C"/>
    <w:rsid w:val="00DB4CBF"/>
    <w:rsid w:val="00E35E6D"/>
    <w:rsid w:val="00E54AA8"/>
    <w:rsid w:val="00ED6181"/>
    <w:rsid w:val="00F220BA"/>
    <w:rsid w:val="00F3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1E2"/>
  <w15:chartTrackingRefBased/>
  <w15:docId w15:val="{7F86985E-01C5-4296-8310-8CCE5FA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1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FDF"/>
  </w:style>
  <w:style w:type="paragraph" w:styleId="Piedepgina">
    <w:name w:val="footer"/>
    <w:basedOn w:val="Normal"/>
    <w:link w:val="PiedepginaCar"/>
    <w:uiPriority w:val="99"/>
    <w:unhideWhenUsed/>
    <w:rsid w:val="00321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572B-EAC0-4119-BD04-43E61A8A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Araiz Garde, Javier (Servicio de Proyectos Estratégico de la S4)</cp:lastModifiedBy>
  <cp:revision>2</cp:revision>
  <dcterms:created xsi:type="dcterms:W3CDTF">2025-02-18T10:35:00Z</dcterms:created>
  <dcterms:modified xsi:type="dcterms:W3CDTF">2025-02-18T10:35:00Z</dcterms:modified>
</cp:coreProperties>
</file>