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40" w:rsidRDefault="00E24640" w:rsidP="00E24640">
      <w:pPr>
        <w:spacing w:line="230" w:lineRule="exact"/>
        <w:ind w:right="62"/>
        <w:rPr>
          <w:rFonts w:ascii="Times New Roman" w:hAnsi="Times New Roman"/>
        </w:rPr>
      </w:pPr>
    </w:p>
    <w:p w:rsidR="00E24640" w:rsidRPr="009C13C5" w:rsidRDefault="00B43ED6" w:rsidP="00E24640">
      <w:pPr>
        <w:spacing w:after="120"/>
        <w:ind w:right="62"/>
        <w:jc w:val="center"/>
        <w:rPr>
          <w:rFonts w:cs="Arial"/>
          <w:b/>
          <w:color w:val="000000"/>
          <w:sz w:val="28"/>
          <w:szCs w:val="28"/>
        </w:rPr>
      </w:pPr>
      <w:r w:rsidRPr="00386B62">
        <w:rPr>
          <w:rFonts w:cs="Arial"/>
          <w:b/>
          <w:color w:val="000000"/>
          <w:sz w:val="28"/>
          <w:szCs w:val="28"/>
        </w:rPr>
        <w:t xml:space="preserve">ANEXO </w:t>
      </w:r>
      <w:r w:rsidR="006763BB" w:rsidRPr="00386B62">
        <w:rPr>
          <w:rFonts w:cs="Arial"/>
          <w:b/>
          <w:color w:val="000000"/>
          <w:sz w:val="28"/>
          <w:szCs w:val="28"/>
        </w:rPr>
        <w:t>VIII</w:t>
      </w:r>
      <w:r w:rsidR="00E24640" w:rsidRPr="009C13C5">
        <w:rPr>
          <w:rFonts w:cs="Arial"/>
          <w:b/>
          <w:color w:val="000000"/>
          <w:sz w:val="28"/>
          <w:szCs w:val="28"/>
        </w:rPr>
        <w:t xml:space="preserve">. CERTIFICADO DE ELECCIÓN DE LA EMPRESA </w:t>
      </w:r>
    </w:p>
    <w:p w:rsidR="00E24640" w:rsidRPr="009C13C5" w:rsidRDefault="00E24640" w:rsidP="00E24640">
      <w:pPr>
        <w:ind w:right="438"/>
        <w:rPr>
          <w:rFonts w:cs="Arial"/>
          <w:i/>
          <w:sz w:val="20"/>
          <w:szCs w:val="20"/>
        </w:rPr>
      </w:pPr>
      <w:r w:rsidRPr="009C13C5">
        <w:rPr>
          <w:rFonts w:cs="Arial"/>
          <w:i/>
          <w:sz w:val="20"/>
          <w:szCs w:val="20"/>
        </w:rPr>
        <w:t>Convocatoria para la concesión de subvenciones del Instituto</w:t>
      </w:r>
      <w:r w:rsidR="009C13C5">
        <w:rPr>
          <w:rFonts w:cs="Arial"/>
          <w:i/>
          <w:sz w:val="20"/>
          <w:szCs w:val="20"/>
        </w:rPr>
        <w:t xml:space="preserve"> Navarro para la Igualdad a g</w:t>
      </w:r>
      <w:r w:rsidRPr="009C13C5">
        <w:rPr>
          <w:rFonts w:cs="Arial"/>
          <w:i/>
          <w:sz w:val="20"/>
          <w:szCs w:val="20"/>
        </w:rPr>
        <w:t xml:space="preserve">rupos de </w:t>
      </w:r>
      <w:r w:rsidR="009C13C5">
        <w:rPr>
          <w:rFonts w:cs="Arial"/>
          <w:i/>
          <w:sz w:val="20"/>
          <w:szCs w:val="20"/>
        </w:rPr>
        <w:t>a</w:t>
      </w:r>
      <w:r w:rsidRPr="009C13C5">
        <w:rPr>
          <w:rFonts w:cs="Arial"/>
          <w:i/>
          <w:sz w:val="20"/>
          <w:szCs w:val="20"/>
        </w:rPr>
        <w:t xml:space="preserve">cción </w:t>
      </w:r>
      <w:r w:rsidR="009C13C5">
        <w:rPr>
          <w:rFonts w:cs="Arial"/>
          <w:i/>
          <w:sz w:val="20"/>
          <w:szCs w:val="20"/>
        </w:rPr>
        <w:t>l</w:t>
      </w:r>
      <w:r w:rsidRPr="009C13C5">
        <w:rPr>
          <w:rFonts w:cs="Arial"/>
          <w:i/>
          <w:sz w:val="20"/>
          <w:szCs w:val="20"/>
        </w:rPr>
        <w:t xml:space="preserve">ocal de Navarra para </w:t>
      </w:r>
      <w:r w:rsidRPr="00386B62">
        <w:rPr>
          <w:rFonts w:cs="Arial"/>
          <w:i/>
          <w:sz w:val="20"/>
          <w:szCs w:val="20"/>
        </w:rPr>
        <w:t xml:space="preserve">desarrollar en </w:t>
      </w:r>
      <w:r w:rsidR="005E3B16" w:rsidRPr="00386B62">
        <w:rPr>
          <w:rFonts w:cs="Arial"/>
          <w:i/>
          <w:sz w:val="20"/>
          <w:szCs w:val="20"/>
        </w:rPr>
        <w:t xml:space="preserve">el </w:t>
      </w:r>
      <w:r w:rsidR="005E3B16" w:rsidRPr="00B61BC3">
        <w:rPr>
          <w:rFonts w:cs="Arial"/>
          <w:i/>
          <w:sz w:val="20"/>
          <w:szCs w:val="20"/>
        </w:rPr>
        <w:t xml:space="preserve">año </w:t>
      </w:r>
      <w:r w:rsidR="00B43ED6" w:rsidRPr="00B61BC3">
        <w:rPr>
          <w:rFonts w:cs="Arial"/>
          <w:i/>
          <w:sz w:val="20"/>
          <w:szCs w:val="20"/>
        </w:rPr>
        <w:t>202</w:t>
      </w:r>
      <w:r w:rsidR="00AF7FAC" w:rsidRPr="00B61BC3">
        <w:rPr>
          <w:rFonts w:cs="Arial"/>
          <w:i/>
          <w:sz w:val="20"/>
          <w:szCs w:val="20"/>
        </w:rPr>
        <w:t>5</w:t>
      </w:r>
      <w:r w:rsidRPr="00B61BC3">
        <w:rPr>
          <w:rFonts w:cs="Arial"/>
          <w:i/>
          <w:sz w:val="20"/>
          <w:szCs w:val="20"/>
        </w:rPr>
        <w:t xml:space="preserve"> </w:t>
      </w:r>
      <w:r w:rsidRPr="009C13C5">
        <w:rPr>
          <w:rFonts w:cs="Arial"/>
          <w:i/>
          <w:sz w:val="20"/>
          <w:szCs w:val="20"/>
        </w:rPr>
        <w:t xml:space="preserve">proyectos dirigidos a fomentar y promover la igualdad entre mujeres y hombres. </w:t>
      </w:r>
    </w:p>
    <w:p w:rsidR="00B43ED6" w:rsidRPr="009C13C5" w:rsidRDefault="00B43ED6" w:rsidP="00E24640">
      <w:pPr>
        <w:ind w:right="438"/>
        <w:rPr>
          <w:rFonts w:cs="Arial"/>
          <w:i/>
          <w:sz w:val="20"/>
          <w:szCs w:val="20"/>
        </w:rPr>
      </w:pPr>
      <w:bookmarkStart w:id="0" w:name="_GoBack"/>
      <w:bookmarkEnd w:id="0"/>
    </w:p>
    <w:p w:rsidR="00E24640" w:rsidRPr="009C13C5" w:rsidRDefault="00E24640" w:rsidP="00E24640">
      <w:pPr>
        <w:ind w:right="438"/>
        <w:rPr>
          <w:rFonts w:cs="Arial"/>
          <w:b/>
          <w:i/>
          <w:sz w:val="20"/>
          <w:szCs w:val="20"/>
        </w:rPr>
      </w:pPr>
      <w:r w:rsidRPr="009C13C5">
        <w:rPr>
          <w:rFonts w:cs="Arial"/>
          <w:b/>
          <w:i/>
          <w:sz w:val="20"/>
          <w:szCs w:val="20"/>
        </w:rPr>
        <w:t xml:space="preserve">Cumplimentar únicamente en el caso de que el gasto subvencionable por la prestación de servicios por empresas de consultoría, asistencia u otros servicios superase los 12.000 euros. </w:t>
      </w:r>
    </w:p>
    <w:p w:rsidR="00E24640" w:rsidRPr="009C13C5" w:rsidRDefault="00E24640" w:rsidP="00E24640">
      <w:pPr>
        <w:ind w:right="62"/>
        <w:rPr>
          <w:rFonts w:cs="Arial"/>
          <w:i/>
          <w:sz w:val="20"/>
          <w:szCs w:val="20"/>
        </w:rPr>
      </w:pPr>
    </w:p>
    <w:tbl>
      <w:tblPr>
        <w:tblW w:w="0" w:type="auto"/>
        <w:tblInd w:w="-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4695"/>
        <w:gridCol w:w="3696"/>
      </w:tblGrid>
      <w:tr w:rsidR="00E24640" w:rsidRPr="009C13C5" w:rsidTr="00B4403C">
        <w:trPr>
          <w:trHeight w:val="315"/>
        </w:trPr>
        <w:tc>
          <w:tcPr>
            <w:tcW w:w="1591" w:type="dxa"/>
            <w:shd w:val="clear" w:color="auto" w:fill="auto"/>
          </w:tcPr>
          <w:p w:rsidR="00E24640" w:rsidRPr="009C13C5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  <w:r w:rsidRPr="009C13C5">
              <w:rPr>
                <w:rFonts w:cs="Arial"/>
                <w:sz w:val="20"/>
                <w:szCs w:val="20"/>
              </w:rPr>
              <w:t xml:space="preserve">DOÑA/DON  </w:t>
            </w:r>
          </w:p>
        </w:tc>
        <w:tc>
          <w:tcPr>
            <w:tcW w:w="8391" w:type="dxa"/>
            <w:gridSpan w:val="2"/>
            <w:shd w:val="clear" w:color="auto" w:fill="F2F2F2"/>
          </w:tcPr>
          <w:p w:rsidR="00E24640" w:rsidRPr="009C13C5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E24640" w:rsidRPr="009C13C5" w:rsidTr="00B4403C">
        <w:trPr>
          <w:trHeight w:val="315"/>
        </w:trPr>
        <w:tc>
          <w:tcPr>
            <w:tcW w:w="6286" w:type="dxa"/>
            <w:gridSpan w:val="2"/>
            <w:shd w:val="clear" w:color="auto" w:fill="auto"/>
          </w:tcPr>
          <w:p w:rsidR="00E24640" w:rsidRPr="009C13C5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  <w:r w:rsidRPr="009C13C5">
              <w:rPr>
                <w:rFonts w:cs="Arial"/>
                <w:sz w:val="20"/>
                <w:szCs w:val="20"/>
              </w:rPr>
              <w:t>CARGO DEL GRUPO DE ACCIÓN LOCAL</w:t>
            </w:r>
          </w:p>
        </w:tc>
        <w:tc>
          <w:tcPr>
            <w:tcW w:w="3696" w:type="dxa"/>
            <w:shd w:val="clear" w:color="auto" w:fill="F2F2F2"/>
          </w:tcPr>
          <w:p w:rsidR="00E24640" w:rsidRPr="009C13C5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</w:p>
        </w:tc>
      </w:tr>
      <w:tr w:rsidR="00E24640" w:rsidRPr="009C13C5" w:rsidTr="00B4403C">
        <w:trPr>
          <w:trHeight w:val="303"/>
        </w:trPr>
        <w:tc>
          <w:tcPr>
            <w:tcW w:w="9982" w:type="dxa"/>
            <w:gridSpan w:val="3"/>
            <w:shd w:val="clear" w:color="auto" w:fill="auto"/>
          </w:tcPr>
          <w:p w:rsidR="00E24640" w:rsidRPr="009C13C5" w:rsidRDefault="00E24640" w:rsidP="00B4403C">
            <w:pPr>
              <w:spacing w:before="120" w:line="300" w:lineRule="exact"/>
              <w:ind w:right="62"/>
              <w:rPr>
                <w:rFonts w:cs="Arial"/>
                <w:sz w:val="20"/>
                <w:szCs w:val="20"/>
              </w:rPr>
            </w:pPr>
            <w:r w:rsidRPr="009C13C5">
              <w:rPr>
                <w:rFonts w:cs="Arial"/>
                <w:sz w:val="20"/>
                <w:szCs w:val="20"/>
              </w:rPr>
              <w:t xml:space="preserve">de acuerdo con las competencias y facultades que ostenta, </w:t>
            </w:r>
          </w:p>
        </w:tc>
      </w:tr>
    </w:tbl>
    <w:p w:rsidR="00E24640" w:rsidRPr="009C13C5" w:rsidRDefault="00E24640" w:rsidP="00E24640">
      <w:pPr>
        <w:ind w:right="62"/>
        <w:jc w:val="center"/>
        <w:outlineLvl w:val="0"/>
        <w:rPr>
          <w:rFonts w:cs="Arial"/>
          <w:sz w:val="20"/>
          <w:szCs w:val="20"/>
        </w:rPr>
      </w:pPr>
    </w:p>
    <w:p w:rsidR="00E24640" w:rsidRPr="009C13C5" w:rsidRDefault="00E24640" w:rsidP="00883626">
      <w:pPr>
        <w:numPr>
          <w:ilvl w:val="0"/>
          <w:numId w:val="31"/>
        </w:numPr>
        <w:spacing w:line="300" w:lineRule="exact"/>
        <w:ind w:right="438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 xml:space="preserve">Que para la realización del proyecto subvencionado se ha contratado a la entidad/persona (indicar) por un importe de </w:t>
      </w:r>
      <w:r w:rsidRPr="009C13C5">
        <w:rPr>
          <w:rFonts w:cs="Arial"/>
          <w:sz w:val="20"/>
          <w:szCs w:val="20"/>
          <w:bdr w:val="single" w:sz="4" w:space="0" w:color="auto"/>
        </w:rPr>
        <w:t xml:space="preserve"> </w:t>
      </w:r>
      <w:r w:rsidRPr="009C13C5">
        <w:rPr>
          <w:rFonts w:cs="Arial"/>
          <w:sz w:val="20"/>
          <w:szCs w:val="20"/>
          <w:bdr w:val="single" w:sz="4" w:space="0" w:color="auto"/>
          <w:shd w:val="clear" w:color="auto" w:fill="F2F2F2"/>
        </w:rPr>
        <w:t xml:space="preserve">                   </w:t>
      </w:r>
      <w:r w:rsidRPr="009C13C5">
        <w:rPr>
          <w:rFonts w:cs="Arial"/>
          <w:sz w:val="20"/>
          <w:szCs w:val="20"/>
          <w:bdr w:val="single" w:sz="4" w:space="0" w:color="auto"/>
        </w:rPr>
        <w:t xml:space="preserve">  </w:t>
      </w:r>
      <w:r w:rsidRPr="009C13C5">
        <w:rPr>
          <w:rFonts w:cs="Arial"/>
          <w:sz w:val="20"/>
          <w:szCs w:val="20"/>
        </w:rPr>
        <w:t xml:space="preserve"> euros y al respecto declara que </w:t>
      </w:r>
      <w:r w:rsidRPr="009C13C5">
        <w:rPr>
          <w:rFonts w:cs="Arial"/>
          <w:i/>
          <w:sz w:val="20"/>
          <w:szCs w:val="20"/>
        </w:rPr>
        <w:t>(elegir el que proceda):</w:t>
      </w:r>
      <w:r w:rsidRPr="009C13C5">
        <w:rPr>
          <w:rFonts w:cs="Arial"/>
          <w:sz w:val="20"/>
          <w:szCs w:val="20"/>
        </w:rPr>
        <w:t xml:space="preserve"> </w:t>
      </w:r>
    </w:p>
    <w:p w:rsidR="00E24640" w:rsidRPr="009C13C5" w:rsidRDefault="00E24640" w:rsidP="00E24640">
      <w:pPr>
        <w:spacing w:line="300" w:lineRule="exact"/>
        <w:ind w:left="720" w:right="62"/>
        <w:rPr>
          <w:rFonts w:cs="Arial"/>
          <w:sz w:val="20"/>
          <w:szCs w:val="20"/>
        </w:rPr>
      </w:pPr>
    </w:p>
    <w:p w:rsidR="00E24640" w:rsidRPr="009C13C5" w:rsidRDefault="00E24640" w:rsidP="00883626">
      <w:pPr>
        <w:numPr>
          <w:ilvl w:val="0"/>
          <w:numId w:val="29"/>
        </w:numPr>
        <w:tabs>
          <w:tab w:val="left" w:pos="1701"/>
        </w:tabs>
        <w:ind w:right="438" w:firstLine="551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>Esta contratación se ha realizado con criterios de eficiencia y economía, en los términos previstos en el artículo 28.3 de la Ley Foral 11/2005, de 9 de noviembre, de Subvenciones.</w:t>
      </w:r>
    </w:p>
    <w:p w:rsidR="00E24640" w:rsidRPr="009C13C5" w:rsidRDefault="00E24640" w:rsidP="00E24640">
      <w:pPr>
        <w:tabs>
          <w:tab w:val="left" w:pos="1701"/>
        </w:tabs>
        <w:ind w:left="1195" w:right="62"/>
        <w:rPr>
          <w:rFonts w:cs="Arial"/>
          <w:sz w:val="20"/>
          <w:szCs w:val="20"/>
        </w:rPr>
      </w:pPr>
    </w:p>
    <w:p w:rsidR="00E24640" w:rsidRPr="009C13C5" w:rsidRDefault="00E24640" w:rsidP="00883626">
      <w:pPr>
        <w:numPr>
          <w:ilvl w:val="0"/>
          <w:numId w:val="29"/>
        </w:numPr>
        <w:tabs>
          <w:tab w:val="left" w:pos="1701"/>
        </w:tabs>
        <w:ind w:right="438" w:firstLine="551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>Esta contratación se ha realizado directamente puesto que no existen en el mercado suficiente número de entidades que suministren o presten lo contratado por las especiales características de los gastos subvencionables.</w:t>
      </w:r>
    </w:p>
    <w:p w:rsidR="00E24640" w:rsidRPr="009C13C5" w:rsidRDefault="00E24640" w:rsidP="00E24640">
      <w:pPr>
        <w:tabs>
          <w:tab w:val="left" w:pos="1701"/>
        </w:tabs>
        <w:ind w:left="1195" w:right="62"/>
        <w:rPr>
          <w:rFonts w:cs="Arial"/>
          <w:sz w:val="20"/>
          <w:szCs w:val="20"/>
        </w:rPr>
      </w:pPr>
    </w:p>
    <w:p w:rsidR="00E24640" w:rsidRPr="009C13C5" w:rsidRDefault="00E24640" w:rsidP="00883626">
      <w:pPr>
        <w:numPr>
          <w:ilvl w:val="0"/>
          <w:numId w:val="29"/>
        </w:numPr>
        <w:tabs>
          <w:tab w:val="left" w:pos="1701"/>
        </w:tabs>
        <w:ind w:right="62" w:firstLine="551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>El gasto se ha realizado con anterioridad a la solicitud de la subvención.</w:t>
      </w:r>
    </w:p>
    <w:p w:rsidR="00E24640" w:rsidRPr="009C13C5" w:rsidRDefault="00E24640" w:rsidP="00E24640">
      <w:pPr>
        <w:spacing w:before="120" w:after="120" w:line="300" w:lineRule="exact"/>
        <w:ind w:left="725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before="120" w:after="120" w:line="300" w:lineRule="exact"/>
        <w:ind w:left="725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before="120" w:after="120" w:line="300" w:lineRule="exact"/>
        <w:ind w:left="725" w:right="62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 xml:space="preserve">En  </w:t>
      </w:r>
      <w:r w:rsidRPr="009C13C5">
        <w:rPr>
          <w:rFonts w:cs="Arial"/>
          <w:sz w:val="20"/>
          <w:szCs w:val="20"/>
          <w:bdr w:val="single" w:sz="4" w:space="0" w:color="auto"/>
        </w:rPr>
        <w:t xml:space="preserve">                    </w:t>
      </w:r>
      <w:r w:rsidRPr="009C13C5">
        <w:rPr>
          <w:rFonts w:cs="Arial"/>
          <w:sz w:val="20"/>
          <w:szCs w:val="20"/>
        </w:rPr>
        <w:t xml:space="preserve"> </w:t>
      </w:r>
      <w:proofErr w:type="spellStart"/>
      <w:r w:rsidRPr="009C13C5">
        <w:rPr>
          <w:rFonts w:cs="Arial"/>
          <w:sz w:val="20"/>
          <w:szCs w:val="20"/>
        </w:rPr>
        <w:t>a</w:t>
      </w:r>
      <w:proofErr w:type="spellEnd"/>
      <w:r w:rsidRPr="009C13C5">
        <w:rPr>
          <w:rFonts w:cs="Arial"/>
          <w:sz w:val="20"/>
          <w:szCs w:val="20"/>
        </w:rPr>
        <w:t xml:space="preserve"> </w:t>
      </w:r>
      <w:r w:rsidRPr="009C13C5">
        <w:rPr>
          <w:rFonts w:cs="Arial"/>
          <w:sz w:val="20"/>
          <w:szCs w:val="20"/>
          <w:bdr w:val="single" w:sz="4" w:space="0" w:color="auto"/>
        </w:rPr>
        <w:t xml:space="preserve">     </w:t>
      </w:r>
      <w:r w:rsidRPr="009C13C5">
        <w:rPr>
          <w:rFonts w:cs="Arial"/>
          <w:sz w:val="20"/>
          <w:szCs w:val="20"/>
        </w:rPr>
        <w:t xml:space="preserve"> de  </w:t>
      </w:r>
      <w:r w:rsidRPr="009C13C5">
        <w:rPr>
          <w:rFonts w:cs="Arial"/>
          <w:sz w:val="20"/>
          <w:szCs w:val="20"/>
          <w:bdr w:val="single" w:sz="4" w:space="0" w:color="auto"/>
        </w:rPr>
        <w:t xml:space="preserve">                  </w:t>
      </w:r>
      <w:r w:rsidRPr="009C13C5">
        <w:rPr>
          <w:rFonts w:cs="Arial"/>
          <w:sz w:val="20"/>
          <w:szCs w:val="20"/>
        </w:rPr>
        <w:t xml:space="preserve"> </w:t>
      </w:r>
      <w:proofErr w:type="spellStart"/>
      <w:r w:rsidR="00B43ED6" w:rsidRPr="009C13C5">
        <w:rPr>
          <w:rFonts w:cs="Arial"/>
          <w:sz w:val="20"/>
          <w:szCs w:val="20"/>
        </w:rPr>
        <w:t>de</w:t>
      </w:r>
      <w:proofErr w:type="spellEnd"/>
      <w:r w:rsidR="00B43ED6" w:rsidRPr="009C13C5">
        <w:rPr>
          <w:rFonts w:cs="Arial"/>
          <w:sz w:val="20"/>
          <w:szCs w:val="20"/>
        </w:rPr>
        <w:t xml:space="preserve"> </w:t>
      </w:r>
      <w:r w:rsidR="009C13C5" w:rsidRPr="009C13C5">
        <w:rPr>
          <w:rFonts w:cs="Arial"/>
          <w:sz w:val="20"/>
          <w:szCs w:val="20"/>
        </w:rPr>
        <w:t xml:space="preserve"> </w:t>
      </w:r>
      <w:r w:rsidR="009C13C5" w:rsidRPr="009C13C5">
        <w:rPr>
          <w:rFonts w:cs="Arial"/>
          <w:sz w:val="20"/>
          <w:szCs w:val="20"/>
          <w:bdr w:val="single" w:sz="4" w:space="0" w:color="auto"/>
        </w:rPr>
        <w:t xml:space="preserve">                </w:t>
      </w:r>
      <w:proofErr w:type="gramStart"/>
      <w:r w:rsidR="009C13C5" w:rsidRPr="009C13C5">
        <w:rPr>
          <w:rFonts w:cs="Arial"/>
          <w:sz w:val="20"/>
          <w:szCs w:val="20"/>
          <w:bdr w:val="single" w:sz="4" w:space="0" w:color="auto"/>
        </w:rPr>
        <w:t xml:space="preserve">  </w:t>
      </w:r>
      <w:r w:rsidRPr="009C13C5">
        <w:rPr>
          <w:rFonts w:cs="Arial"/>
          <w:sz w:val="20"/>
          <w:szCs w:val="20"/>
        </w:rPr>
        <w:t>.</w:t>
      </w:r>
      <w:proofErr w:type="gramEnd"/>
      <w:r w:rsidRPr="009C13C5">
        <w:rPr>
          <w:rFonts w:cs="Arial"/>
          <w:sz w:val="20"/>
          <w:szCs w:val="20"/>
        </w:rPr>
        <w:t xml:space="preserve"> </w:t>
      </w:r>
    </w:p>
    <w:p w:rsidR="00E24640" w:rsidRPr="009C13C5" w:rsidRDefault="00E24640" w:rsidP="00E24640">
      <w:pPr>
        <w:spacing w:before="120" w:after="120" w:line="300" w:lineRule="exact"/>
        <w:ind w:left="725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before="120" w:after="120" w:line="300" w:lineRule="exact"/>
        <w:ind w:left="725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before="120" w:after="120" w:line="300" w:lineRule="exact"/>
        <w:ind w:left="725" w:right="62"/>
        <w:rPr>
          <w:rFonts w:cs="Arial"/>
          <w:sz w:val="20"/>
          <w:szCs w:val="20"/>
        </w:rPr>
      </w:pPr>
    </w:p>
    <w:p w:rsidR="00E24640" w:rsidRPr="009C13C5" w:rsidRDefault="00E24640" w:rsidP="00E24640">
      <w:pPr>
        <w:spacing w:before="120" w:after="120" w:line="300" w:lineRule="exact"/>
        <w:ind w:left="725" w:right="62"/>
        <w:jc w:val="center"/>
        <w:rPr>
          <w:rFonts w:cs="Arial"/>
          <w:sz w:val="20"/>
          <w:szCs w:val="20"/>
        </w:rPr>
      </w:pPr>
      <w:r w:rsidRPr="009C13C5">
        <w:rPr>
          <w:rFonts w:cs="Arial"/>
          <w:sz w:val="20"/>
          <w:szCs w:val="20"/>
        </w:rPr>
        <w:t>FIRMA y SELLO</w:t>
      </w:r>
    </w:p>
    <w:p w:rsidR="00E24640" w:rsidRPr="009C13C5" w:rsidRDefault="00E24640" w:rsidP="00E24640">
      <w:pPr>
        <w:ind w:right="62"/>
        <w:rPr>
          <w:rFonts w:cs="Arial"/>
          <w:i/>
          <w:sz w:val="20"/>
          <w:szCs w:val="20"/>
        </w:rPr>
      </w:pPr>
    </w:p>
    <w:p w:rsidR="00E24640" w:rsidRPr="009C13C5" w:rsidRDefault="00E24640" w:rsidP="00E24640">
      <w:pPr>
        <w:ind w:right="62"/>
        <w:rPr>
          <w:rFonts w:cs="Arial"/>
          <w:i/>
          <w:sz w:val="20"/>
          <w:szCs w:val="20"/>
        </w:rPr>
      </w:pPr>
    </w:p>
    <w:sectPr w:rsidR="00E24640" w:rsidRPr="009C13C5" w:rsidSect="0071536A">
      <w:headerReference w:type="default" r:id="rId7"/>
      <w:pgSz w:w="11906" w:h="16838" w:code="9"/>
      <w:pgMar w:top="2268" w:right="566" w:bottom="1418" w:left="993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F87" w:rsidRDefault="00F30F87">
      <w:r>
        <w:separator/>
      </w:r>
    </w:p>
  </w:endnote>
  <w:endnote w:type="continuationSeparator" w:id="0">
    <w:p w:rsidR="00F30F87" w:rsidRDefault="00F3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F87" w:rsidRDefault="00F30F87">
      <w:r>
        <w:separator/>
      </w:r>
    </w:p>
  </w:footnote>
  <w:footnote w:type="continuationSeparator" w:id="0">
    <w:p w:rsidR="00F30F87" w:rsidRDefault="00F30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87" w:rsidRPr="0040080D" w:rsidRDefault="005E3B16" w:rsidP="005305E8">
    <w:pPr>
      <w:pStyle w:val="Encabezado"/>
    </w:pPr>
    <w:r>
      <w:rPr>
        <w:noProof/>
      </w:rPr>
      <w:drawing>
        <wp:anchor distT="0" distB="0" distL="114300" distR="114300" simplePos="0" relativeHeight="251658240" behindDoc="0" locked="1" layoutInCell="1" allowOverlap="1" wp14:editId="5467C06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5870" cy="1800225"/>
          <wp:effectExtent l="0" t="0" r="508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  <w:p w:rsidR="00F30F87" w:rsidRPr="0040080D" w:rsidRDefault="00F30F87" w:rsidP="005305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628C895C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hybridMultilevel"/>
    <w:tmpl w:val="0B03E0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3"/>
    <w:multiLevelType w:val="hybridMultilevel"/>
    <w:tmpl w:val="2CA8861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B"/>
    <w:multiLevelType w:val="hybridMultilevel"/>
    <w:tmpl w:val="6CEAF08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FC4CDBE"/>
    <w:lvl w:ilvl="0" w:tplc="0C0A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19C6A3A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DB2C52"/>
    <w:multiLevelType w:val="hybridMultilevel"/>
    <w:tmpl w:val="1668E106"/>
    <w:lvl w:ilvl="0" w:tplc="0C0A000F">
      <w:start w:val="1"/>
      <w:numFmt w:val="decimal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03BE4F19"/>
    <w:multiLevelType w:val="hybridMultilevel"/>
    <w:tmpl w:val="B68481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AC5834"/>
    <w:multiLevelType w:val="hybridMultilevel"/>
    <w:tmpl w:val="3440FBC4"/>
    <w:lvl w:ilvl="0" w:tplc="32E85F6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09925810"/>
    <w:multiLevelType w:val="hybridMultilevel"/>
    <w:tmpl w:val="972E5686"/>
    <w:lvl w:ilvl="0" w:tplc="42A87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68AA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E3734F"/>
    <w:multiLevelType w:val="hybridMultilevel"/>
    <w:tmpl w:val="EDBA81EE"/>
    <w:lvl w:ilvl="0" w:tplc="E51862EA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color w:val="auto"/>
        <w:sz w:val="44"/>
        <w:szCs w:val="44"/>
      </w:rPr>
    </w:lvl>
    <w:lvl w:ilvl="1" w:tplc="6F267F10">
      <w:start w:val="2"/>
      <w:numFmt w:val="bullet"/>
      <w:lvlText w:val="-"/>
      <w:lvlJc w:val="left"/>
      <w:pPr>
        <w:tabs>
          <w:tab w:val="num" w:pos="1359"/>
        </w:tabs>
        <w:ind w:left="1359" w:hanging="360"/>
      </w:pPr>
      <w:rPr>
        <w:rFonts w:ascii="Verdana" w:eastAsia="Times New Roman" w:hAnsi="Verdana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hint="default"/>
      </w:rPr>
    </w:lvl>
  </w:abstractNum>
  <w:abstractNum w:abstractNumId="16" w15:restartNumberingAfterBreak="0">
    <w:nsid w:val="11A35356"/>
    <w:multiLevelType w:val="hybridMultilevel"/>
    <w:tmpl w:val="FB0C8A7C"/>
    <w:lvl w:ilvl="0" w:tplc="23C815E2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14ED0721"/>
    <w:multiLevelType w:val="hybridMultilevel"/>
    <w:tmpl w:val="C5B06EDC"/>
    <w:lvl w:ilvl="0" w:tplc="DB6EB70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8"/>
        <w:szCs w:val="4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307F64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9" w15:restartNumberingAfterBreak="0">
    <w:nsid w:val="2A1A616D"/>
    <w:multiLevelType w:val="hybridMultilevel"/>
    <w:tmpl w:val="E042D5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F5D7A"/>
    <w:multiLevelType w:val="hybridMultilevel"/>
    <w:tmpl w:val="B368454A"/>
    <w:lvl w:ilvl="0" w:tplc="82F8D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A6B7AF6"/>
    <w:multiLevelType w:val="hybridMultilevel"/>
    <w:tmpl w:val="EF0AF20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415F89"/>
    <w:multiLevelType w:val="hybridMultilevel"/>
    <w:tmpl w:val="818652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BD6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3A03D5C"/>
    <w:multiLevelType w:val="hybridMultilevel"/>
    <w:tmpl w:val="8A428ED6"/>
    <w:lvl w:ilvl="0" w:tplc="0EB45AD2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401B100A"/>
    <w:multiLevelType w:val="hybridMultilevel"/>
    <w:tmpl w:val="27F09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4D24"/>
    <w:multiLevelType w:val="hybridMultilevel"/>
    <w:tmpl w:val="AAC8639E"/>
    <w:lvl w:ilvl="0" w:tplc="1EA4C2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7" w15:restartNumberingAfterBreak="0">
    <w:nsid w:val="4F2160EB"/>
    <w:multiLevelType w:val="hybridMultilevel"/>
    <w:tmpl w:val="47167A94"/>
    <w:lvl w:ilvl="0" w:tplc="E46C8B7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333333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C012E"/>
    <w:multiLevelType w:val="hybridMultilevel"/>
    <w:tmpl w:val="E37E0C94"/>
    <w:lvl w:ilvl="0" w:tplc="0C0A0017">
      <w:start w:val="1"/>
      <w:numFmt w:val="lowerLetter"/>
      <w:lvlText w:val="%1)"/>
      <w:lvlJc w:val="left"/>
      <w:pPr>
        <w:ind w:left="1690" w:hanging="360"/>
      </w:pPr>
    </w:lvl>
    <w:lvl w:ilvl="1" w:tplc="0C0A0019" w:tentative="1">
      <w:start w:val="1"/>
      <w:numFmt w:val="lowerLetter"/>
      <w:lvlText w:val="%2."/>
      <w:lvlJc w:val="left"/>
      <w:pPr>
        <w:ind w:left="2410" w:hanging="360"/>
      </w:pPr>
    </w:lvl>
    <w:lvl w:ilvl="2" w:tplc="0C0A001B" w:tentative="1">
      <w:start w:val="1"/>
      <w:numFmt w:val="lowerRoman"/>
      <w:lvlText w:val="%3."/>
      <w:lvlJc w:val="right"/>
      <w:pPr>
        <w:ind w:left="3130" w:hanging="180"/>
      </w:pPr>
    </w:lvl>
    <w:lvl w:ilvl="3" w:tplc="0C0A000F" w:tentative="1">
      <w:start w:val="1"/>
      <w:numFmt w:val="decimal"/>
      <w:lvlText w:val="%4."/>
      <w:lvlJc w:val="left"/>
      <w:pPr>
        <w:ind w:left="3850" w:hanging="360"/>
      </w:pPr>
    </w:lvl>
    <w:lvl w:ilvl="4" w:tplc="0C0A0019" w:tentative="1">
      <w:start w:val="1"/>
      <w:numFmt w:val="lowerLetter"/>
      <w:lvlText w:val="%5."/>
      <w:lvlJc w:val="left"/>
      <w:pPr>
        <w:ind w:left="4570" w:hanging="360"/>
      </w:pPr>
    </w:lvl>
    <w:lvl w:ilvl="5" w:tplc="0C0A001B" w:tentative="1">
      <w:start w:val="1"/>
      <w:numFmt w:val="lowerRoman"/>
      <w:lvlText w:val="%6."/>
      <w:lvlJc w:val="right"/>
      <w:pPr>
        <w:ind w:left="5290" w:hanging="180"/>
      </w:pPr>
    </w:lvl>
    <w:lvl w:ilvl="6" w:tplc="0C0A000F" w:tentative="1">
      <w:start w:val="1"/>
      <w:numFmt w:val="decimal"/>
      <w:lvlText w:val="%7."/>
      <w:lvlJc w:val="left"/>
      <w:pPr>
        <w:ind w:left="6010" w:hanging="360"/>
      </w:pPr>
    </w:lvl>
    <w:lvl w:ilvl="7" w:tplc="0C0A0019" w:tentative="1">
      <w:start w:val="1"/>
      <w:numFmt w:val="lowerLetter"/>
      <w:lvlText w:val="%8."/>
      <w:lvlJc w:val="left"/>
      <w:pPr>
        <w:ind w:left="6730" w:hanging="360"/>
      </w:pPr>
    </w:lvl>
    <w:lvl w:ilvl="8" w:tplc="0C0A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29" w15:restartNumberingAfterBreak="0">
    <w:nsid w:val="537F702E"/>
    <w:multiLevelType w:val="hybridMultilevel"/>
    <w:tmpl w:val="E1F61EF6"/>
    <w:lvl w:ilvl="0" w:tplc="0C0A0017">
      <w:start w:val="1"/>
      <w:numFmt w:val="lowerLetter"/>
      <w:lvlText w:val="%1)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8E17CE0"/>
    <w:multiLevelType w:val="hybridMultilevel"/>
    <w:tmpl w:val="F86E5940"/>
    <w:lvl w:ilvl="0" w:tplc="0C0A0003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 w15:restartNumberingAfterBreak="0">
    <w:nsid w:val="646D78EA"/>
    <w:multiLevelType w:val="hybridMultilevel"/>
    <w:tmpl w:val="FEC46B40"/>
    <w:lvl w:ilvl="0" w:tplc="0C0A0017">
      <w:start w:val="1"/>
      <w:numFmt w:val="lowerLetter"/>
      <w:lvlText w:val="%1)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E04731"/>
    <w:multiLevelType w:val="hybridMultilevel"/>
    <w:tmpl w:val="EB441540"/>
    <w:lvl w:ilvl="0" w:tplc="0C0A0015">
      <w:start w:val="1"/>
      <w:numFmt w:val="upperLetter"/>
      <w:lvlText w:val="%1."/>
      <w:lvlJc w:val="left"/>
      <w:pPr>
        <w:ind w:left="5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72FD1DD8"/>
    <w:multiLevelType w:val="hybridMultilevel"/>
    <w:tmpl w:val="FD484460"/>
    <w:lvl w:ilvl="0" w:tplc="7E200A8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3303C83"/>
    <w:multiLevelType w:val="hybridMultilevel"/>
    <w:tmpl w:val="69C647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136C7"/>
    <w:multiLevelType w:val="hybridMultilevel"/>
    <w:tmpl w:val="60DC726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A55A3C"/>
    <w:multiLevelType w:val="hybridMultilevel"/>
    <w:tmpl w:val="33943CB0"/>
    <w:lvl w:ilvl="0" w:tplc="A1C481F2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sz w:val="48"/>
        <w:szCs w:val="48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8"/>
  </w:num>
  <w:num w:numId="11">
    <w:abstractNumId w:val="29"/>
  </w:num>
  <w:num w:numId="12">
    <w:abstractNumId w:val="31"/>
  </w:num>
  <w:num w:numId="13">
    <w:abstractNumId w:val="35"/>
  </w:num>
  <w:num w:numId="14">
    <w:abstractNumId w:val="30"/>
  </w:num>
  <w:num w:numId="15">
    <w:abstractNumId w:val="18"/>
  </w:num>
  <w:num w:numId="16">
    <w:abstractNumId w:val="23"/>
  </w:num>
  <w:num w:numId="17">
    <w:abstractNumId w:val="36"/>
  </w:num>
  <w:num w:numId="18">
    <w:abstractNumId w:val="33"/>
  </w:num>
  <w:num w:numId="19">
    <w:abstractNumId w:val="37"/>
  </w:num>
  <w:num w:numId="20">
    <w:abstractNumId w:val="12"/>
  </w:num>
  <w:num w:numId="21">
    <w:abstractNumId w:val="16"/>
  </w:num>
  <w:num w:numId="22">
    <w:abstractNumId w:val="24"/>
  </w:num>
  <w:num w:numId="23">
    <w:abstractNumId w:val="32"/>
  </w:num>
  <w:num w:numId="24">
    <w:abstractNumId w:val="34"/>
  </w:num>
  <w:num w:numId="25">
    <w:abstractNumId w:val="8"/>
  </w:num>
  <w:num w:numId="26">
    <w:abstractNumId w:val="21"/>
  </w:num>
  <w:num w:numId="27">
    <w:abstractNumId w:val="26"/>
  </w:num>
  <w:num w:numId="28">
    <w:abstractNumId w:val="22"/>
  </w:num>
  <w:num w:numId="29">
    <w:abstractNumId w:val="15"/>
  </w:num>
  <w:num w:numId="30">
    <w:abstractNumId w:val="19"/>
  </w:num>
  <w:num w:numId="31">
    <w:abstractNumId w:val="25"/>
  </w:num>
  <w:num w:numId="32">
    <w:abstractNumId w:val="17"/>
  </w:num>
  <w:num w:numId="33">
    <w:abstractNumId w:val="10"/>
  </w:num>
  <w:num w:numId="34">
    <w:abstractNumId w:val="13"/>
  </w:num>
  <w:num w:numId="35">
    <w:abstractNumId w:val="27"/>
  </w:num>
  <w:num w:numId="36">
    <w:abstractNumId w:val="9"/>
  </w:num>
  <w:num w:numId="37">
    <w:abstractNumId w:val="20"/>
  </w:num>
  <w:num w:numId="3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04D91"/>
    <w:rsid w:val="0001191D"/>
    <w:rsid w:val="00013BB3"/>
    <w:rsid w:val="00017956"/>
    <w:rsid w:val="00025AAE"/>
    <w:rsid w:val="00032263"/>
    <w:rsid w:val="00034859"/>
    <w:rsid w:val="000353FF"/>
    <w:rsid w:val="000421F0"/>
    <w:rsid w:val="000512B3"/>
    <w:rsid w:val="00060FD6"/>
    <w:rsid w:val="0006214F"/>
    <w:rsid w:val="000625B8"/>
    <w:rsid w:val="000666D0"/>
    <w:rsid w:val="00075851"/>
    <w:rsid w:val="00076CE9"/>
    <w:rsid w:val="000771E8"/>
    <w:rsid w:val="00083D4C"/>
    <w:rsid w:val="000851C4"/>
    <w:rsid w:val="000855FD"/>
    <w:rsid w:val="00085F16"/>
    <w:rsid w:val="0008700A"/>
    <w:rsid w:val="0009199B"/>
    <w:rsid w:val="0009538B"/>
    <w:rsid w:val="000B31D7"/>
    <w:rsid w:val="000C0319"/>
    <w:rsid w:val="000C0728"/>
    <w:rsid w:val="000D365C"/>
    <w:rsid w:val="000E2AC9"/>
    <w:rsid w:val="000F15E5"/>
    <w:rsid w:val="000F30DB"/>
    <w:rsid w:val="000F5313"/>
    <w:rsid w:val="001040AC"/>
    <w:rsid w:val="00105A80"/>
    <w:rsid w:val="00106AC6"/>
    <w:rsid w:val="00106B2F"/>
    <w:rsid w:val="00107EC0"/>
    <w:rsid w:val="00111E47"/>
    <w:rsid w:val="00132AF1"/>
    <w:rsid w:val="00145194"/>
    <w:rsid w:val="0014690D"/>
    <w:rsid w:val="0014724E"/>
    <w:rsid w:val="00151EF1"/>
    <w:rsid w:val="001521AD"/>
    <w:rsid w:val="00161E45"/>
    <w:rsid w:val="001635FE"/>
    <w:rsid w:val="00165C46"/>
    <w:rsid w:val="001744C0"/>
    <w:rsid w:val="001764FF"/>
    <w:rsid w:val="00190A98"/>
    <w:rsid w:val="0019339E"/>
    <w:rsid w:val="001A0C4C"/>
    <w:rsid w:val="001A3D67"/>
    <w:rsid w:val="001B2BB4"/>
    <w:rsid w:val="001B4393"/>
    <w:rsid w:val="001C5D2F"/>
    <w:rsid w:val="001C7724"/>
    <w:rsid w:val="001D5B4B"/>
    <w:rsid w:val="001E594B"/>
    <w:rsid w:val="001E6B79"/>
    <w:rsid w:val="001F3B37"/>
    <w:rsid w:val="001F47F5"/>
    <w:rsid w:val="00214C71"/>
    <w:rsid w:val="00215771"/>
    <w:rsid w:val="00221660"/>
    <w:rsid w:val="00225734"/>
    <w:rsid w:val="0022657B"/>
    <w:rsid w:val="002273E9"/>
    <w:rsid w:val="00245E35"/>
    <w:rsid w:val="002526E8"/>
    <w:rsid w:val="00254E60"/>
    <w:rsid w:val="00257AFE"/>
    <w:rsid w:val="00261FEB"/>
    <w:rsid w:val="00264B11"/>
    <w:rsid w:val="0027197F"/>
    <w:rsid w:val="002729B6"/>
    <w:rsid w:val="00277BBA"/>
    <w:rsid w:val="002822B0"/>
    <w:rsid w:val="00282457"/>
    <w:rsid w:val="00282792"/>
    <w:rsid w:val="00282CAC"/>
    <w:rsid w:val="00284D03"/>
    <w:rsid w:val="00295DF0"/>
    <w:rsid w:val="002A1118"/>
    <w:rsid w:val="002A3F5E"/>
    <w:rsid w:val="002A57DA"/>
    <w:rsid w:val="002B1485"/>
    <w:rsid w:val="002B1C91"/>
    <w:rsid w:val="002B2C17"/>
    <w:rsid w:val="002B3FA2"/>
    <w:rsid w:val="002B79C3"/>
    <w:rsid w:val="002D1AEA"/>
    <w:rsid w:val="002E2BC7"/>
    <w:rsid w:val="002E2FF7"/>
    <w:rsid w:val="002E4B79"/>
    <w:rsid w:val="002E63E1"/>
    <w:rsid w:val="002F0BDA"/>
    <w:rsid w:val="002F5E33"/>
    <w:rsid w:val="00300F60"/>
    <w:rsid w:val="00300F62"/>
    <w:rsid w:val="0031101D"/>
    <w:rsid w:val="0031460E"/>
    <w:rsid w:val="00314BF5"/>
    <w:rsid w:val="00315B8A"/>
    <w:rsid w:val="00316B58"/>
    <w:rsid w:val="00320079"/>
    <w:rsid w:val="003255DD"/>
    <w:rsid w:val="0033097E"/>
    <w:rsid w:val="00333E57"/>
    <w:rsid w:val="003358A1"/>
    <w:rsid w:val="00337324"/>
    <w:rsid w:val="0033740B"/>
    <w:rsid w:val="00366ABA"/>
    <w:rsid w:val="003701F8"/>
    <w:rsid w:val="00370661"/>
    <w:rsid w:val="00380B69"/>
    <w:rsid w:val="003844E7"/>
    <w:rsid w:val="00386B62"/>
    <w:rsid w:val="00391A91"/>
    <w:rsid w:val="00397DE0"/>
    <w:rsid w:val="003A0C35"/>
    <w:rsid w:val="003A1761"/>
    <w:rsid w:val="003A18F2"/>
    <w:rsid w:val="003A1A37"/>
    <w:rsid w:val="003A3C0C"/>
    <w:rsid w:val="003A52A7"/>
    <w:rsid w:val="003A79A4"/>
    <w:rsid w:val="003B0F42"/>
    <w:rsid w:val="003B34CA"/>
    <w:rsid w:val="003B53AE"/>
    <w:rsid w:val="003B7D78"/>
    <w:rsid w:val="003C53D3"/>
    <w:rsid w:val="003D190C"/>
    <w:rsid w:val="003E2D40"/>
    <w:rsid w:val="003E3BB3"/>
    <w:rsid w:val="003E7A5D"/>
    <w:rsid w:val="003F3808"/>
    <w:rsid w:val="003F7F66"/>
    <w:rsid w:val="00405200"/>
    <w:rsid w:val="00405876"/>
    <w:rsid w:val="004179C4"/>
    <w:rsid w:val="00426BA0"/>
    <w:rsid w:val="00427794"/>
    <w:rsid w:val="00432967"/>
    <w:rsid w:val="00435F7B"/>
    <w:rsid w:val="0044421E"/>
    <w:rsid w:val="00446F00"/>
    <w:rsid w:val="00454E51"/>
    <w:rsid w:val="004620DA"/>
    <w:rsid w:val="004628FF"/>
    <w:rsid w:val="0046478B"/>
    <w:rsid w:val="004706FA"/>
    <w:rsid w:val="004754B4"/>
    <w:rsid w:val="00475D4C"/>
    <w:rsid w:val="0048089D"/>
    <w:rsid w:val="00494EAA"/>
    <w:rsid w:val="00497777"/>
    <w:rsid w:val="004A5070"/>
    <w:rsid w:val="004B3C53"/>
    <w:rsid w:val="004B4DE5"/>
    <w:rsid w:val="004B50B9"/>
    <w:rsid w:val="004D224C"/>
    <w:rsid w:val="004D3C01"/>
    <w:rsid w:val="004D4979"/>
    <w:rsid w:val="004E03C4"/>
    <w:rsid w:val="004E337C"/>
    <w:rsid w:val="00500460"/>
    <w:rsid w:val="005026E1"/>
    <w:rsid w:val="005125A5"/>
    <w:rsid w:val="00512798"/>
    <w:rsid w:val="00516BAA"/>
    <w:rsid w:val="00523DF0"/>
    <w:rsid w:val="005249FE"/>
    <w:rsid w:val="00524E2D"/>
    <w:rsid w:val="00525501"/>
    <w:rsid w:val="005305E8"/>
    <w:rsid w:val="00545486"/>
    <w:rsid w:val="00547C90"/>
    <w:rsid w:val="005500D9"/>
    <w:rsid w:val="00552CD4"/>
    <w:rsid w:val="005563A4"/>
    <w:rsid w:val="0056032F"/>
    <w:rsid w:val="005668D5"/>
    <w:rsid w:val="00566A47"/>
    <w:rsid w:val="005713A7"/>
    <w:rsid w:val="00580121"/>
    <w:rsid w:val="00583954"/>
    <w:rsid w:val="00585998"/>
    <w:rsid w:val="00590D7E"/>
    <w:rsid w:val="005A2066"/>
    <w:rsid w:val="005B7579"/>
    <w:rsid w:val="005C2126"/>
    <w:rsid w:val="005C6D98"/>
    <w:rsid w:val="005D238A"/>
    <w:rsid w:val="005D435D"/>
    <w:rsid w:val="005E16C3"/>
    <w:rsid w:val="005E321D"/>
    <w:rsid w:val="005E3B16"/>
    <w:rsid w:val="005E4AF4"/>
    <w:rsid w:val="0060026B"/>
    <w:rsid w:val="00603AE0"/>
    <w:rsid w:val="00611D83"/>
    <w:rsid w:val="00614D15"/>
    <w:rsid w:val="00616CD6"/>
    <w:rsid w:val="0062315B"/>
    <w:rsid w:val="006401D4"/>
    <w:rsid w:val="00653D6B"/>
    <w:rsid w:val="00663042"/>
    <w:rsid w:val="00670CFF"/>
    <w:rsid w:val="006762A7"/>
    <w:rsid w:val="006763BB"/>
    <w:rsid w:val="00676618"/>
    <w:rsid w:val="00682EFF"/>
    <w:rsid w:val="00690F42"/>
    <w:rsid w:val="00692328"/>
    <w:rsid w:val="006B02C2"/>
    <w:rsid w:val="006B34EE"/>
    <w:rsid w:val="006B67D0"/>
    <w:rsid w:val="006B7B7C"/>
    <w:rsid w:val="006D12BE"/>
    <w:rsid w:val="006D4CD7"/>
    <w:rsid w:val="006E41CF"/>
    <w:rsid w:val="006E4750"/>
    <w:rsid w:val="006E5648"/>
    <w:rsid w:val="006E75FB"/>
    <w:rsid w:val="006E7CF7"/>
    <w:rsid w:val="006F230C"/>
    <w:rsid w:val="006F24A2"/>
    <w:rsid w:val="007017EE"/>
    <w:rsid w:val="00703285"/>
    <w:rsid w:val="00703626"/>
    <w:rsid w:val="00703675"/>
    <w:rsid w:val="00703851"/>
    <w:rsid w:val="00704BD8"/>
    <w:rsid w:val="007106FD"/>
    <w:rsid w:val="00711B26"/>
    <w:rsid w:val="0071536A"/>
    <w:rsid w:val="00715CE5"/>
    <w:rsid w:val="00727CA4"/>
    <w:rsid w:val="007313AC"/>
    <w:rsid w:val="00742752"/>
    <w:rsid w:val="00743857"/>
    <w:rsid w:val="00756E86"/>
    <w:rsid w:val="00760474"/>
    <w:rsid w:val="00764513"/>
    <w:rsid w:val="00770EBE"/>
    <w:rsid w:val="00771AF8"/>
    <w:rsid w:val="00774094"/>
    <w:rsid w:val="00776382"/>
    <w:rsid w:val="00776949"/>
    <w:rsid w:val="00781551"/>
    <w:rsid w:val="0078202C"/>
    <w:rsid w:val="00786570"/>
    <w:rsid w:val="00790BD0"/>
    <w:rsid w:val="00795949"/>
    <w:rsid w:val="007A74C2"/>
    <w:rsid w:val="007A7829"/>
    <w:rsid w:val="007A7C66"/>
    <w:rsid w:val="007B2E62"/>
    <w:rsid w:val="007B4CE7"/>
    <w:rsid w:val="007C04AD"/>
    <w:rsid w:val="007C1A44"/>
    <w:rsid w:val="007C1E86"/>
    <w:rsid w:val="007C270E"/>
    <w:rsid w:val="007D6EC4"/>
    <w:rsid w:val="007D7352"/>
    <w:rsid w:val="007E5991"/>
    <w:rsid w:val="007E6417"/>
    <w:rsid w:val="0080546A"/>
    <w:rsid w:val="0081133D"/>
    <w:rsid w:val="00813940"/>
    <w:rsid w:val="00821C86"/>
    <w:rsid w:val="00826BA1"/>
    <w:rsid w:val="00836122"/>
    <w:rsid w:val="008361F6"/>
    <w:rsid w:val="00841B5F"/>
    <w:rsid w:val="00841C5A"/>
    <w:rsid w:val="0084220C"/>
    <w:rsid w:val="00854D7C"/>
    <w:rsid w:val="00856C06"/>
    <w:rsid w:val="008574AF"/>
    <w:rsid w:val="008631EF"/>
    <w:rsid w:val="00872BA3"/>
    <w:rsid w:val="00874F94"/>
    <w:rsid w:val="00880993"/>
    <w:rsid w:val="00883626"/>
    <w:rsid w:val="00883A1A"/>
    <w:rsid w:val="008847D0"/>
    <w:rsid w:val="00895BF8"/>
    <w:rsid w:val="008A681F"/>
    <w:rsid w:val="008A6C8B"/>
    <w:rsid w:val="008B50FE"/>
    <w:rsid w:val="008B534A"/>
    <w:rsid w:val="008B68FF"/>
    <w:rsid w:val="008C065E"/>
    <w:rsid w:val="008C2ED5"/>
    <w:rsid w:val="008C522F"/>
    <w:rsid w:val="008D121D"/>
    <w:rsid w:val="008D216A"/>
    <w:rsid w:val="008D5DD9"/>
    <w:rsid w:val="008D6D4C"/>
    <w:rsid w:val="008F0118"/>
    <w:rsid w:val="008F12EB"/>
    <w:rsid w:val="008F2B54"/>
    <w:rsid w:val="008F5DD8"/>
    <w:rsid w:val="00900D31"/>
    <w:rsid w:val="00903F64"/>
    <w:rsid w:val="009116EB"/>
    <w:rsid w:val="0091635D"/>
    <w:rsid w:val="00927740"/>
    <w:rsid w:val="009278BB"/>
    <w:rsid w:val="009301EE"/>
    <w:rsid w:val="00933917"/>
    <w:rsid w:val="00937983"/>
    <w:rsid w:val="00944CB4"/>
    <w:rsid w:val="0095262C"/>
    <w:rsid w:val="00952AC1"/>
    <w:rsid w:val="009562FE"/>
    <w:rsid w:val="00956B2A"/>
    <w:rsid w:val="00965118"/>
    <w:rsid w:val="009662F5"/>
    <w:rsid w:val="00966394"/>
    <w:rsid w:val="009728D2"/>
    <w:rsid w:val="0097430A"/>
    <w:rsid w:val="00977787"/>
    <w:rsid w:val="0098088B"/>
    <w:rsid w:val="00984B03"/>
    <w:rsid w:val="00985162"/>
    <w:rsid w:val="00990BAD"/>
    <w:rsid w:val="00990F64"/>
    <w:rsid w:val="00992734"/>
    <w:rsid w:val="0099284B"/>
    <w:rsid w:val="009A7C5A"/>
    <w:rsid w:val="009A7CE3"/>
    <w:rsid w:val="009B1D76"/>
    <w:rsid w:val="009B21DC"/>
    <w:rsid w:val="009B3B8C"/>
    <w:rsid w:val="009B5F12"/>
    <w:rsid w:val="009C13C5"/>
    <w:rsid w:val="009C3350"/>
    <w:rsid w:val="009D4D4C"/>
    <w:rsid w:val="009E2D26"/>
    <w:rsid w:val="009E7EFB"/>
    <w:rsid w:val="009F0959"/>
    <w:rsid w:val="009F12B6"/>
    <w:rsid w:val="009F2ECF"/>
    <w:rsid w:val="009F55F2"/>
    <w:rsid w:val="00A213EA"/>
    <w:rsid w:val="00A2473F"/>
    <w:rsid w:val="00A323A8"/>
    <w:rsid w:val="00A3332A"/>
    <w:rsid w:val="00A37464"/>
    <w:rsid w:val="00A4706F"/>
    <w:rsid w:val="00A52B78"/>
    <w:rsid w:val="00A5559A"/>
    <w:rsid w:val="00A569E1"/>
    <w:rsid w:val="00A71C29"/>
    <w:rsid w:val="00A76479"/>
    <w:rsid w:val="00A8725F"/>
    <w:rsid w:val="00A920CF"/>
    <w:rsid w:val="00A93EED"/>
    <w:rsid w:val="00A95298"/>
    <w:rsid w:val="00AA0AC3"/>
    <w:rsid w:val="00AA296C"/>
    <w:rsid w:val="00AA410F"/>
    <w:rsid w:val="00AC19DB"/>
    <w:rsid w:val="00AC4013"/>
    <w:rsid w:val="00AC5FA0"/>
    <w:rsid w:val="00AD0736"/>
    <w:rsid w:val="00AD0BF3"/>
    <w:rsid w:val="00AD6FDE"/>
    <w:rsid w:val="00AF5968"/>
    <w:rsid w:val="00AF7A0F"/>
    <w:rsid w:val="00AF7E72"/>
    <w:rsid w:val="00AF7FAC"/>
    <w:rsid w:val="00B00FCE"/>
    <w:rsid w:val="00B1590B"/>
    <w:rsid w:val="00B26A68"/>
    <w:rsid w:val="00B27298"/>
    <w:rsid w:val="00B3267A"/>
    <w:rsid w:val="00B34607"/>
    <w:rsid w:val="00B365CE"/>
    <w:rsid w:val="00B400CA"/>
    <w:rsid w:val="00B41702"/>
    <w:rsid w:val="00B419BD"/>
    <w:rsid w:val="00B43ED6"/>
    <w:rsid w:val="00B4403C"/>
    <w:rsid w:val="00B468E9"/>
    <w:rsid w:val="00B53E55"/>
    <w:rsid w:val="00B61BC3"/>
    <w:rsid w:val="00B714C4"/>
    <w:rsid w:val="00B80C16"/>
    <w:rsid w:val="00B90D98"/>
    <w:rsid w:val="00B918A5"/>
    <w:rsid w:val="00B93F56"/>
    <w:rsid w:val="00B9578C"/>
    <w:rsid w:val="00BA05BC"/>
    <w:rsid w:val="00BA2684"/>
    <w:rsid w:val="00BA2E7A"/>
    <w:rsid w:val="00BA358E"/>
    <w:rsid w:val="00BA378C"/>
    <w:rsid w:val="00BC1726"/>
    <w:rsid w:val="00BC30BC"/>
    <w:rsid w:val="00BC5031"/>
    <w:rsid w:val="00BD074E"/>
    <w:rsid w:val="00BD46BA"/>
    <w:rsid w:val="00BE3EA5"/>
    <w:rsid w:val="00BE779C"/>
    <w:rsid w:val="00BF2CD4"/>
    <w:rsid w:val="00BF2E01"/>
    <w:rsid w:val="00BF3C78"/>
    <w:rsid w:val="00BF5649"/>
    <w:rsid w:val="00BF66A8"/>
    <w:rsid w:val="00C02407"/>
    <w:rsid w:val="00C15247"/>
    <w:rsid w:val="00C159E9"/>
    <w:rsid w:val="00C17F61"/>
    <w:rsid w:val="00C2451C"/>
    <w:rsid w:val="00C2568C"/>
    <w:rsid w:val="00C2788B"/>
    <w:rsid w:val="00C31904"/>
    <w:rsid w:val="00C32E3C"/>
    <w:rsid w:val="00C330D1"/>
    <w:rsid w:val="00C36CAE"/>
    <w:rsid w:val="00C462C7"/>
    <w:rsid w:val="00C508F7"/>
    <w:rsid w:val="00C66853"/>
    <w:rsid w:val="00C6773C"/>
    <w:rsid w:val="00C70927"/>
    <w:rsid w:val="00C7265A"/>
    <w:rsid w:val="00C778A3"/>
    <w:rsid w:val="00C77E22"/>
    <w:rsid w:val="00C81B5D"/>
    <w:rsid w:val="00C834C3"/>
    <w:rsid w:val="00C9301C"/>
    <w:rsid w:val="00CA3B5A"/>
    <w:rsid w:val="00CA4B4F"/>
    <w:rsid w:val="00CA66CE"/>
    <w:rsid w:val="00CA7EE9"/>
    <w:rsid w:val="00CB250C"/>
    <w:rsid w:val="00CC5815"/>
    <w:rsid w:val="00CC6897"/>
    <w:rsid w:val="00CD2058"/>
    <w:rsid w:val="00CD27F2"/>
    <w:rsid w:val="00CD4E96"/>
    <w:rsid w:val="00CE05C3"/>
    <w:rsid w:val="00CE2B3A"/>
    <w:rsid w:val="00CE6400"/>
    <w:rsid w:val="00CF6D15"/>
    <w:rsid w:val="00D0352D"/>
    <w:rsid w:val="00D06D68"/>
    <w:rsid w:val="00D072D6"/>
    <w:rsid w:val="00D119C1"/>
    <w:rsid w:val="00D14CC6"/>
    <w:rsid w:val="00D25B68"/>
    <w:rsid w:val="00D34F90"/>
    <w:rsid w:val="00D35455"/>
    <w:rsid w:val="00D35DCF"/>
    <w:rsid w:val="00D3652D"/>
    <w:rsid w:val="00D36731"/>
    <w:rsid w:val="00D37635"/>
    <w:rsid w:val="00D40E25"/>
    <w:rsid w:val="00D42195"/>
    <w:rsid w:val="00D43678"/>
    <w:rsid w:val="00D501FE"/>
    <w:rsid w:val="00D50DB1"/>
    <w:rsid w:val="00D52E43"/>
    <w:rsid w:val="00D57C85"/>
    <w:rsid w:val="00D6066D"/>
    <w:rsid w:val="00D62368"/>
    <w:rsid w:val="00D63AFD"/>
    <w:rsid w:val="00D76B92"/>
    <w:rsid w:val="00D77A90"/>
    <w:rsid w:val="00D80F30"/>
    <w:rsid w:val="00D83466"/>
    <w:rsid w:val="00D85A12"/>
    <w:rsid w:val="00D86664"/>
    <w:rsid w:val="00D869C6"/>
    <w:rsid w:val="00D9293A"/>
    <w:rsid w:val="00DA1D72"/>
    <w:rsid w:val="00DA3A3A"/>
    <w:rsid w:val="00DA447D"/>
    <w:rsid w:val="00DA702B"/>
    <w:rsid w:val="00DB182D"/>
    <w:rsid w:val="00DB21EA"/>
    <w:rsid w:val="00DB25B0"/>
    <w:rsid w:val="00DC3640"/>
    <w:rsid w:val="00DC38A2"/>
    <w:rsid w:val="00DD2E32"/>
    <w:rsid w:val="00DE29F0"/>
    <w:rsid w:val="00DE612B"/>
    <w:rsid w:val="00E00B68"/>
    <w:rsid w:val="00E022A7"/>
    <w:rsid w:val="00E027C5"/>
    <w:rsid w:val="00E10850"/>
    <w:rsid w:val="00E12C6B"/>
    <w:rsid w:val="00E15BEE"/>
    <w:rsid w:val="00E2353B"/>
    <w:rsid w:val="00E23F4A"/>
    <w:rsid w:val="00E24640"/>
    <w:rsid w:val="00E25D1A"/>
    <w:rsid w:val="00E26B31"/>
    <w:rsid w:val="00E324A7"/>
    <w:rsid w:val="00E350B7"/>
    <w:rsid w:val="00E357EB"/>
    <w:rsid w:val="00E35DDE"/>
    <w:rsid w:val="00E40641"/>
    <w:rsid w:val="00E4127F"/>
    <w:rsid w:val="00E55BD3"/>
    <w:rsid w:val="00E5615F"/>
    <w:rsid w:val="00E61666"/>
    <w:rsid w:val="00E635DB"/>
    <w:rsid w:val="00E67766"/>
    <w:rsid w:val="00E76FE4"/>
    <w:rsid w:val="00E85827"/>
    <w:rsid w:val="00E85858"/>
    <w:rsid w:val="00E8609E"/>
    <w:rsid w:val="00EA10D6"/>
    <w:rsid w:val="00EA1740"/>
    <w:rsid w:val="00EA5EA6"/>
    <w:rsid w:val="00EB1199"/>
    <w:rsid w:val="00EB563D"/>
    <w:rsid w:val="00EC60D5"/>
    <w:rsid w:val="00EC61D2"/>
    <w:rsid w:val="00ED3D0C"/>
    <w:rsid w:val="00EE00D8"/>
    <w:rsid w:val="00EE0DF5"/>
    <w:rsid w:val="00EE2EB0"/>
    <w:rsid w:val="00EE510C"/>
    <w:rsid w:val="00EE7782"/>
    <w:rsid w:val="00EF0A37"/>
    <w:rsid w:val="00EF14BF"/>
    <w:rsid w:val="00F0732A"/>
    <w:rsid w:val="00F1368A"/>
    <w:rsid w:val="00F13A3F"/>
    <w:rsid w:val="00F22ADD"/>
    <w:rsid w:val="00F25C50"/>
    <w:rsid w:val="00F30F87"/>
    <w:rsid w:val="00F33BA6"/>
    <w:rsid w:val="00F347B5"/>
    <w:rsid w:val="00F35350"/>
    <w:rsid w:val="00F36D2C"/>
    <w:rsid w:val="00F44BE6"/>
    <w:rsid w:val="00F45442"/>
    <w:rsid w:val="00F54ED5"/>
    <w:rsid w:val="00F60359"/>
    <w:rsid w:val="00F609CA"/>
    <w:rsid w:val="00F617E0"/>
    <w:rsid w:val="00F66FE5"/>
    <w:rsid w:val="00F70254"/>
    <w:rsid w:val="00F74A2A"/>
    <w:rsid w:val="00F76E5F"/>
    <w:rsid w:val="00F77C4C"/>
    <w:rsid w:val="00FA4840"/>
    <w:rsid w:val="00FB3B2A"/>
    <w:rsid w:val="00FB73ED"/>
    <w:rsid w:val="00FC4B91"/>
    <w:rsid w:val="00FE2636"/>
    <w:rsid w:val="00FE5A38"/>
    <w:rsid w:val="00FE5AAD"/>
    <w:rsid w:val="00FF0954"/>
    <w:rsid w:val="00FF09B5"/>
    <w:rsid w:val="00FF2795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errors@http://navarra.es/Extra/Plantillas/extra-datosComunes.xsd"/>
  <w:attachedSchema w:val="http://navarra.es/Extra/Plantillas/extra-RegEmpresas.xsd"/>
  <w:attachedSchema w:val="http://navarra.es/Extra/Plantillas/extra-datosEntidadCentroEyC.xsd"/>
  <w:attachedSchema w:val="errors@http://navarra.es/Extra/Plantillas/extra-RegEmpresas.xsd"/>
  <w:attachedSchema w:val="http://navarra.es/Extra/Plantillas/extra-sancionador.xsd"/>
  <w:attachedSchema w:val="plantilla"/>
  <w:attachedSchema w:val="http://exslt.org/common"/>
  <w:attachedSchema w:val="http://navarra.es/Extra/Plantillas/extra-datosEvaluacionComunes.xsd"/>
  <w:attachedSchema w:val="http://navarra.es/Extra/Plantillas/extra-documentos.xsd"/>
  <w:attachedSchema w:val="errors@http://navarra.es/Extra/Plantillas/extra-sancionador.xsd"/>
  <w:attachedSchema w:val="http://navarra.es/Extra/Plantillas/extra-InspeccionCorporativo.xsd"/>
  <w:attachedSchema w:val="http://navarra.es/Extra/Plantillas/extra-datosActividadesExtractivasEyC.xsd"/>
  <w:attachedSchema w:val="http://navarra.es/Extra/Plantillas/extra-datosAlmacenamientoEyC.xsd"/>
  <w:attachedSchema w:val="http://navarra.es/Extra/Plantillas/extra-datosCapacidadProduccionEyC.xsd"/>
  <w:attachedSchema w:val="http://navarra.es/Extra/Plantillas/extra-datosClasificacionActividadEyC.xsd"/>
  <w:attachedSchema w:val="http://navarra.es/Extra/Plantillas/extra-datosConsumosEyC.xsd"/>
  <w:attachedSchema w:val="http://navarra.es/Extra/Plantillas/extra-datosEmisionesEyC.xsd"/>
  <w:attachedSchema w:val="http://navarra.es/Extra/Plantillas/extra-datosEntidadCentro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datosActividadesGanaderasEyC.xsd"/>
  <w:attachedSchema w:val="http://navarra.es/Extra/Plantillas/extra-datosGestionEnvasesEyC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debug.xsd"/>
  <w:attachedSchema w:val="http://navarra.es/Extra/Plantillas/extra-datosSAPRRHH_v2.xsd"/>
  <w:attachedSchema w:val="http://navarra.es/Extra/Plantillas/extra-seguimientoResoluciones.xsd"/>
  <w:attachedSchema w:val="http://navarra.es/Extra/Plantillas/extra-Solicitud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4C368A1A-9A95-4803-9EB1-AD25B0B5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B7579"/>
    <w:pPr>
      <w:jc w:val="both"/>
    </w:pPr>
    <w:rPr>
      <w:rFonts w:ascii="Arial" w:hAnsi="Arial"/>
      <w:sz w:val="22"/>
      <w:szCs w:val="24"/>
    </w:rPr>
  </w:style>
  <w:style w:type="paragraph" w:styleId="Ttulo3">
    <w:name w:val="heading 3"/>
    <w:basedOn w:val="Normal"/>
    <w:next w:val="Normal"/>
    <w:link w:val="Ttulo3Car"/>
    <w:qFormat/>
    <w:rsid w:val="00E24640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link w:val="EncabezadoCar"/>
    <w:autoRedefine/>
    <w:rsid w:val="005305E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61FE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305E8"/>
    <w:rPr>
      <w:rFonts w:ascii="Arial" w:hAnsi="Arial"/>
      <w:sz w:val="22"/>
      <w:szCs w:val="24"/>
      <w:lang w:val="es-ES" w:eastAsia="es-ES" w:bidi="ar-SA"/>
    </w:rPr>
  </w:style>
  <w:style w:type="character" w:styleId="Hipervnculo">
    <w:name w:val="Hyperlink"/>
    <w:rsid w:val="00985162"/>
    <w:rPr>
      <w:color w:val="0000FF"/>
      <w:u w:val="single"/>
    </w:rPr>
  </w:style>
  <w:style w:type="paragraph" w:styleId="Prrafodelista">
    <w:name w:val="List Paragraph"/>
    <w:basedOn w:val="Normal"/>
    <w:qFormat/>
    <w:rsid w:val="00985162"/>
    <w:pPr>
      <w:ind w:left="708"/>
    </w:pPr>
  </w:style>
  <w:style w:type="character" w:customStyle="1" w:styleId="ng-binding">
    <w:name w:val="ng-binding"/>
    <w:rsid w:val="00E635DB"/>
  </w:style>
  <w:style w:type="character" w:customStyle="1" w:styleId="Ttulo3Car">
    <w:name w:val="Título 3 Car"/>
    <w:link w:val="Ttulo3"/>
    <w:rsid w:val="00E24640"/>
    <w:rPr>
      <w:rFonts w:ascii="Cambria" w:hAnsi="Cambria"/>
      <w:b/>
      <w:bCs/>
      <w:color w:val="4F81BD"/>
      <w:lang w:val="es-ES_tradnl" w:eastAsia="en-US"/>
    </w:rPr>
  </w:style>
  <w:style w:type="character" w:styleId="Refdecomentario">
    <w:name w:val="annotation reference"/>
    <w:rsid w:val="00E2464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4640"/>
    <w:pPr>
      <w:jc w:val="left"/>
    </w:pPr>
    <w:rPr>
      <w:rFonts w:ascii="Calibri" w:eastAsia="Calibri" w:hAnsi="Calibri" w:cs="Arial"/>
      <w:sz w:val="20"/>
      <w:szCs w:val="20"/>
    </w:rPr>
  </w:style>
  <w:style w:type="character" w:customStyle="1" w:styleId="TextocomentarioCar">
    <w:name w:val="Texto comentario Car"/>
    <w:link w:val="Textocomentario"/>
    <w:rsid w:val="00E24640"/>
    <w:rPr>
      <w:rFonts w:ascii="Calibri" w:eastAsia="Calibri" w:hAnsi="Calibri" w:cs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4640"/>
    <w:rPr>
      <w:b/>
      <w:bCs/>
    </w:rPr>
  </w:style>
  <w:style w:type="character" w:customStyle="1" w:styleId="AsuntodelcomentarioCar">
    <w:name w:val="Asunto del comentario Car"/>
    <w:link w:val="Asuntodelcomentario"/>
    <w:rsid w:val="00E24640"/>
    <w:rPr>
      <w:rFonts w:ascii="Calibri" w:eastAsia="Calibri" w:hAnsi="Calibri" w:cs="Arial"/>
      <w:b/>
      <w:bCs/>
    </w:rPr>
  </w:style>
  <w:style w:type="character" w:customStyle="1" w:styleId="TextodegloboCar">
    <w:name w:val="Texto de globo Car"/>
    <w:link w:val="Textodeglobo"/>
    <w:rsid w:val="00E2464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E24640"/>
    <w:rPr>
      <w:rFonts w:ascii="Arial" w:hAnsi="Arial"/>
      <w:sz w:val="22"/>
      <w:szCs w:val="24"/>
    </w:rPr>
  </w:style>
  <w:style w:type="paragraph" w:customStyle="1" w:styleId="Default">
    <w:name w:val="Default"/>
    <w:rsid w:val="00E24640"/>
    <w:pPr>
      <w:autoSpaceDE w:val="0"/>
      <w:autoSpaceDN w:val="0"/>
      <w:adjustRightInd w:val="0"/>
    </w:pPr>
    <w:rPr>
      <w:rFonts w:ascii="Arial Unicode MS" w:eastAsia="Arial Unicode MS" w:hAnsi="Cambria" w:cs="Arial Unicode MS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24640"/>
    <w:pPr>
      <w:tabs>
        <w:tab w:val="left" w:pos="851"/>
      </w:tabs>
    </w:pPr>
    <w:rPr>
      <w:rFonts w:ascii="Verdana" w:hAnsi="Verdana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24640"/>
    <w:rPr>
      <w:rFonts w:ascii="Verdana" w:hAnsi="Verdana"/>
      <w:sz w:val="22"/>
      <w:lang w:val="es-ES_tradnl"/>
    </w:rPr>
  </w:style>
  <w:style w:type="character" w:styleId="Hipervnculovisitado">
    <w:name w:val="FollowedHyperlink"/>
    <w:rsid w:val="0009538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Gómez Manrique, Jose Antonio (Instituto Navarro para la Igualdad/Nafarroako Berdintasunerako Institutua)</cp:lastModifiedBy>
  <cp:revision>8</cp:revision>
  <cp:lastPrinted>2022-02-18T08:13:00Z</cp:lastPrinted>
  <dcterms:created xsi:type="dcterms:W3CDTF">2022-12-23T13:06:00Z</dcterms:created>
  <dcterms:modified xsi:type="dcterms:W3CDTF">2025-01-29T09:01:00Z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