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A57" w:rsidRDefault="000747B1">
      <w:pPr>
        <w:pStyle w:val="Ttulo"/>
        <w:spacing w:before="75"/>
      </w:pPr>
      <w:bookmarkStart w:id="0" w:name="_GoBack"/>
      <w:bookmarkEnd w:id="0"/>
      <w:r>
        <w:t>ANEXO V</w:t>
      </w:r>
    </w:p>
    <w:p w:rsidR="00875A57" w:rsidRDefault="00875A57">
      <w:pPr>
        <w:pStyle w:val="Textoindependiente"/>
        <w:rPr>
          <w:rFonts w:ascii="Arial"/>
          <w:b/>
          <w:sz w:val="21"/>
        </w:rPr>
      </w:pPr>
    </w:p>
    <w:p w:rsidR="00875A57" w:rsidRDefault="000747B1">
      <w:pPr>
        <w:pStyle w:val="Ttulo"/>
        <w:spacing w:line="268" w:lineRule="auto"/>
        <w:ind w:right="492"/>
      </w:pPr>
      <w:r>
        <w:t>CERTIFICADO DEL/LA TITULAR DE LA SECRETARÍA DE LA ENTIDAD SIN</w:t>
      </w:r>
      <w:r>
        <w:rPr>
          <w:spacing w:val="-60"/>
        </w:rPr>
        <w:t xml:space="preserve"> </w:t>
      </w:r>
      <w:r>
        <w:t>ÁNIMO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LUCRO</w:t>
      </w:r>
    </w:p>
    <w:p w:rsidR="00875A57" w:rsidRDefault="00875A57">
      <w:pPr>
        <w:pStyle w:val="Textoindependiente"/>
        <w:rPr>
          <w:rFonts w:ascii="Arial"/>
          <w:b/>
          <w:sz w:val="24"/>
        </w:rPr>
      </w:pPr>
    </w:p>
    <w:p w:rsidR="00875A57" w:rsidRDefault="00875A57">
      <w:pPr>
        <w:pStyle w:val="Textoindependiente"/>
        <w:rPr>
          <w:rFonts w:ascii="Arial"/>
          <w:b/>
          <w:sz w:val="24"/>
        </w:rPr>
      </w:pPr>
    </w:p>
    <w:p w:rsidR="00875A57" w:rsidRDefault="00875A57">
      <w:pPr>
        <w:pStyle w:val="Textoindependiente"/>
        <w:rPr>
          <w:rFonts w:ascii="Arial"/>
          <w:b/>
          <w:sz w:val="24"/>
        </w:rPr>
      </w:pPr>
    </w:p>
    <w:p w:rsidR="00875A57" w:rsidRDefault="00875A57">
      <w:pPr>
        <w:pStyle w:val="Textoindependiente"/>
        <w:spacing w:before="5"/>
        <w:rPr>
          <w:rFonts w:ascii="Arial"/>
          <w:b/>
          <w:sz w:val="32"/>
        </w:rPr>
      </w:pPr>
    </w:p>
    <w:p w:rsidR="00875A57" w:rsidRDefault="000747B1">
      <w:pPr>
        <w:pStyle w:val="Textoindependiente"/>
        <w:ind w:left="119"/>
      </w:pPr>
      <w:r>
        <w:t>Doña/Don…………………………………………………………………………………………</w:t>
      </w:r>
    </w:p>
    <w:p w:rsidR="00875A57" w:rsidRDefault="000747B1">
      <w:pPr>
        <w:pStyle w:val="Textoindependiente"/>
        <w:spacing w:before="35"/>
        <w:ind w:left="119"/>
      </w:pPr>
      <w:r>
        <w:t>………….</w:t>
      </w:r>
      <w:r>
        <w:rPr>
          <w:spacing w:val="-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secretaria/o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entidad</w:t>
      </w:r>
      <w:r>
        <w:rPr>
          <w:spacing w:val="6"/>
        </w:rPr>
        <w:t xml:space="preserve"> </w:t>
      </w:r>
      <w:r>
        <w:t>sin ánimo de</w:t>
      </w:r>
      <w:r>
        <w:rPr>
          <w:spacing w:val="-1"/>
        </w:rPr>
        <w:t xml:space="preserve"> </w:t>
      </w:r>
      <w:r>
        <w:t>lucro…………………………….</w:t>
      </w:r>
    </w:p>
    <w:p w:rsidR="00875A57" w:rsidRDefault="00875A57">
      <w:pPr>
        <w:pStyle w:val="Textoindependiente"/>
        <w:spacing w:before="7"/>
        <w:rPr>
          <w:sz w:val="20"/>
        </w:rPr>
      </w:pPr>
    </w:p>
    <w:p w:rsidR="00875A57" w:rsidRDefault="000747B1">
      <w:pPr>
        <w:pStyle w:val="Textoindependiente"/>
        <w:ind w:left="119"/>
      </w:pPr>
      <w:r>
        <w:t>CERTIFICA:</w:t>
      </w:r>
    </w:p>
    <w:p w:rsidR="00875A57" w:rsidRDefault="00875A57">
      <w:pPr>
        <w:pStyle w:val="Textoindependiente"/>
        <w:rPr>
          <w:sz w:val="21"/>
        </w:rPr>
      </w:pPr>
    </w:p>
    <w:p w:rsidR="00875A57" w:rsidRDefault="000747B1">
      <w:pPr>
        <w:pStyle w:val="Prrafodelista"/>
        <w:numPr>
          <w:ilvl w:val="0"/>
          <w:numId w:val="1"/>
        </w:numPr>
        <w:tabs>
          <w:tab w:val="left" w:pos="274"/>
        </w:tabs>
        <w:spacing w:line="276" w:lineRule="auto"/>
        <w:ind w:firstLine="0"/>
      </w:pPr>
      <w:r>
        <w:t>El cumplimiento por parte de dicha entidad local de las obligaciones previstas en el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Foral 5/2018,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mayo,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Transparencia,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gobierno</w:t>
      </w:r>
      <w:r>
        <w:rPr>
          <w:spacing w:val="9"/>
        </w:rPr>
        <w:t xml:space="preserve"> </w:t>
      </w:r>
      <w:r>
        <w:t>(*)</w:t>
      </w:r>
    </w:p>
    <w:p w:rsidR="00875A57" w:rsidRDefault="000747B1">
      <w:pPr>
        <w:spacing w:before="202"/>
        <w:ind w:left="119"/>
        <w:jc w:val="both"/>
        <w:rPr>
          <w:sz w:val="18"/>
        </w:rPr>
      </w:pPr>
      <w:r>
        <w:rPr>
          <w:sz w:val="18"/>
        </w:rPr>
        <w:t>(*):</w:t>
      </w:r>
      <w:r>
        <w:rPr>
          <w:spacing w:val="-2"/>
          <w:sz w:val="18"/>
        </w:rPr>
        <w:t xml:space="preserve"> </w:t>
      </w:r>
      <w:r>
        <w:rPr>
          <w:sz w:val="18"/>
        </w:rPr>
        <w:t>siempre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perciban,</w:t>
      </w:r>
      <w:r>
        <w:rPr>
          <w:spacing w:val="-2"/>
          <w:sz w:val="18"/>
        </w:rPr>
        <w:t xml:space="preserve"> </w:t>
      </w:r>
      <w:r>
        <w:rPr>
          <w:sz w:val="18"/>
        </w:rPr>
        <w:t>durante</w:t>
      </w:r>
      <w:r>
        <w:rPr>
          <w:spacing w:val="-4"/>
          <w:sz w:val="18"/>
        </w:rPr>
        <w:t xml:space="preserve"> </w:t>
      </w:r>
      <w:r>
        <w:rPr>
          <w:sz w:val="18"/>
        </w:rPr>
        <w:t>el</w:t>
      </w:r>
      <w:r>
        <w:rPr>
          <w:spacing w:val="-1"/>
          <w:sz w:val="18"/>
        </w:rPr>
        <w:t xml:space="preserve"> </w:t>
      </w:r>
      <w:r>
        <w:rPr>
          <w:sz w:val="18"/>
        </w:rPr>
        <w:t>periodo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un año,</w:t>
      </w:r>
      <w:r>
        <w:rPr>
          <w:spacing w:val="-1"/>
          <w:sz w:val="18"/>
        </w:rPr>
        <w:t xml:space="preserve"> </w:t>
      </w:r>
      <w:r>
        <w:rPr>
          <w:sz w:val="18"/>
        </w:rPr>
        <w:t>ayudas</w:t>
      </w:r>
      <w:r>
        <w:rPr>
          <w:spacing w:val="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subvenciones</w:t>
      </w:r>
      <w:r>
        <w:rPr>
          <w:spacing w:val="1"/>
          <w:sz w:val="18"/>
        </w:rPr>
        <w:t xml:space="preserve"> </w:t>
      </w:r>
      <w:r>
        <w:rPr>
          <w:sz w:val="18"/>
        </w:rPr>
        <w:t>en una</w:t>
      </w:r>
      <w:r>
        <w:rPr>
          <w:spacing w:val="-4"/>
          <w:sz w:val="18"/>
        </w:rPr>
        <w:t xml:space="preserve"> </w:t>
      </w:r>
      <w:r>
        <w:rPr>
          <w:sz w:val="18"/>
        </w:rPr>
        <w:t>cuantía superior</w:t>
      </w:r>
      <w:r>
        <w:rPr>
          <w:spacing w:val="2"/>
          <w:sz w:val="18"/>
        </w:rPr>
        <w:t xml:space="preserve"> </w:t>
      </w:r>
      <w:r>
        <w:rPr>
          <w:sz w:val="18"/>
        </w:rPr>
        <w:t>a</w:t>
      </w:r>
    </w:p>
    <w:p w:rsidR="00875A57" w:rsidRDefault="000747B1">
      <w:pPr>
        <w:spacing w:before="33" w:line="273" w:lineRule="auto"/>
        <w:ind w:left="119" w:right="116"/>
        <w:jc w:val="both"/>
        <w:rPr>
          <w:sz w:val="18"/>
        </w:rPr>
      </w:pPr>
      <w:r>
        <w:rPr>
          <w:sz w:val="18"/>
        </w:rPr>
        <w:t>20.000 euros, o cuando las ayudas o subvenciones percibidas representen al menos el 20% del total de</w:t>
      </w:r>
      <w:r>
        <w:rPr>
          <w:spacing w:val="1"/>
          <w:sz w:val="18"/>
        </w:rPr>
        <w:t xml:space="preserve"> </w:t>
      </w:r>
      <w:r>
        <w:rPr>
          <w:sz w:val="18"/>
        </w:rPr>
        <w:t>sus</w:t>
      </w:r>
      <w:r>
        <w:rPr>
          <w:spacing w:val="-4"/>
          <w:sz w:val="18"/>
        </w:rPr>
        <w:t xml:space="preserve"> </w:t>
      </w:r>
      <w:r>
        <w:rPr>
          <w:sz w:val="18"/>
        </w:rPr>
        <w:t>ingresos</w:t>
      </w:r>
      <w:r>
        <w:rPr>
          <w:spacing w:val="-3"/>
          <w:sz w:val="18"/>
        </w:rPr>
        <w:t xml:space="preserve"> </w:t>
      </w:r>
      <w:r>
        <w:rPr>
          <w:sz w:val="18"/>
        </w:rPr>
        <w:t>anuales,</w:t>
      </w:r>
      <w:r>
        <w:rPr>
          <w:spacing w:val="-1"/>
          <w:sz w:val="18"/>
        </w:rPr>
        <w:t xml:space="preserve"> </w:t>
      </w:r>
      <w:r>
        <w:rPr>
          <w:sz w:val="18"/>
        </w:rPr>
        <w:t>siempre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alcancen</w:t>
      </w:r>
      <w:r>
        <w:rPr>
          <w:spacing w:val="-3"/>
          <w:sz w:val="18"/>
        </w:rPr>
        <w:t xml:space="preserve"> </w:t>
      </w:r>
      <w:r>
        <w:rPr>
          <w:sz w:val="18"/>
        </w:rPr>
        <w:t>como</w:t>
      </w:r>
      <w:r>
        <w:rPr>
          <w:spacing w:val="-3"/>
          <w:sz w:val="18"/>
        </w:rPr>
        <w:t xml:space="preserve"> </w:t>
      </w:r>
      <w:r>
        <w:rPr>
          <w:sz w:val="18"/>
        </w:rPr>
        <w:t>mínimo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cantidad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5.000</w:t>
      </w:r>
      <w:r>
        <w:rPr>
          <w:spacing w:val="-4"/>
          <w:sz w:val="18"/>
        </w:rPr>
        <w:t xml:space="preserve"> </w:t>
      </w:r>
      <w:r>
        <w:rPr>
          <w:sz w:val="18"/>
        </w:rPr>
        <w:t>euros,</w:t>
      </w:r>
      <w:r>
        <w:rPr>
          <w:spacing w:val="-1"/>
          <w:sz w:val="18"/>
        </w:rPr>
        <w:t xml:space="preserve"> </w:t>
      </w:r>
      <w:r>
        <w:rPr>
          <w:sz w:val="18"/>
        </w:rPr>
        <w:t>o,</w:t>
      </w:r>
      <w:r>
        <w:rPr>
          <w:spacing w:val="4"/>
          <w:sz w:val="18"/>
        </w:rPr>
        <w:t xml:space="preserve"> </w:t>
      </w:r>
      <w:r>
        <w:rPr>
          <w:sz w:val="18"/>
        </w:rPr>
        <w:t>en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4"/>
          <w:sz w:val="18"/>
        </w:rPr>
        <w:t xml:space="preserve"> </w:t>
      </w:r>
      <w:r>
        <w:rPr>
          <w:sz w:val="18"/>
        </w:rPr>
        <w:t>caso,</w:t>
      </w:r>
      <w:r>
        <w:rPr>
          <w:spacing w:val="-1"/>
          <w:sz w:val="18"/>
        </w:rPr>
        <w:t xml:space="preserve"> </w:t>
      </w:r>
      <w:r>
        <w:rPr>
          <w:sz w:val="18"/>
        </w:rPr>
        <w:t>l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no</w:t>
      </w:r>
      <w:r>
        <w:rPr>
          <w:spacing w:val="-48"/>
          <w:sz w:val="18"/>
        </w:rPr>
        <w:t xml:space="preserve"> </w:t>
      </w:r>
      <w:r>
        <w:rPr>
          <w:sz w:val="18"/>
        </w:rPr>
        <w:t>obligación de la entidad del cumplimento de dichas obligaciones de transparencia por no cumplir los</w:t>
      </w:r>
      <w:r>
        <w:rPr>
          <w:spacing w:val="1"/>
          <w:sz w:val="18"/>
        </w:rPr>
        <w:t xml:space="preserve"> </w:t>
      </w:r>
      <w:r>
        <w:rPr>
          <w:sz w:val="18"/>
        </w:rPr>
        <w:t>requisitos</w:t>
      </w:r>
      <w:r>
        <w:rPr>
          <w:spacing w:val="1"/>
          <w:sz w:val="18"/>
        </w:rPr>
        <w:t xml:space="preserve"> </w:t>
      </w:r>
      <w:r>
        <w:rPr>
          <w:sz w:val="18"/>
        </w:rPr>
        <w:t>señalados).</w:t>
      </w:r>
    </w:p>
    <w:p w:rsidR="00875A57" w:rsidRDefault="00875A57">
      <w:pPr>
        <w:pStyle w:val="Textoindependiente"/>
        <w:spacing w:before="2"/>
        <w:rPr>
          <w:sz w:val="18"/>
        </w:rPr>
      </w:pPr>
    </w:p>
    <w:p w:rsidR="00875A57" w:rsidRDefault="000747B1">
      <w:pPr>
        <w:pStyle w:val="Prrafodelista"/>
        <w:numPr>
          <w:ilvl w:val="0"/>
          <w:numId w:val="1"/>
        </w:numPr>
        <w:tabs>
          <w:tab w:val="left" w:pos="298"/>
        </w:tabs>
        <w:spacing w:line="273" w:lineRule="auto"/>
        <w:ind w:right="124" w:firstLine="0"/>
      </w:pPr>
      <w:r>
        <w:t>Que la elección de la empresa se ha realizado con criterios de legalidad, en los</w:t>
      </w:r>
      <w:r>
        <w:rPr>
          <w:spacing w:val="1"/>
        </w:rPr>
        <w:t xml:space="preserve"> </w:t>
      </w:r>
      <w:r>
        <w:t>términos previstos en el artículo 28.3 de la Ley Foral 11/2005, de 9 de noviembre, de</w:t>
      </w:r>
      <w:r>
        <w:rPr>
          <w:spacing w:val="1"/>
        </w:rPr>
        <w:t xml:space="preserve"> </w:t>
      </w:r>
      <w:r>
        <w:t>Subvenciones,</w:t>
      </w:r>
      <w:r>
        <w:rPr>
          <w:spacing w:val="-6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cuantía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gasto</w:t>
      </w:r>
      <w:r>
        <w:rPr>
          <w:spacing w:val="-4"/>
        </w:rPr>
        <w:t xml:space="preserve"> </w:t>
      </w:r>
      <w:r>
        <w:t>subvencionable</w:t>
      </w:r>
      <w:r>
        <w:rPr>
          <w:spacing w:val="-5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prestación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</w:t>
      </w:r>
      <w:r>
        <w:rPr>
          <w:spacing w:val="-6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empresas de consultoría o asistencia u otros servicios superase los 15.000 euros (</w:t>
      </w:r>
      <w:r>
        <w:t>con</w:t>
      </w:r>
      <w:r>
        <w:rPr>
          <w:spacing w:val="1"/>
        </w:rPr>
        <w:t xml:space="preserve"> </w:t>
      </w:r>
      <w:r>
        <w:t>IVA)</w:t>
      </w:r>
      <w:r>
        <w:rPr>
          <w:spacing w:val="-1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30.000</w:t>
      </w:r>
      <w:r>
        <w:rPr>
          <w:spacing w:val="-2"/>
        </w:rPr>
        <w:t xml:space="preserve"> </w:t>
      </w:r>
      <w:r>
        <w:t>euros 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supuesto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coste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ejecución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obra.</w:t>
      </w:r>
    </w:p>
    <w:p w:rsidR="00875A57" w:rsidRDefault="000747B1">
      <w:pPr>
        <w:pStyle w:val="Textoindependiente"/>
        <w:spacing w:before="210" w:line="273" w:lineRule="auto"/>
        <w:ind w:left="119" w:right="124"/>
        <w:jc w:val="both"/>
      </w:pPr>
      <w:r>
        <w:rPr>
          <w:spacing w:val="-1"/>
        </w:rPr>
        <w:t>Y</w:t>
      </w:r>
      <w:r>
        <w:rPr>
          <w:spacing w:val="-13"/>
        </w:rPr>
        <w:t xml:space="preserve"> </w:t>
      </w:r>
      <w:r>
        <w:rPr>
          <w:spacing w:val="-1"/>
        </w:rPr>
        <w:t>para</w:t>
      </w:r>
      <w:r>
        <w:rPr>
          <w:spacing w:val="-12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así</w:t>
      </w:r>
      <w:r>
        <w:rPr>
          <w:spacing w:val="-13"/>
        </w:rPr>
        <w:t xml:space="preserve"> </w:t>
      </w:r>
      <w:r>
        <w:rPr>
          <w:spacing w:val="-1"/>
        </w:rPr>
        <w:t>conste</w:t>
      </w:r>
      <w:r>
        <w:rPr>
          <w:spacing w:val="-7"/>
        </w:rPr>
        <w:t xml:space="preserve"> </w:t>
      </w:r>
      <w:r>
        <w:rPr>
          <w:spacing w:val="-1"/>
        </w:rPr>
        <w:t>y</w:t>
      </w:r>
      <w:r>
        <w:rPr>
          <w:spacing w:val="-14"/>
        </w:rPr>
        <w:t xml:space="preserve"> </w:t>
      </w:r>
      <w:r>
        <w:rPr>
          <w:spacing w:val="-1"/>
        </w:rPr>
        <w:t>surta</w:t>
      </w:r>
      <w:r>
        <w:rPr>
          <w:spacing w:val="-7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efectos</w:t>
      </w:r>
      <w:r>
        <w:rPr>
          <w:spacing w:val="-14"/>
        </w:rPr>
        <w:t xml:space="preserve"> </w:t>
      </w:r>
      <w:r>
        <w:t>procedentes,</w:t>
      </w:r>
      <w:r>
        <w:rPr>
          <w:spacing w:val="-13"/>
        </w:rPr>
        <w:t xml:space="preserve"> </w:t>
      </w:r>
      <w:r>
        <w:t>expido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certificado</w:t>
      </w:r>
      <w:r>
        <w:rPr>
          <w:spacing w:val="-7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visto</w:t>
      </w:r>
      <w:r>
        <w:rPr>
          <w:spacing w:val="-2"/>
        </w:rPr>
        <w:t xml:space="preserve"> </w:t>
      </w:r>
      <w:r>
        <w:t>bueno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alcaldía/presidencia</w:t>
      </w:r>
      <w:r>
        <w:rPr>
          <w:spacing w:val="-2"/>
        </w:rPr>
        <w:t xml:space="preserve"> </w:t>
      </w:r>
      <w:r>
        <w:t>y sello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misma.</w:t>
      </w:r>
    </w:p>
    <w:p w:rsidR="00875A57" w:rsidRDefault="00875A57">
      <w:pPr>
        <w:pStyle w:val="Textoindependiente"/>
        <w:rPr>
          <w:sz w:val="24"/>
        </w:rPr>
      </w:pPr>
    </w:p>
    <w:p w:rsidR="00875A57" w:rsidRDefault="00875A57">
      <w:pPr>
        <w:pStyle w:val="Textoindependiente"/>
        <w:rPr>
          <w:sz w:val="24"/>
        </w:rPr>
      </w:pPr>
    </w:p>
    <w:p w:rsidR="00875A57" w:rsidRDefault="000747B1">
      <w:pPr>
        <w:pStyle w:val="Textoindependiente"/>
        <w:spacing w:before="138"/>
        <w:ind w:left="119"/>
      </w:pPr>
      <w:r>
        <w:t>En</w:t>
      </w:r>
      <w:r>
        <w:rPr>
          <w:spacing w:val="1"/>
        </w:rPr>
        <w:t xml:space="preserve"> </w:t>
      </w:r>
      <w:r>
        <w:t>………………………………….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……….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………………………… de</w:t>
      </w:r>
      <w:r>
        <w:rPr>
          <w:spacing w:val="1"/>
        </w:rPr>
        <w:t xml:space="preserve"> </w:t>
      </w:r>
      <w:r>
        <w:t>……</w:t>
      </w:r>
    </w:p>
    <w:p w:rsidR="00875A57" w:rsidRDefault="00875A57">
      <w:pPr>
        <w:pStyle w:val="Textoindependiente"/>
        <w:rPr>
          <w:sz w:val="24"/>
        </w:rPr>
      </w:pPr>
    </w:p>
    <w:p w:rsidR="00875A57" w:rsidRDefault="00875A57">
      <w:pPr>
        <w:pStyle w:val="Textoindependiente"/>
        <w:rPr>
          <w:sz w:val="24"/>
        </w:rPr>
      </w:pPr>
    </w:p>
    <w:p w:rsidR="00875A57" w:rsidRDefault="00875A57">
      <w:pPr>
        <w:pStyle w:val="Textoindependiente"/>
        <w:rPr>
          <w:sz w:val="24"/>
        </w:rPr>
      </w:pPr>
    </w:p>
    <w:p w:rsidR="00875A57" w:rsidRDefault="00875A57">
      <w:pPr>
        <w:pStyle w:val="Textoindependiente"/>
        <w:spacing w:before="3"/>
        <w:rPr>
          <w:sz w:val="34"/>
        </w:rPr>
      </w:pPr>
    </w:p>
    <w:p w:rsidR="00875A57" w:rsidRDefault="000747B1">
      <w:pPr>
        <w:pStyle w:val="Textoindependiente"/>
        <w:ind w:left="119"/>
      </w:pPr>
      <w:r>
        <w:t>Firma:</w:t>
      </w:r>
      <w:r>
        <w:rPr>
          <w:spacing w:val="-1"/>
        </w:rPr>
        <w:t xml:space="preserve"> </w:t>
      </w:r>
      <w:r>
        <w:t>secretaria/o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entidad</w:t>
      </w:r>
      <w:r>
        <w:rPr>
          <w:spacing w:val="5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ánimo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lucro</w:t>
      </w:r>
    </w:p>
    <w:p w:rsidR="00875A57" w:rsidRDefault="00875A57">
      <w:pPr>
        <w:pStyle w:val="Textoindependiente"/>
        <w:rPr>
          <w:sz w:val="24"/>
        </w:rPr>
      </w:pPr>
    </w:p>
    <w:p w:rsidR="00875A57" w:rsidRDefault="00875A57">
      <w:pPr>
        <w:pStyle w:val="Textoindependiente"/>
        <w:rPr>
          <w:sz w:val="24"/>
        </w:rPr>
      </w:pPr>
    </w:p>
    <w:p w:rsidR="00875A57" w:rsidRDefault="000747B1">
      <w:pPr>
        <w:pStyle w:val="Textoindependiente"/>
        <w:spacing w:before="179"/>
        <w:ind w:left="119"/>
      </w:pPr>
      <w:r>
        <w:t>Visto</w:t>
      </w:r>
      <w:r>
        <w:rPr>
          <w:spacing w:val="-4"/>
        </w:rPr>
        <w:t xml:space="preserve"> </w:t>
      </w:r>
      <w:r>
        <w:t>bueno</w:t>
      </w:r>
      <w:r>
        <w:rPr>
          <w:spacing w:val="-1"/>
        </w:rPr>
        <w:t xml:space="preserve"> </w:t>
      </w:r>
      <w:r>
        <w:t>Presidencia</w:t>
      </w:r>
      <w:r>
        <w:rPr>
          <w:spacing w:val="5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entidad</w:t>
      </w:r>
    </w:p>
    <w:p w:rsidR="00875A57" w:rsidRDefault="00875A57">
      <w:pPr>
        <w:pStyle w:val="Textoindependiente"/>
        <w:rPr>
          <w:sz w:val="24"/>
        </w:rPr>
      </w:pPr>
    </w:p>
    <w:p w:rsidR="00875A57" w:rsidRDefault="00875A57">
      <w:pPr>
        <w:pStyle w:val="Textoindependiente"/>
        <w:rPr>
          <w:sz w:val="24"/>
        </w:rPr>
      </w:pPr>
    </w:p>
    <w:p w:rsidR="00875A57" w:rsidRDefault="00875A57">
      <w:pPr>
        <w:pStyle w:val="Textoindependiente"/>
        <w:rPr>
          <w:sz w:val="24"/>
        </w:rPr>
      </w:pPr>
    </w:p>
    <w:p w:rsidR="00875A57" w:rsidRDefault="00875A57">
      <w:pPr>
        <w:pStyle w:val="Textoindependiente"/>
        <w:spacing w:before="2"/>
        <w:rPr>
          <w:sz w:val="34"/>
        </w:rPr>
      </w:pPr>
    </w:p>
    <w:p w:rsidR="00875A57" w:rsidRDefault="000747B1">
      <w:pPr>
        <w:pStyle w:val="Textoindependiente"/>
        <w:spacing w:before="1"/>
        <w:ind w:left="119"/>
      </w:pPr>
      <w:r>
        <w:t>Fdo.</w:t>
      </w:r>
    </w:p>
    <w:p w:rsidR="00875A57" w:rsidRDefault="00875A57">
      <w:pPr>
        <w:pStyle w:val="Textoindependiente"/>
        <w:rPr>
          <w:sz w:val="20"/>
        </w:rPr>
      </w:pPr>
    </w:p>
    <w:p w:rsidR="00875A57" w:rsidRDefault="00875A57">
      <w:pPr>
        <w:pStyle w:val="Textoindependiente"/>
        <w:rPr>
          <w:sz w:val="20"/>
        </w:rPr>
      </w:pPr>
    </w:p>
    <w:p w:rsidR="00875A57" w:rsidRDefault="00875A57">
      <w:pPr>
        <w:pStyle w:val="Textoindependiente"/>
        <w:rPr>
          <w:sz w:val="20"/>
        </w:rPr>
      </w:pPr>
    </w:p>
    <w:p w:rsidR="00875A57" w:rsidRDefault="00875A57">
      <w:pPr>
        <w:pStyle w:val="Textoindependiente"/>
        <w:rPr>
          <w:sz w:val="20"/>
        </w:rPr>
      </w:pPr>
    </w:p>
    <w:p w:rsidR="00875A57" w:rsidRDefault="00875A57">
      <w:pPr>
        <w:pStyle w:val="Textoindependiente"/>
        <w:spacing w:before="8"/>
        <w:rPr>
          <w:sz w:val="18"/>
        </w:rPr>
      </w:pPr>
    </w:p>
    <w:p w:rsidR="00875A57" w:rsidRDefault="000747B1">
      <w:pPr>
        <w:pStyle w:val="Textoindependiente"/>
        <w:ind w:left="494" w:right="490"/>
        <w:jc w:val="center"/>
        <w:rPr>
          <w:rFonts w:ascii="Calibri"/>
        </w:rPr>
      </w:pPr>
      <w:r>
        <w:rPr>
          <w:rFonts w:ascii="Calibri"/>
        </w:rPr>
        <w:t>19</w:t>
      </w:r>
    </w:p>
    <w:sectPr w:rsidR="00875A57">
      <w:type w:val="continuous"/>
      <w:pgSz w:w="11910" w:h="16840"/>
      <w:pgMar w:top="12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D76374"/>
    <w:multiLevelType w:val="hybridMultilevel"/>
    <w:tmpl w:val="24FA0D82"/>
    <w:lvl w:ilvl="0" w:tplc="6FB876CE">
      <w:numFmt w:val="bullet"/>
      <w:lvlText w:val="-"/>
      <w:lvlJc w:val="left"/>
      <w:pPr>
        <w:ind w:left="119" w:hanging="155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5CF6E172">
      <w:numFmt w:val="bullet"/>
      <w:lvlText w:val="•"/>
      <w:lvlJc w:val="left"/>
      <w:pPr>
        <w:ind w:left="982" w:hanging="155"/>
      </w:pPr>
      <w:rPr>
        <w:rFonts w:hint="default"/>
        <w:lang w:val="es-ES" w:eastAsia="en-US" w:bidi="ar-SA"/>
      </w:rPr>
    </w:lvl>
    <w:lvl w:ilvl="2" w:tplc="75F0D9F0">
      <w:numFmt w:val="bullet"/>
      <w:lvlText w:val="•"/>
      <w:lvlJc w:val="left"/>
      <w:pPr>
        <w:ind w:left="1844" w:hanging="155"/>
      </w:pPr>
      <w:rPr>
        <w:rFonts w:hint="default"/>
        <w:lang w:val="es-ES" w:eastAsia="en-US" w:bidi="ar-SA"/>
      </w:rPr>
    </w:lvl>
    <w:lvl w:ilvl="3" w:tplc="7C52FD90">
      <w:numFmt w:val="bullet"/>
      <w:lvlText w:val="•"/>
      <w:lvlJc w:val="left"/>
      <w:pPr>
        <w:ind w:left="2707" w:hanging="155"/>
      </w:pPr>
      <w:rPr>
        <w:rFonts w:hint="default"/>
        <w:lang w:val="es-ES" w:eastAsia="en-US" w:bidi="ar-SA"/>
      </w:rPr>
    </w:lvl>
    <w:lvl w:ilvl="4" w:tplc="1D9412AC">
      <w:numFmt w:val="bullet"/>
      <w:lvlText w:val="•"/>
      <w:lvlJc w:val="left"/>
      <w:pPr>
        <w:ind w:left="3569" w:hanging="155"/>
      </w:pPr>
      <w:rPr>
        <w:rFonts w:hint="default"/>
        <w:lang w:val="es-ES" w:eastAsia="en-US" w:bidi="ar-SA"/>
      </w:rPr>
    </w:lvl>
    <w:lvl w:ilvl="5" w:tplc="A07C332C">
      <w:numFmt w:val="bullet"/>
      <w:lvlText w:val="•"/>
      <w:lvlJc w:val="left"/>
      <w:pPr>
        <w:ind w:left="4432" w:hanging="155"/>
      </w:pPr>
      <w:rPr>
        <w:rFonts w:hint="default"/>
        <w:lang w:val="es-ES" w:eastAsia="en-US" w:bidi="ar-SA"/>
      </w:rPr>
    </w:lvl>
    <w:lvl w:ilvl="6" w:tplc="9D7043F6">
      <w:numFmt w:val="bullet"/>
      <w:lvlText w:val="•"/>
      <w:lvlJc w:val="left"/>
      <w:pPr>
        <w:ind w:left="5294" w:hanging="155"/>
      </w:pPr>
      <w:rPr>
        <w:rFonts w:hint="default"/>
        <w:lang w:val="es-ES" w:eastAsia="en-US" w:bidi="ar-SA"/>
      </w:rPr>
    </w:lvl>
    <w:lvl w:ilvl="7" w:tplc="C5E0C6FE">
      <w:numFmt w:val="bullet"/>
      <w:lvlText w:val="•"/>
      <w:lvlJc w:val="left"/>
      <w:pPr>
        <w:ind w:left="6156" w:hanging="155"/>
      </w:pPr>
      <w:rPr>
        <w:rFonts w:hint="default"/>
        <w:lang w:val="es-ES" w:eastAsia="en-US" w:bidi="ar-SA"/>
      </w:rPr>
    </w:lvl>
    <w:lvl w:ilvl="8" w:tplc="89422D9A">
      <w:numFmt w:val="bullet"/>
      <w:lvlText w:val="•"/>
      <w:lvlJc w:val="left"/>
      <w:pPr>
        <w:ind w:left="7019" w:hanging="15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57"/>
    <w:rsid w:val="000747B1"/>
    <w:rsid w:val="0087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27CEB0-824B-4D5B-B296-3771E717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494" w:right="488"/>
      <w:jc w:val="center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119" w:right="122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1336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Corral Fuentes, Miguel Angel (DG Proyectos Estratégicos)</dc:creator>
  <cp:lastModifiedBy>X060598</cp:lastModifiedBy>
  <cp:revision>2</cp:revision>
  <dcterms:created xsi:type="dcterms:W3CDTF">2023-03-23T10:53:00Z</dcterms:created>
  <dcterms:modified xsi:type="dcterms:W3CDTF">2023-03-23T10:53:00Z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2023-03-23T00:00:00Z</vt:filetime>
  </property>
</Properties>
</file>