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875165" w:rsidRPr="004B40FC" w:rsidTr="00F90B3A">
        <w:trPr>
          <w:trHeight w:val="79"/>
          <w:jc w:val="center"/>
        </w:trPr>
        <w:tc>
          <w:tcPr>
            <w:tcW w:w="10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75165" w:rsidRPr="004B40FC" w:rsidRDefault="00875165" w:rsidP="00F90B3A">
            <w:pPr>
              <w:tabs>
                <w:tab w:val="left" w:pos="1632"/>
                <w:tab w:val="left" w:pos="5769"/>
              </w:tabs>
              <w:spacing w:before="60"/>
              <w:ind w:left="215"/>
              <w:jc w:val="center"/>
              <w:rPr>
                <w:b/>
                <w:sz w:val="24"/>
                <w:szCs w:val="24"/>
                <w:lang w:val="pt-BR"/>
              </w:rPr>
            </w:pPr>
            <w:r w:rsidRPr="004B40FC">
              <w:rPr>
                <w:b/>
                <w:sz w:val="24"/>
                <w:szCs w:val="24"/>
                <w:lang w:val="pt-BR"/>
              </w:rPr>
              <w:t>JUSTIFICACIÓN DE SUBVENCIONES PARA LA MEJORA DE LA COMPETITIVIDAD, LA DIGITALIZACIÓN  DE LAS EMPRESAS COMERCIALES MINORISTAS Y EL FOMENTO DE EMPRENDIMIENTO COMERCIAL DE 202</w:t>
            </w:r>
            <w:r>
              <w:rPr>
                <w:b/>
                <w:sz w:val="24"/>
                <w:szCs w:val="24"/>
                <w:lang w:val="pt-BR"/>
              </w:rPr>
              <w:t>5</w:t>
            </w:r>
          </w:p>
        </w:tc>
      </w:tr>
    </w:tbl>
    <w:p w:rsidR="00875165" w:rsidRPr="004B40FC" w:rsidRDefault="00875165" w:rsidP="00875165">
      <w:pPr>
        <w:spacing w:line="280" w:lineRule="atLeast"/>
        <w:jc w:val="center"/>
        <w:outlineLvl w:val="0"/>
        <w:rPr>
          <w:b/>
          <w:color w:val="FF0000"/>
          <w:sz w:val="20"/>
        </w:rPr>
      </w:pPr>
      <w:r w:rsidRPr="004B40FC">
        <w:rPr>
          <w:b/>
          <w:color w:val="FF0000"/>
          <w:sz w:val="20"/>
        </w:rPr>
        <w:t xml:space="preserve">(Último día de presentación: </w:t>
      </w:r>
      <w:r w:rsidRPr="00E56D2E">
        <w:rPr>
          <w:b/>
          <w:color w:val="0070C0"/>
          <w:sz w:val="20"/>
        </w:rPr>
        <w:t>1</w:t>
      </w:r>
      <w:r>
        <w:rPr>
          <w:b/>
          <w:color w:val="0070C0"/>
          <w:sz w:val="20"/>
        </w:rPr>
        <w:t>7</w:t>
      </w:r>
      <w:r w:rsidRPr="00E56D2E">
        <w:rPr>
          <w:b/>
          <w:color w:val="0070C0"/>
          <w:sz w:val="20"/>
        </w:rPr>
        <w:t xml:space="preserve"> de octubre de 202</w:t>
      </w:r>
      <w:r>
        <w:rPr>
          <w:b/>
          <w:color w:val="0070C0"/>
          <w:sz w:val="20"/>
        </w:rPr>
        <w:t>5</w:t>
      </w:r>
      <w:r w:rsidRPr="004B40FC">
        <w:rPr>
          <w:b/>
          <w:color w:val="FF0000"/>
          <w:sz w:val="20"/>
        </w:rPr>
        <w:t>)</w:t>
      </w:r>
    </w:p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ind w:left="-851"/>
        <w:jc w:val="left"/>
        <w:outlineLvl w:val="0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  <w:r w:rsidRPr="004B40FC">
        <w:rPr>
          <w:b/>
          <w:sz w:val="20"/>
        </w:rPr>
        <w:t>1.- DATOS DE QUIEN PRESENTA LA JUSTIFICACIÓN (cuando no coincida con el solicitante):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875165" w:rsidRPr="004B40FC" w:rsidTr="00F90B3A">
        <w:trPr>
          <w:cantSplit/>
          <w:trHeight w:val="340"/>
        </w:trPr>
        <w:tc>
          <w:tcPr>
            <w:tcW w:w="2268" w:type="dxa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NIF</w:t>
            </w:r>
          </w:p>
        </w:tc>
        <w:tc>
          <w:tcPr>
            <w:tcW w:w="7938" w:type="dxa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Nombre y 2 Apellidos</w:t>
            </w:r>
          </w:p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o Razón Social</w:t>
            </w:r>
          </w:p>
        </w:tc>
        <w:tc>
          <w:tcPr>
            <w:tcW w:w="7938" w:type="dxa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</w:tbl>
    <w:p w:rsidR="00875165" w:rsidRPr="004B40FC" w:rsidRDefault="00875165" w:rsidP="00875165">
      <w:pPr>
        <w:rPr>
          <w:sz w:val="20"/>
        </w:rPr>
      </w:pPr>
    </w:p>
    <w:p w:rsidR="00875165" w:rsidRPr="004B40FC" w:rsidRDefault="00875165" w:rsidP="00875165">
      <w:pPr>
        <w:widowControl/>
        <w:tabs>
          <w:tab w:val="left" w:pos="7655"/>
        </w:tabs>
        <w:ind w:left="-567" w:firstLine="567"/>
        <w:rPr>
          <w:b/>
          <w:sz w:val="20"/>
        </w:rPr>
      </w:pPr>
      <w:r w:rsidRPr="004B40FC">
        <w:rPr>
          <w:b/>
          <w:sz w:val="20"/>
        </w:rPr>
        <w:t>2.- DECLARACIÓN RESPONSABLE DE ACTUAR EN REPRESENTACIÓN DE LA EMPRESA BENEFICIARIA DE LA SUBVENCIÓN.</w:t>
      </w:r>
    </w:p>
    <w:p w:rsidR="00875165" w:rsidRPr="004B40FC" w:rsidRDefault="00875165" w:rsidP="00875165">
      <w:pPr>
        <w:widowControl/>
        <w:rPr>
          <w:rFonts w:cs="Arial"/>
          <w:szCs w:val="22"/>
        </w:rPr>
      </w:pPr>
    </w:p>
    <w:p w:rsidR="00875165" w:rsidRPr="004B40FC" w:rsidRDefault="00875165" w:rsidP="00875165">
      <w:pPr>
        <w:widowControl/>
        <w:tabs>
          <w:tab w:val="left" w:pos="7655"/>
        </w:tabs>
        <w:ind w:left="-567"/>
        <w:rPr>
          <w:rFonts w:cs="Arial"/>
          <w:sz w:val="20"/>
        </w:rPr>
      </w:pPr>
      <w:r w:rsidRPr="004B40FC">
        <w:rPr>
          <w:sz w:val="20"/>
        </w:rPr>
        <w:t xml:space="preserve">Si la solicitud se presenta por medio de una persona representante, se debe marcar </w:t>
      </w:r>
      <w:r w:rsidRPr="004B40FC">
        <w:rPr>
          <w:b/>
          <w:sz w:val="20"/>
        </w:rPr>
        <w:t>obligatoriamente</w:t>
      </w:r>
      <w:r w:rsidRPr="004B40FC">
        <w:rPr>
          <w:sz w:val="20"/>
        </w:rPr>
        <w:t xml:space="preserve"> una de las dos opciones.</w:t>
      </w:r>
    </w:p>
    <w:p w:rsidR="00875165" w:rsidRPr="004B40FC" w:rsidRDefault="00875165" w:rsidP="00875165">
      <w:pPr>
        <w:widowControl/>
        <w:tabs>
          <w:tab w:val="left" w:pos="7655"/>
        </w:tabs>
        <w:rPr>
          <w:rFonts w:cs="Arial"/>
          <w:sz w:val="20"/>
        </w:rPr>
      </w:pPr>
    </w:p>
    <w:p w:rsidR="00875165" w:rsidRPr="004B40FC" w:rsidRDefault="00875165" w:rsidP="00875165">
      <w:pPr>
        <w:widowControl/>
        <w:tabs>
          <w:tab w:val="left" w:pos="7655"/>
        </w:tabs>
        <w:ind w:left="-567"/>
        <w:rPr>
          <w:sz w:val="20"/>
        </w:rPr>
      </w:pPr>
      <w:r w:rsidRPr="004B40FC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4B40FC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4B40FC">
        <w:rPr>
          <w:sz w:val="20"/>
        </w:rPr>
        <w:fldChar w:fldCharType="end"/>
      </w:r>
      <w:r w:rsidRPr="004B40FC">
        <w:rPr>
          <w:sz w:val="20"/>
        </w:rPr>
        <w:t xml:space="preserve"> Declaro que actúo en representación de la empresa solicitante de la subvención y que dispongo de la documentación que así lo acredita, pudiéndose ser exigida la misma por el órgano gestor de la convocatoria en cualquier fase del procedimiento.</w:t>
      </w:r>
    </w:p>
    <w:p w:rsidR="00875165" w:rsidRPr="004B40FC" w:rsidRDefault="00875165" w:rsidP="00875165">
      <w:pPr>
        <w:widowControl/>
        <w:tabs>
          <w:tab w:val="left" w:pos="7655"/>
        </w:tabs>
        <w:rPr>
          <w:sz w:val="20"/>
        </w:rPr>
      </w:pPr>
    </w:p>
    <w:p w:rsidR="00875165" w:rsidRPr="004B40FC" w:rsidRDefault="00875165" w:rsidP="00875165">
      <w:pPr>
        <w:widowControl/>
        <w:tabs>
          <w:tab w:val="left" w:pos="7655"/>
        </w:tabs>
        <w:ind w:left="-567"/>
        <w:rPr>
          <w:sz w:val="20"/>
        </w:rPr>
      </w:pPr>
      <w:r w:rsidRPr="004B40FC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4B40FC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4B40FC">
        <w:rPr>
          <w:sz w:val="20"/>
        </w:rPr>
        <w:fldChar w:fldCharType="end"/>
      </w:r>
      <w:r w:rsidRPr="004B40FC">
        <w:rPr>
          <w:sz w:val="20"/>
        </w:rPr>
        <w:t xml:space="preserve"> Acredito que actúo en representación de la empresa solicitante de la subvención y, a estos efectos, aporto documentación acreditativa de dicha representación.</w:t>
      </w:r>
    </w:p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  <w:r w:rsidRPr="004B40FC">
        <w:rPr>
          <w:b/>
          <w:sz w:val="20"/>
        </w:rPr>
        <w:t>3. DATOS DE LA EMPRESA BENEFICIARIA: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1275"/>
        <w:gridCol w:w="142"/>
        <w:gridCol w:w="1276"/>
        <w:gridCol w:w="709"/>
        <w:gridCol w:w="2409"/>
      </w:tblGrid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NIF/CIF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Nombre y dos apellidos</w:t>
            </w:r>
          </w:p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o Razón Social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Nombre comercial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Domicilio (Calle, nº, piso)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Código Postal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Localidad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Provincia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  <w:r w:rsidRPr="004B40FC"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Correo electrónico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Página web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Teléfono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Fax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gridBefore w:val="1"/>
          <w:wBefore w:w="567" w:type="dxa"/>
          <w:cantSplit/>
          <w:trHeight w:val="340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ind w:right="-779"/>
              <w:jc w:val="left"/>
              <w:rPr>
                <w:sz w:val="20"/>
              </w:rPr>
            </w:pPr>
          </w:p>
          <w:p w:rsidR="00875165" w:rsidRPr="004B40FC" w:rsidRDefault="00875165" w:rsidP="00F90B3A">
            <w:pPr>
              <w:tabs>
                <w:tab w:val="left" w:pos="1065"/>
              </w:tabs>
              <w:ind w:right="-779"/>
              <w:jc w:val="left"/>
              <w:rPr>
                <w:b/>
                <w:sz w:val="20"/>
              </w:rPr>
            </w:pPr>
          </w:p>
          <w:p w:rsidR="00875165" w:rsidRPr="004B40FC" w:rsidRDefault="00875165" w:rsidP="00F90B3A">
            <w:pPr>
              <w:tabs>
                <w:tab w:val="left" w:pos="1065"/>
              </w:tabs>
              <w:ind w:right="-779"/>
              <w:jc w:val="left"/>
              <w:rPr>
                <w:sz w:val="18"/>
                <w:szCs w:val="18"/>
              </w:rPr>
            </w:pPr>
            <w:r w:rsidRPr="004B40FC">
              <w:rPr>
                <w:b/>
                <w:sz w:val="20"/>
              </w:rPr>
              <w:t>4. DATOS A EFECTOS DE NOTIFICACIONES Y COMUNICACIONES: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ind w:left="-1204" w:right="-779"/>
              <w:jc w:val="left"/>
              <w:rPr>
                <w:sz w:val="18"/>
                <w:szCs w:val="18"/>
              </w:rPr>
            </w:pP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NIF/CIF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Persona de contacto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Domicilio (Calle, nº, piso)</w:t>
            </w:r>
          </w:p>
        </w:tc>
        <w:tc>
          <w:tcPr>
            <w:tcW w:w="7938" w:type="dxa"/>
            <w:gridSpan w:val="6"/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Código Postal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Localidad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Provincia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  <w:r w:rsidRPr="004B40FC"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Teléfono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Página web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cantSplit/>
          <w:trHeight w:val="3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lastRenderedPageBreak/>
              <w:t>Correo electrónico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65" w:rsidRPr="004B40FC" w:rsidRDefault="00875165" w:rsidP="00F90B3A">
            <w:pPr>
              <w:tabs>
                <w:tab w:val="left" w:pos="1065"/>
              </w:tabs>
              <w:jc w:val="left"/>
              <w:rPr>
                <w:color w:val="FF0000"/>
                <w:sz w:val="18"/>
                <w:szCs w:val="18"/>
              </w:rPr>
            </w:pPr>
            <w:r w:rsidRPr="004B40FC">
              <w:rPr>
                <w:color w:val="FF0000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4B40FC">
              <w:rPr>
                <w:color w:val="FF0000"/>
                <w:sz w:val="18"/>
                <w:szCs w:val="18"/>
              </w:rPr>
              <w:instrText xml:space="preserve"> FORMTEXT </w:instrText>
            </w:r>
            <w:r w:rsidRPr="004B40FC">
              <w:rPr>
                <w:color w:val="FF0000"/>
                <w:sz w:val="18"/>
                <w:szCs w:val="18"/>
              </w:rPr>
            </w:r>
            <w:r w:rsidRPr="004B40FC">
              <w:rPr>
                <w:color w:val="FF0000"/>
                <w:sz w:val="18"/>
                <w:szCs w:val="18"/>
              </w:rPr>
              <w:fldChar w:fldCharType="separate"/>
            </w:r>
            <w:r w:rsidRPr="004B40FC">
              <w:rPr>
                <w:noProof/>
                <w:color w:val="FF0000"/>
                <w:sz w:val="18"/>
                <w:szCs w:val="18"/>
              </w:rPr>
              <w:t> </w:t>
            </w:r>
            <w:r w:rsidRPr="004B40FC">
              <w:rPr>
                <w:noProof/>
                <w:color w:val="FF0000"/>
                <w:sz w:val="18"/>
                <w:szCs w:val="18"/>
              </w:rPr>
              <w:t> </w:t>
            </w:r>
            <w:r w:rsidRPr="004B40FC">
              <w:rPr>
                <w:noProof/>
                <w:color w:val="FF0000"/>
                <w:sz w:val="18"/>
                <w:szCs w:val="18"/>
              </w:rPr>
              <w:t> </w:t>
            </w:r>
            <w:r w:rsidRPr="004B40FC">
              <w:rPr>
                <w:noProof/>
                <w:color w:val="FF0000"/>
                <w:sz w:val="18"/>
                <w:szCs w:val="18"/>
              </w:rPr>
              <w:t> </w:t>
            </w:r>
            <w:r w:rsidRPr="004B40FC">
              <w:rPr>
                <w:noProof/>
                <w:color w:val="FF0000"/>
                <w:sz w:val="18"/>
                <w:szCs w:val="18"/>
              </w:rPr>
              <w:t> </w:t>
            </w:r>
            <w:r w:rsidRPr="004B40FC">
              <w:rPr>
                <w:color w:val="FF0000"/>
                <w:sz w:val="18"/>
                <w:szCs w:val="18"/>
              </w:rPr>
              <w:fldChar w:fldCharType="end"/>
            </w:r>
            <w:r w:rsidRPr="004B40FC">
              <w:rPr>
                <w:color w:val="FF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</w:tbl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  <w:r>
        <w:rPr>
          <w:b/>
          <w:sz w:val="20"/>
        </w:rPr>
        <w:t>5</w:t>
      </w:r>
      <w:r w:rsidRPr="004B40FC">
        <w:rPr>
          <w:b/>
          <w:sz w:val="20"/>
        </w:rPr>
        <w:t>.- IDENTIFICACIÓN DEL LOCAL COMERCIAL DONDE SE HAN REALIZADO LAS INVERSIONES: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221"/>
      </w:tblGrid>
      <w:tr w:rsidR="00875165" w:rsidRPr="004B40FC" w:rsidTr="00F90B3A">
        <w:trPr>
          <w:trHeight w:hRule="exact" w:val="374"/>
        </w:trPr>
        <w:tc>
          <w:tcPr>
            <w:tcW w:w="1985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Nombre comercial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hRule="exact" w:val="405"/>
        </w:trPr>
        <w:tc>
          <w:tcPr>
            <w:tcW w:w="1985" w:type="dxa"/>
            <w:shd w:val="clear" w:color="auto" w:fill="auto"/>
            <w:vAlign w:val="center"/>
          </w:tcPr>
          <w:p w:rsidR="00875165" w:rsidRPr="004B40FC" w:rsidRDefault="00875165" w:rsidP="00F90B3A">
            <w:pPr>
              <w:spacing w:before="60" w:after="60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 xml:space="preserve">Dirección postal 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hRule="exact" w:val="394"/>
        </w:trPr>
        <w:tc>
          <w:tcPr>
            <w:tcW w:w="1985" w:type="dxa"/>
            <w:shd w:val="clear" w:color="auto" w:fill="auto"/>
            <w:vAlign w:val="center"/>
          </w:tcPr>
          <w:p w:rsidR="00875165" w:rsidRPr="004B40FC" w:rsidRDefault="00875165" w:rsidP="00F90B3A">
            <w:pPr>
              <w:spacing w:before="60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Municipio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</w:tbl>
    <w:p w:rsidR="00875165" w:rsidRPr="004B40FC" w:rsidRDefault="00875165" w:rsidP="00875165">
      <w:pPr>
        <w:outlineLvl w:val="0"/>
        <w:rPr>
          <w:b/>
          <w:sz w:val="20"/>
        </w:rPr>
      </w:pPr>
    </w:p>
    <w:p w:rsidR="00875165" w:rsidRPr="004B40FC" w:rsidRDefault="00875165" w:rsidP="00875165">
      <w:pPr>
        <w:outlineLvl w:val="0"/>
        <w:rPr>
          <w:b/>
          <w:sz w:val="20"/>
        </w:rPr>
      </w:pPr>
    </w:p>
    <w:p w:rsidR="00875165" w:rsidRPr="00E56D2E" w:rsidRDefault="00875165" w:rsidP="00875165">
      <w:pPr>
        <w:rPr>
          <w:color w:val="0070C0"/>
          <w:sz w:val="16"/>
          <w:szCs w:val="16"/>
        </w:rPr>
      </w:pPr>
      <w:r w:rsidRPr="004B40FC">
        <w:rPr>
          <w:b/>
          <w:sz w:val="20"/>
        </w:rPr>
        <w:t xml:space="preserve">6.- ACTUACIONES EJECUTADAS </w:t>
      </w:r>
      <w:r w:rsidRPr="004B40FC">
        <w:rPr>
          <w:sz w:val="16"/>
          <w:szCs w:val="16"/>
        </w:rPr>
        <w:t xml:space="preserve">(Importes sin IVA): Inversiones realizadas y facturadas entre el </w:t>
      </w:r>
      <w:r>
        <w:rPr>
          <w:color w:val="0070C0"/>
          <w:sz w:val="16"/>
          <w:szCs w:val="16"/>
        </w:rPr>
        <w:t>18-10</w:t>
      </w:r>
      <w:r w:rsidRPr="00E56D2E">
        <w:rPr>
          <w:color w:val="0070C0"/>
          <w:sz w:val="16"/>
          <w:szCs w:val="16"/>
        </w:rPr>
        <w:t>-</w:t>
      </w:r>
      <w:r>
        <w:rPr>
          <w:color w:val="0070C0"/>
          <w:sz w:val="16"/>
          <w:szCs w:val="16"/>
        </w:rPr>
        <w:t>2024</w:t>
      </w:r>
      <w:r w:rsidRPr="00E56D2E">
        <w:rPr>
          <w:color w:val="0070C0"/>
          <w:sz w:val="16"/>
          <w:szCs w:val="16"/>
        </w:rPr>
        <w:t xml:space="preserve"> y el 1</w:t>
      </w:r>
      <w:r>
        <w:rPr>
          <w:color w:val="0070C0"/>
          <w:sz w:val="16"/>
          <w:szCs w:val="16"/>
        </w:rPr>
        <w:t>7</w:t>
      </w:r>
      <w:r w:rsidRPr="00E56D2E">
        <w:rPr>
          <w:color w:val="0070C0"/>
          <w:sz w:val="16"/>
          <w:szCs w:val="16"/>
        </w:rPr>
        <w:t>-10-</w:t>
      </w:r>
      <w:r>
        <w:rPr>
          <w:color w:val="0070C0"/>
          <w:sz w:val="16"/>
          <w:szCs w:val="16"/>
        </w:rPr>
        <w:t>2025</w:t>
      </w:r>
      <w:r w:rsidRPr="00E56D2E">
        <w:rPr>
          <w:color w:val="0070C0"/>
          <w:sz w:val="16"/>
          <w:szCs w:val="16"/>
        </w:rPr>
        <w:t xml:space="preserve">.  </w:t>
      </w:r>
    </w:p>
    <w:p w:rsidR="00875165" w:rsidRPr="004B40FC" w:rsidRDefault="00875165" w:rsidP="00875165">
      <w:pPr>
        <w:rPr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4"/>
        <w:gridCol w:w="2381"/>
      </w:tblGrid>
      <w:tr w:rsidR="00875165" w:rsidRPr="004B40FC" w:rsidTr="00F90B3A">
        <w:trPr>
          <w:trHeight w:val="605"/>
        </w:trPr>
        <w:tc>
          <w:tcPr>
            <w:tcW w:w="7684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left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4B40FC">
              <w:rPr>
                <w:b/>
                <w:sz w:val="20"/>
              </w:rPr>
              <w:t xml:space="preserve">INVERSIONES EN </w:t>
            </w:r>
            <w:r w:rsidR="00760746">
              <w:rPr>
                <w:b/>
                <w:sz w:val="20"/>
              </w:rPr>
              <w:t>MODERNIZACIÓN Y REFORMA (</w:t>
            </w:r>
            <w:r w:rsidRPr="004B40FC">
              <w:rPr>
                <w:b/>
                <w:sz w:val="20"/>
              </w:rPr>
              <w:t>MR)</w:t>
            </w:r>
          </w:p>
          <w:p w:rsidR="00875165" w:rsidRPr="004B40FC" w:rsidRDefault="00875165" w:rsidP="00D63ED0">
            <w:pPr>
              <w:jc w:val="left"/>
              <w:outlineLvl w:val="0"/>
              <w:rPr>
                <w:b/>
                <w:sz w:val="20"/>
              </w:rPr>
            </w:pPr>
            <w:r w:rsidRPr="004B40FC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 w:rsidR="00760746">
              <w:rPr>
                <w:b/>
                <w:sz w:val="20"/>
              </w:rPr>
              <w:t>EMPRENDIMIENTO COMERCIAL (</w:t>
            </w:r>
            <w:r w:rsidRPr="004B40FC">
              <w:rPr>
                <w:b/>
                <w:sz w:val="20"/>
              </w:rPr>
              <w:t>EC)</w:t>
            </w:r>
          </w:p>
        </w:tc>
        <w:tc>
          <w:tcPr>
            <w:tcW w:w="2381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ind w:left="215"/>
              <w:jc w:val="center"/>
              <w:rPr>
                <w:b/>
                <w:sz w:val="20"/>
              </w:rPr>
            </w:pPr>
            <w:r w:rsidRPr="004B40FC">
              <w:rPr>
                <w:b/>
                <w:sz w:val="20"/>
              </w:rPr>
              <w:t>Importe realizado</w:t>
            </w:r>
          </w:p>
        </w:tc>
      </w:tr>
      <w:tr w:rsidR="00875165" w:rsidRPr="004B40FC" w:rsidTr="00F90B3A">
        <w:trPr>
          <w:trHeight w:hRule="exact" w:val="513"/>
        </w:trPr>
        <w:tc>
          <w:tcPr>
            <w:tcW w:w="7684" w:type="dxa"/>
            <w:shd w:val="clear" w:color="auto" w:fill="auto"/>
            <w:vAlign w:val="center"/>
          </w:tcPr>
          <w:p w:rsidR="00875165" w:rsidRPr="004B40FC" w:rsidRDefault="00D63ED0" w:rsidP="00D63ED0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="00875165" w:rsidRPr="004B40FC">
              <w:rPr>
                <w:sz w:val="18"/>
                <w:szCs w:val="18"/>
              </w:rPr>
              <w:t>Obras de</w:t>
            </w:r>
            <w:r>
              <w:rPr>
                <w:sz w:val="18"/>
                <w:szCs w:val="18"/>
              </w:rPr>
              <w:t xml:space="preserve"> rehabilitación, adecuación y</w:t>
            </w:r>
            <w:r w:rsidR="00875165" w:rsidRPr="004B40FC">
              <w:rPr>
                <w:sz w:val="18"/>
                <w:szCs w:val="18"/>
              </w:rPr>
              <w:t xml:space="preserve"> renovación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hRule="exact" w:val="374"/>
        </w:trPr>
        <w:tc>
          <w:tcPr>
            <w:tcW w:w="7684" w:type="dxa"/>
            <w:shd w:val="clear" w:color="auto" w:fill="auto"/>
            <w:vAlign w:val="center"/>
          </w:tcPr>
          <w:p w:rsidR="00875165" w:rsidRPr="004B40FC" w:rsidRDefault="00875165" w:rsidP="00D63ED0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 xml:space="preserve">b)  Mobiliario y equipamiento comercial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hRule="exact" w:val="487"/>
        </w:trPr>
        <w:tc>
          <w:tcPr>
            <w:tcW w:w="7684" w:type="dxa"/>
            <w:shd w:val="clear" w:color="auto" w:fill="auto"/>
            <w:vAlign w:val="center"/>
          </w:tcPr>
          <w:p w:rsidR="00875165" w:rsidRPr="004B40FC" w:rsidRDefault="00875165" w:rsidP="00F90B3A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c) Redacción de proyectos y dirección de obra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hRule="exact" w:val="487"/>
        </w:trPr>
        <w:tc>
          <w:tcPr>
            <w:tcW w:w="7684" w:type="dxa"/>
            <w:shd w:val="clear" w:color="auto" w:fill="auto"/>
            <w:vAlign w:val="center"/>
          </w:tcPr>
          <w:p w:rsidR="00875165" w:rsidRPr="004B40FC" w:rsidRDefault="00875165" w:rsidP="00F90B3A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d) Desarrollo tecnológico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0" w:name="Texto99"/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875165" w:rsidRPr="004B40FC" w:rsidTr="00F90B3A">
        <w:trPr>
          <w:trHeight w:hRule="exact" w:val="340"/>
        </w:trPr>
        <w:tc>
          <w:tcPr>
            <w:tcW w:w="7684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B40FC">
              <w:rPr>
                <w:b/>
                <w:sz w:val="18"/>
                <w:szCs w:val="18"/>
              </w:rPr>
              <w:tab/>
              <w:t>TOTAL</w:t>
            </w:r>
            <w:r w:rsidRPr="004B40FC">
              <w:rPr>
                <w:b/>
                <w:sz w:val="18"/>
                <w:szCs w:val="18"/>
              </w:rPr>
              <w:tab/>
            </w:r>
          </w:p>
        </w:tc>
        <w:tc>
          <w:tcPr>
            <w:tcW w:w="2381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B40F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b/>
                <w:sz w:val="18"/>
                <w:szCs w:val="18"/>
              </w:rPr>
              <w:instrText xml:space="preserve"> FORMTEXT </w:instrText>
            </w:r>
            <w:r w:rsidRPr="004B40FC">
              <w:rPr>
                <w:b/>
                <w:sz w:val="18"/>
                <w:szCs w:val="18"/>
              </w:rPr>
            </w:r>
            <w:r w:rsidRPr="004B40FC">
              <w:rPr>
                <w:b/>
                <w:sz w:val="18"/>
                <w:szCs w:val="18"/>
              </w:rPr>
              <w:fldChar w:fldCharType="separate"/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75165" w:rsidRPr="004B40FC" w:rsidRDefault="00875165" w:rsidP="00875165">
      <w:pPr>
        <w:ind w:right="-144"/>
        <w:outlineLvl w:val="0"/>
        <w:rPr>
          <w:sz w:val="18"/>
          <w:szCs w:val="18"/>
        </w:rPr>
      </w:pPr>
    </w:p>
    <w:p w:rsidR="00875165" w:rsidRPr="004B40FC" w:rsidRDefault="00875165" w:rsidP="00875165">
      <w:pPr>
        <w:ind w:right="-144"/>
        <w:outlineLvl w:val="0"/>
        <w:rPr>
          <w:sz w:val="18"/>
          <w:szCs w:val="18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552"/>
      </w:tblGrid>
      <w:tr w:rsidR="00875165" w:rsidRPr="004B40FC" w:rsidTr="00F90B3A">
        <w:trPr>
          <w:trHeight w:val="483"/>
        </w:trPr>
        <w:tc>
          <w:tcPr>
            <w:tcW w:w="7513" w:type="dxa"/>
            <w:shd w:val="clear" w:color="auto" w:fill="E6E6E6"/>
            <w:vAlign w:val="center"/>
          </w:tcPr>
          <w:p w:rsidR="00875165" w:rsidRDefault="00875165" w:rsidP="00D63ED0">
            <w:pPr>
              <w:outlineLvl w:val="0"/>
              <w:rPr>
                <w:b/>
                <w:sz w:val="20"/>
              </w:rPr>
            </w:pPr>
            <w:bookmarkStart w:id="1" w:name="_GoBack" w:colFirst="0" w:colLast="0"/>
            <w:r>
              <w:rPr>
                <w:b/>
                <w:sz w:val="20"/>
              </w:rPr>
              <w:t xml:space="preserve">- </w:t>
            </w:r>
            <w:r w:rsidRPr="004B40FC">
              <w:rPr>
                <w:b/>
                <w:sz w:val="20"/>
              </w:rPr>
              <w:t xml:space="preserve">INVERSIONES EN </w:t>
            </w:r>
            <w:r w:rsidR="00D63ED0">
              <w:rPr>
                <w:b/>
                <w:sz w:val="20"/>
              </w:rPr>
              <w:t>TRASPASOS COMERCIALES</w:t>
            </w:r>
            <w:r w:rsidRPr="004B40FC">
              <w:rPr>
                <w:b/>
                <w:sz w:val="20"/>
              </w:rPr>
              <w:t xml:space="preserve"> (</w:t>
            </w:r>
            <w:r w:rsidR="00D63ED0">
              <w:rPr>
                <w:b/>
                <w:sz w:val="20"/>
              </w:rPr>
              <w:t>TC</w:t>
            </w:r>
            <w:r w:rsidRPr="004B40FC">
              <w:rPr>
                <w:b/>
                <w:sz w:val="20"/>
              </w:rPr>
              <w:t>)</w:t>
            </w:r>
          </w:p>
          <w:p w:rsidR="00D63ED0" w:rsidRPr="004B40FC" w:rsidRDefault="00D63ED0" w:rsidP="00D63ED0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- INVERSIONAES EN DIGITALICACIÓN COMERCIAL (DC)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ind w:left="215"/>
              <w:jc w:val="center"/>
              <w:rPr>
                <w:b/>
                <w:sz w:val="20"/>
              </w:rPr>
            </w:pPr>
            <w:r w:rsidRPr="004B40FC">
              <w:rPr>
                <w:b/>
                <w:sz w:val="20"/>
              </w:rPr>
              <w:t>Importe realizado</w:t>
            </w:r>
          </w:p>
        </w:tc>
      </w:tr>
      <w:tr w:rsidR="00875165" w:rsidRPr="004B40FC" w:rsidTr="00D63ED0">
        <w:trPr>
          <w:trHeight w:hRule="exact" w:val="368"/>
        </w:trPr>
        <w:tc>
          <w:tcPr>
            <w:tcW w:w="7513" w:type="dxa"/>
            <w:shd w:val="clear" w:color="auto" w:fill="auto"/>
            <w:vAlign w:val="center"/>
          </w:tcPr>
          <w:p w:rsidR="00875165" w:rsidRPr="004B40FC" w:rsidRDefault="00875165" w:rsidP="00D63ED0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a)  Obras de</w:t>
            </w:r>
            <w:r w:rsidR="00D63ED0">
              <w:rPr>
                <w:sz w:val="18"/>
                <w:szCs w:val="18"/>
              </w:rPr>
              <w:t xml:space="preserve"> rehabilitación, adecuación y</w:t>
            </w:r>
            <w:r w:rsidRPr="004B40FC">
              <w:rPr>
                <w:sz w:val="18"/>
                <w:szCs w:val="18"/>
              </w:rPr>
              <w:t xml:space="preserve"> renovación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val="382"/>
        </w:trPr>
        <w:tc>
          <w:tcPr>
            <w:tcW w:w="7513" w:type="dxa"/>
            <w:shd w:val="clear" w:color="auto" w:fill="auto"/>
            <w:vAlign w:val="center"/>
          </w:tcPr>
          <w:p w:rsidR="00875165" w:rsidRPr="004B40FC" w:rsidRDefault="00875165" w:rsidP="00D63ED0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 xml:space="preserve">b)  Mobiliario y equipamiento comercial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val="382"/>
        </w:trPr>
        <w:tc>
          <w:tcPr>
            <w:tcW w:w="7513" w:type="dxa"/>
            <w:shd w:val="clear" w:color="auto" w:fill="auto"/>
            <w:vAlign w:val="center"/>
          </w:tcPr>
          <w:p w:rsidR="00875165" w:rsidRPr="004B40FC" w:rsidRDefault="00875165" w:rsidP="00D63ED0">
            <w:pPr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c) Redacción de proyectos y dirección de obra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val="382"/>
        </w:trPr>
        <w:tc>
          <w:tcPr>
            <w:tcW w:w="7513" w:type="dxa"/>
            <w:shd w:val="clear" w:color="auto" w:fill="auto"/>
            <w:vAlign w:val="center"/>
          </w:tcPr>
          <w:p w:rsidR="00875165" w:rsidRPr="004B40FC" w:rsidRDefault="00875165" w:rsidP="00F90B3A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d) Desarrollo tecnológico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val="382"/>
        </w:trPr>
        <w:tc>
          <w:tcPr>
            <w:tcW w:w="7513" w:type="dxa"/>
            <w:shd w:val="clear" w:color="auto" w:fill="auto"/>
            <w:vAlign w:val="center"/>
          </w:tcPr>
          <w:p w:rsidR="00875165" w:rsidRPr="00D63ED0" w:rsidRDefault="00875165" w:rsidP="00F90B3A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D63ED0">
              <w:rPr>
                <w:sz w:val="18"/>
                <w:szCs w:val="18"/>
              </w:rPr>
              <w:t>e) Activos fijos adquiridos de segunda mano y bienes usados (exclusivamente en los proyectos de traspaso de comercios)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val="382"/>
        </w:trPr>
        <w:tc>
          <w:tcPr>
            <w:tcW w:w="7513" w:type="dxa"/>
            <w:shd w:val="clear" w:color="auto" w:fill="auto"/>
            <w:vAlign w:val="center"/>
          </w:tcPr>
          <w:p w:rsidR="00875165" w:rsidRPr="00D63ED0" w:rsidRDefault="00875165" w:rsidP="00F90B3A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D63ED0">
              <w:rPr>
                <w:sz w:val="18"/>
                <w:szCs w:val="18"/>
              </w:rPr>
              <w:t>f) Cánones de entrada a franquicias, a centrales de compras y a otras fórmulas de integración empresarial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875165" w:rsidRPr="004B40FC" w:rsidTr="00F90B3A">
        <w:trPr>
          <w:trHeight w:hRule="exact" w:val="340"/>
        </w:trPr>
        <w:tc>
          <w:tcPr>
            <w:tcW w:w="7513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B40FC">
              <w:rPr>
                <w:b/>
                <w:sz w:val="18"/>
                <w:szCs w:val="18"/>
              </w:rPr>
              <w:tab/>
              <w:t>TOTAL</w:t>
            </w:r>
            <w:r w:rsidRPr="004B40FC">
              <w:rPr>
                <w:b/>
                <w:sz w:val="18"/>
                <w:szCs w:val="18"/>
              </w:rPr>
              <w:tab/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B40F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b/>
                <w:sz w:val="18"/>
                <w:szCs w:val="18"/>
              </w:rPr>
              <w:instrText xml:space="preserve"> FORMTEXT </w:instrText>
            </w:r>
            <w:r w:rsidRPr="004B40FC">
              <w:rPr>
                <w:b/>
                <w:sz w:val="18"/>
                <w:szCs w:val="18"/>
              </w:rPr>
            </w:r>
            <w:r w:rsidRPr="004B40FC">
              <w:rPr>
                <w:b/>
                <w:sz w:val="18"/>
                <w:szCs w:val="18"/>
              </w:rPr>
              <w:fldChar w:fldCharType="separate"/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sz w:val="18"/>
                <w:szCs w:val="18"/>
              </w:rPr>
              <w:fldChar w:fldCharType="end"/>
            </w:r>
          </w:p>
        </w:tc>
      </w:tr>
      <w:bookmarkEnd w:id="1"/>
    </w:tbl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552"/>
      </w:tblGrid>
      <w:tr w:rsidR="00875165" w:rsidRPr="004B40FC" w:rsidTr="00F90B3A">
        <w:trPr>
          <w:trHeight w:val="483"/>
        </w:trPr>
        <w:tc>
          <w:tcPr>
            <w:tcW w:w="7513" w:type="dxa"/>
            <w:shd w:val="clear" w:color="auto" w:fill="E6E6E6"/>
            <w:vAlign w:val="center"/>
          </w:tcPr>
          <w:p w:rsidR="00875165" w:rsidRPr="00E56D2E" w:rsidRDefault="00875165" w:rsidP="00F90B3A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E56D2E">
              <w:rPr>
                <w:b/>
                <w:sz w:val="20"/>
              </w:rPr>
              <w:t>INVERSIONES EN PROYECTOS DE COMERCIO NO SEDENTARIO</w:t>
            </w:r>
            <w:r w:rsidR="00D63ED0">
              <w:rPr>
                <w:b/>
                <w:sz w:val="20"/>
              </w:rPr>
              <w:t xml:space="preserve"> (</w:t>
            </w:r>
            <w:r w:rsidRPr="00E56D2E">
              <w:rPr>
                <w:b/>
                <w:sz w:val="20"/>
              </w:rPr>
              <w:t xml:space="preserve">CNS) 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ind w:left="215"/>
              <w:jc w:val="center"/>
              <w:rPr>
                <w:b/>
                <w:sz w:val="20"/>
              </w:rPr>
            </w:pPr>
            <w:r w:rsidRPr="004B40FC">
              <w:rPr>
                <w:b/>
                <w:sz w:val="20"/>
              </w:rPr>
              <w:t>Importe realizado</w:t>
            </w:r>
          </w:p>
        </w:tc>
      </w:tr>
      <w:tr w:rsidR="00875165" w:rsidRPr="004B40FC" w:rsidTr="00F90B3A">
        <w:trPr>
          <w:trHeight w:val="348"/>
        </w:trPr>
        <w:tc>
          <w:tcPr>
            <w:tcW w:w="7513" w:type="dxa"/>
            <w:shd w:val="clear" w:color="auto" w:fill="auto"/>
            <w:vAlign w:val="center"/>
          </w:tcPr>
          <w:p w:rsidR="00875165" w:rsidRPr="004B40FC" w:rsidRDefault="00875165" w:rsidP="00F90B3A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>a)  Adquisición y adaptación de vehículos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val="348"/>
        </w:trPr>
        <w:tc>
          <w:tcPr>
            <w:tcW w:w="7513" w:type="dxa"/>
            <w:shd w:val="clear" w:color="auto" w:fill="auto"/>
            <w:vAlign w:val="center"/>
          </w:tcPr>
          <w:p w:rsidR="00875165" w:rsidRPr="004B40FC" w:rsidRDefault="00875165" w:rsidP="00D63ED0">
            <w:pPr>
              <w:ind w:left="176" w:hanging="176"/>
              <w:jc w:val="lef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t xml:space="preserve">b)  Otro equipamiento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sz w:val="18"/>
                <w:szCs w:val="18"/>
              </w:rPr>
            </w:pPr>
            <w:r w:rsidRPr="004B40F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  <w:szCs w:val="18"/>
              </w:rPr>
              <w:instrText xml:space="preserve"> FORMTEXT </w:instrText>
            </w:r>
            <w:r w:rsidRPr="004B40FC">
              <w:rPr>
                <w:sz w:val="18"/>
                <w:szCs w:val="18"/>
              </w:rPr>
            </w:r>
            <w:r w:rsidRPr="004B40FC">
              <w:rPr>
                <w:sz w:val="18"/>
                <w:szCs w:val="18"/>
              </w:rPr>
              <w:fldChar w:fldCharType="separate"/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noProof/>
                <w:sz w:val="18"/>
                <w:szCs w:val="18"/>
              </w:rPr>
              <w:t> </w:t>
            </w:r>
            <w:r w:rsidRPr="004B40FC">
              <w:rPr>
                <w:sz w:val="18"/>
                <w:szCs w:val="18"/>
              </w:rPr>
              <w:fldChar w:fldCharType="end"/>
            </w:r>
          </w:p>
        </w:tc>
      </w:tr>
      <w:tr w:rsidR="00875165" w:rsidRPr="004B40FC" w:rsidTr="00F90B3A">
        <w:trPr>
          <w:trHeight w:hRule="exact" w:val="340"/>
        </w:trPr>
        <w:tc>
          <w:tcPr>
            <w:tcW w:w="7513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B40FC">
              <w:rPr>
                <w:b/>
                <w:sz w:val="18"/>
                <w:szCs w:val="18"/>
              </w:rPr>
              <w:tab/>
              <w:t>TOTAL</w:t>
            </w:r>
            <w:r w:rsidRPr="004B40FC">
              <w:rPr>
                <w:b/>
                <w:sz w:val="18"/>
                <w:szCs w:val="18"/>
              </w:rPr>
              <w:tab/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875165" w:rsidRPr="004B40FC" w:rsidRDefault="00875165" w:rsidP="00F90B3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B40F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0FC">
              <w:rPr>
                <w:b/>
                <w:sz w:val="18"/>
                <w:szCs w:val="18"/>
              </w:rPr>
              <w:instrText xml:space="preserve"> FORMTEXT </w:instrText>
            </w:r>
            <w:r w:rsidRPr="004B40FC">
              <w:rPr>
                <w:b/>
                <w:sz w:val="18"/>
                <w:szCs w:val="18"/>
              </w:rPr>
            </w:r>
            <w:r w:rsidRPr="004B40FC">
              <w:rPr>
                <w:b/>
                <w:sz w:val="18"/>
                <w:szCs w:val="18"/>
              </w:rPr>
              <w:fldChar w:fldCharType="separate"/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noProof/>
                <w:sz w:val="18"/>
                <w:szCs w:val="18"/>
              </w:rPr>
              <w:t> </w:t>
            </w:r>
            <w:r w:rsidRPr="004B40FC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  <w:r>
        <w:rPr>
          <w:b/>
          <w:sz w:val="20"/>
        </w:rPr>
        <w:t xml:space="preserve">7. </w:t>
      </w:r>
      <w:r w:rsidRPr="004B40FC">
        <w:rPr>
          <w:b/>
          <w:sz w:val="20"/>
        </w:rPr>
        <w:t>DOCUMENTACIÓN QUE SE ACOMPAÑA:</w:t>
      </w: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-284"/>
        <w:rPr>
          <w:sz w:val="18"/>
          <w:szCs w:val="18"/>
        </w:rPr>
      </w:pPr>
      <w:r w:rsidRPr="004B40FC">
        <w:rPr>
          <w:b/>
          <w:sz w:val="18"/>
          <w:szCs w:val="18"/>
        </w:rPr>
        <w:t>Nota</w:t>
      </w:r>
      <w:r w:rsidRPr="004B40FC">
        <w:rPr>
          <w:sz w:val="18"/>
          <w:szCs w:val="18"/>
        </w:rPr>
        <w:t xml:space="preserve">: En el caso de </w:t>
      </w:r>
      <w:r w:rsidRPr="004B40FC">
        <w:rPr>
          <w:b/>
          <w:sz w:val="18"/>
          <w:szCs w:val="18"/>
        </w:rPr>
        <w:t>PERSONAS JURÍDICAS y ENTIDADES SIN PERSONALIDAD JURÍDICA (Sociedades irregulares)</w:t>
      </w:r>
      <w:r w:rsidRPr="004B40FC">
        <w:rPr>
          <w:sz w:val="18"/>
          <w:szCs w:val="18"/>
        </w:rPr>
        <w:t xml:space="preserve">, la justificación se presentará </w:t>
      </w:r>
      <w:r w:rsidRPr="004B40FC">
        <w:rPr>
          <w:b/>
          <w:sz w:val="18"/>
          <w:szCs w:val="18"/>
          <w:u w:val="single"/>
        </w:rPr>
        <w:t>obligatoriamente</w:t>
      </w:r>
      <w:r w:rsidRPr="004B40FC">
        <w:rPr>
          <w:sz w:val="18"/>
          <w:szCs w:val="18"/>
        </w:rPr>
        <w:t xml:space="preserve"> de </w:t>
      </w:r>
      <w:r w:rsidRPr="004B40FC">
        <w:rPr>
          <w:b/>
          <w:sz w:val="18"/>
          <w:szCs w:val="18"/>
        </w:rPr>
        <w:t>manera telemática a través del Registro General Electrónico</w:t>
      </w:r>
      <w:r w:rsidRPr="004B40FC">
        <w:rPr>
          <w:sz w:val="18"/>
          <w:szCs w:val="18"/>
        </w:rPr>
        <w:t xml:space="preserve"> (se puede tramitar con certificado digital o con DNI+PIN). En la </w:t>
      </w:r>
      <w:hyperlink r:id="rId4" w:history="1">
        <w:r w:rsidRPr="004B40FC">
          <w:rPr>
            <w:rStyle w:val="Hipervnculo"/>
            <w:sz w:val="18"/>
            <w:szCs w:val="18"/>
          </w:rPr>
          <w:t>ficha de ayuda</w:t>
        </w:r>
      </w:hyperlink>
      <w:r w:rsidRPr="004B40FC">
        <w:rPr>
          <w:sz w:val="18"/>
          <w:szCs w:val="18"/>
        </w:rPr>
        <w:t xml:space="preserve"> correspondiente a esta subvención se ha habilitado un acceso.</w:t>
      </w:r>
    </w:p>
    <w:p w:rsidR="00875165" w:rsidRPr="004B40FC" w:rsidRDefault="00875165" w:rsidP="0087516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-284"/>
        <w:jc w:val="left"/>
        <w:rPr>
          <w:sz w:val="18"/>
          <w:szCs w:val="18"/>
        </w:rPr>
      </w:pPr>
      <w:r w:rsidRPr="004B40FC">
        <w:rPr>
          <w:sz w:val="18"/>
          <w:szCs w:val="18"/>
        </w:rPr>
        <w:t xml:space="preserve">En el caso de </w:t>
      </w:r>
      <w:r w:rsidRPr="004B40FC">
        <w:rPr>
          <w:b/>
          <w:sz w:val="18"/>
          <w:szCs w:val="18"/>
        </w:rPr>
        <w:t>PERSONAS FISICAS</w:t>
      </w:r>
      <w:r w:rsidRPr="004B40FC">
        <w:rPr>
          <w:sz w:val="18"/>
          <w:szCs w:val="18"/>
        </w:rPr>
        <w:t>, la justificación se presentará preferentemente de manera telemática, siendo además posible hacerlo presencialmente en cualquier registro del Gobierno de Navarra.</w:t>
      </w:r>
    </w:p>
    <w:p w:rsidR="00875165" w:rsidRPr="004B40FC" w:rsidRDefault="00875165" w:rsidP="00875165">
      <w:pPr>
        <w:spacing w:line="280" w:lineRule="atLeast"/>
        <w:ind w:left="-284"/>
        <w:jc w:val="left"/>
        <w:rPr>
          <w:b/>
          <w:sz w:val="20"/>
        </w:rPr>
      </w:pP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sz w:val="18"/>
          <w:szCs w:val="18"/>
        </w:rPr>
      </w:pP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3"/>
      <w:r w:rsidRPr="004B40FC">
        <w:rPr>
          <w:sz w:val="18"/>
          <w:szCs w:val="18"/>
        </w:rPr>
        <w:t xml:space="preserve"> Memoria final detallada y descriptiva de las inversiones realizadas: actuaciones realizadas y desviaciones que se hayan producido respecto al proyecto inicialmente previsto.</w:t>
      </w:r>
    </w:p>
    <w:p w:rsidR="00875165" w:rsidRPr="0059406D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b/>
          <w:color w:val="0070C0"/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4"/>
      <w:r w:rsidRPr="004B40FC">
        <w:rPr>
          <w:sz w:val="18"/>
          <w:szCs w:val="18"/>
        </w:rPr>
        <w:t xml:space="preserve">  Relación detallada de las facturas presentadas (agrupadas por conceptos subvencionables, ordenadas y numeradas por fecha, con identificación de proveedor, CIF, número de factura, fecha de emisión, importe sin IVA, total pagado, fecha de pago y forma de pago), conforme al modelo disponible en la ficha de ayuda</w:t>
      </w:r>
      <w:r w:rsidRPr="0059406D">
        <w:rPr>
          <w:b/>
          <w:color w:val="0070C0"/>
          <w:sz w:val="18"/>
          <w:szCs w:val="18"/>
        </w:rPr>
        <w:t>. (en formato Excel)</w:t>
      </w: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3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5"/>
      <w:r w:rsidRPr="004B40FC">
        <w:rPr>
          <w:sz w:val="18"/>
          <w:szCs w:val="18"/>
        </w:rPr>
        <w:t xml:space="preserve"> Copia de las facturas correspondientes a las inversiones realizadas, que serán conformes al Reglamento que regula las obligaciones de facturación, y que deben estar emitidas a nombre de la beneficiaria de la subvención. En los casos de </w:t>
      </w:r>
      <w:r w:rsidRPr="004B40FC">
        <w:rPr>
          <w:b/>
          <w:sz w:val="18"/>
          <w:szCs w:val="18"/>
        </w:rPr>
        <w:t>traspaso comercial</w:t>
      </w:r>
      <w:r w:rsidRPr="004B40FC">
        <w:rPr>
          <w:sz w:val="18"/>
          <w:szCs w:val="18"/>
        </w:rPr>
        <w:t xml:space="preserve">, la factura debe contener de forma desglosada todos los conceptos facturados (fondo de comercio, instalaciones, mobiliario, existencias, etc.).   </w:t>
      </w: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9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6"/>
      <w:r w:rsidRPr="004B40FC">
        <w:rPr>
          <w:sz w:val="18"/>
          <w:szCs w:val="18"/>
        </w:rPr>
        <w:t xml:space="preserve"> Informe pericial o de una empresa de tasación que acredite los conceptos facturados en el </w:t>
      </w:r>
      <w:r w:rsidRPr="004B40FC">
        <w:rPr>
          <w:b/>
          <w:sz w:val="18"/>
          <w:szCs w:val="18"/>
        </w:rPr>
        <w:t xml:space="preserve">traspaso comercial </w:t>
      </w:r>
      <w:r w:rsidRPr="004B40FC">
        <w:rPr>
          <w:sz w:val="18"/>
          <w:szCs w:val="18"/>
        </w:rPr>
        <w:t xml:space="preserve">(únicamente si no se presentó junto a la solicitud de subvención).  </w:t>
      </w:r>
    </w:p>
    <w:p w:rsidR="00875165" w:rsidRPr="00E56D2E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color w:val="0070C0"/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4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7"/>
      <w:r w:rsidRPr="004B40FC">
        <w:rPr>
          <w:sz w:val="18"/>
          <w:szCs w:val="18"/>
        </w:rPr>
        <w:t xml:space="preserve"> Justificantes bancarios del pago de las facturas </w:t>
      </w:r>
      <w:r w:rsidRPr="004B40FC">
        <w:rPr>
          <w:b/>
          <w:sz w:val="18"/>
          <w:szCs w:val="18"/>
        </w:rPr>
        <w:t xml:space="preserve">(se admiten únicamente los pagos realizados </w:t>
      </w:r>
      <w:r w:rsidRPr="00E56D2E">
        <w:rPr>
          <w:b/>
          <w:color w:val="0070C0"/>
          <w:sz w:val="18"/>
          <w:szCs w:val="18"/>
        </w:rPr>
        <w:t xml:space="preserve">entre el </w:t>
      </w:r>
      <w:r>
        <w:rPr>
          <w:b/>
          <w:color w:val="0070C0"/>
          <w:sz w:val="18"/>
          <w:szCs w:val="18"/>
        </w:rPr>
        <w:t>18 de octubre</w:t>
      </w:r>
      <w:r w:rsidRPr="00E56D2E">
        <w:rPr>
          <w:b/>
          <w:color w:val="0070C0"/>
          <w:sz w:val="18"/>
          <w:szCs w:val="18"/>
        </w:rPr>
        <w:t xml:space="preserve"> de </w:t>
      </w:r>
      <w:r>
        <w:rPr>
          <w:b/>
          <w:color w:val="0070C0"/>
          <w:sz w:val="18"/>
          <w:szCs w:val="18"/>
        </w:rPr>
        <w:t>2024</w:t>
      </w:r>
      <w:r w:rsidRPr="00E56D2E">
        <w:rPr>
          <w:b/>
          <w:color w:val="0070C0"/>
          <w:sz w:val="18"/>
          <w:szCs w:val="18"/>
        </w:rPr>
        <w:t xml:space="preserve"> y el 1</w:t>
      </w:r>
      <w:r>
        <w:rPr>
          <w:b/>
          <w:color w:val="0070C0"/>
          <w:sz w:val="18"/>
          <w:szCs w:val="18"/>
        </w:rPr>
        <w:t>7</w:t>
      </w:r>
      <w:r w:rsidRPr="00E56D2E">
        <w:rPr>
          <w:b/>
          <w:color w:val="0070C0"/>
          <w:sz w:val="18"/>
          <w:szCs w:val="18"/>
        </w:rPr>
        <w:t xml:space="preserve"> de octubre de </w:t>
      </w:r>
      <w:r>
        <w:rPr>
          <w:b/>
          <w:color w:val="0070C0"/>
          <w:sz w:val="18"/>
          <w:szCs w:val="18"/>
        </w:rPr>
        <w:t>2025</w:t>
      </w:r>
      <w:r w:rsidRPr="00E56D2E">
        <w:rPr>
          <w:color w:val="0070C0"/>
          <w:sz w:val="18"/>
          <w:szCs w:val="18"/>
        </w:rPr>
        <w:t>).</w:t>
      </w: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rFonts w:cs="Arial"/>
          <w:color w:val="333333"/>
          <w:sz w:val="18"/>
          <w:szCs w:val="18"/>
          <w:lang w:val="es-ES"/>
        </w:rPr>
      </w:pPr>
      <w:r w:rsidRPr="004B40FC">
        <w:rPr>
          <w:rFonts w:cs="Arial"/>
          <w:color w:val="333333"/>
          <w:sz w:val="18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5"/>
      <w:r w:rsidRPr="004B40FC">
        <w:rPr>
          <w:rFonts w:cs="Arial"/>
          <w:color w:val="333333"/>
          <w:sz w:val="18"/>
          <w:szCs w:val="18"/>
        </w:rPr>
        <w:instrText xml:space="preserve"> FORMCHECKBOX </w:instrText>
      </w:r>
      <w:r>
        <w:rPr>
          <w:rFonts w:cs="Arial"/>
          <w:color w:val="333333"/>
          <w:sz w:val="18"/>
          <w:szCs w:val="18"/>
        </w:rPr>
      </w:r>
      <w:r>
        <w:rPr>
          <w:rFonts w:cs="Arial"/>
          <w:color w:val="333333"/>
          <w:sz w:val="18"/>
          <w:szCs w:val="18"/>
        </w:rPr>
        <w:fldChar w:fldCharType="separate"/>
      </w:r>
      <w:r w:rsidRPr="004B40FC">
        <w:rPr>
          <w:rFonts w:cs="Arial"/>
          <w:color w:val="333333"/>
          <w:sz w:val="18"/>
          <w:szCs w:val="18"/>
        </w:rPr>
        <w:fldChar w:fldCharType="end"/>
      </w:r>
      <w:bookmarkEnd w:id="8"/>
      <w:r w:rsidRPr="004B40FC">
        <w:rPr>
          <w:rFonts w:cs="Arial"/>
          <w:color w:val="333333"/>
          <w:sz w:val="18"/>
          <w:szCs w:val="18"/>
        </w:rPr>
        <w:t xml:space="preserve"> Fotografía del </w:t>
      </w:r>
      <w:r w:rsidRPr="004B40FC">
        <w:rPr>
          <w:rFonts w:cs="Arial"/>
          <w:b/>
          <w:color w:val="333333"/>
          <w:sz w:val="18"/>
          <w:szCs w:val="18"/>
        </w:rPr>
        <w:t xml:space="preserve">cartel </w:t>
      </w:r>
      <w:r w:rsidRPr="004B40FC">
        <w:rPr>
          <w:rFonts w:cs="Arial"/>
          <w:color w:val="333333"/>
          <w:sz w:val="18"/>
          <w:szCs w:val="18"/>
        </w:rPr>
        <w:t xml:space="preserve">(modelo a descargar de la ficha de ayuda) colocado en </w:t>
      </w:r>
      <w:r w:rsidRPr="004B40FC">
        <w:rPr>
          <w:rFonts w:cs="Arial"/>
          <w:color w:val="333333"/>
          <w:sz w:val="18"/>
          <w:szCs w:val="18"/>
          <w:lang w:val="es-ES"/>
        </w:rPr>
        <w:t>lugar visible del establecimiento comercial que publicite</w:t>
      </w:r>
      <w:r w:rsidRPr="004B40FC">
        <w:rPr>
          <w:rFonts w:cs="Arial"/>
          <w:color w:val="333333"/>
          <w:sz w:val="18"/>
          <w:szCs w:val="18"/>
        </w:rPr>
        <w:t xml:space="preserve"> que la actuación ha sido objeto de subvención por parte del Gobierno de Navarra. Además,</w:t>
      </w:r>
      <w:r w:rsidRPr="004B40FC">
        <w:rPr>
          <w:rFonts w:cs="Arial"/>
          <w:color w:val="333333"/>
          <w:sz w:val="18"/>
          <w:szCs w:val="18"/>
          <w:lang w:val="es-ES"/>
        </w:rPr>
        <w:t xml:space="preserve"> </w:t>
      </w:r>
      <w:r w:rsidRPr="004B40FC">
        <w:rPr>
          <w:rFonts w:cs="Arial"/>
          <w:color w:val="333333"/>
          <w:sz w:val="18"/>
          <w:szCs w:val="18"/>
        </w:rPr>
        <w:t>En el caso de haber obtenido subvención para implantar comercio electrónico</w:t>
      </w:r>
      <w:r w:rsidRPr="004B40FC">
        <w:rPr>
          <w:rFonts w:cs="Arial"/>
          <w:color w:val="333333"/>
          <w:sz w:val="18"/>
          <w:szCs w:val="18"/>
          <w:lang w:val="es-ES"/>
        </w:rPr>
        <w:t>, se deben presentar impresiones de pantalla de la página web de la empresa que muestre el siguiente texto:” Actuación subvencionada por el Gobierno de Navarra”.</w:t>
      </w: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rFonts w:cs="Arial"/>
          <w:color w:val="333333"/>
          <w:sz w:val="18"/>
          <w:szCs w:val="18"/>
          <w:lang w:val="es-ES"/>
        </w:rPr>
      </w:pPr>
      <w:r w:rsidRPr="004B40FC">
        <w:rPr>
          <w:rFonts w:cs="Arial"/>
          <w:color w:val="333333"/>
          <w:sz w:val="18"/>
          <w:szCs w:val="18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6"/>
      <w:r w:rsidRPr="004B40FC">
        <w:rPr>
          <w:rFonts w:cs="Arial"/>
          <w:color w:val="333333"/>
          <w:sz w:val="18"/>
          <w:szCs w:val="18"/>
          <w:lang w:val="es-ES"/>
        </w:rPr>
        <w:instrText xml:space="preserve"> FORMCHECKBOX </w:instrText>
      </w:r>
      <w:r>
        <w:rPr>
          <w:rFonts w:cs="Arial"/>
          <w:color w:val="333333"/>
          <w:sz w:val="18"/>
          <w:szCs w:val="18"/>
          <w:lang w:val="es-ES"/>
        </w:rPr>
      </w:r>
      <w:r>
        <w:rPr>
          <w:rFonts w:cs="Arial"/>
          <w:color w:val="333333"/>
          <w:sz w:val="18"/>
          <w:szCs w:val="18"/>
          <w:lang w:val="es-ES"/>
        </w:rPr>
        <w:fldChar w:fldCharType="separate"/>
      </w:r>
      <w:r w:rsidRPr="004B40FC">
        <w:rPr>
          <w:rFonts w:cs="Arial"/>
          <w:color w:val="333333"/>
          <w:sz w:val="18"/>
          <w:szCs w:val="18"/>
          <w:lang w:val="es-ES"/>
        </w:rPr>
        <w:fldChar w:fldCharType="end"/>
      </w:r>
      <w:bookmarkEnd w:id="9"/>
      <w:r w:rsidRPr="004B40FC">
        <w:rPr>
          <w:rFonts w:cs="Arial"/>
          <w:color w:val="333333"/>
          <w:sz w:val="18"/>
          <w:szCs w:val="18"/>
          <w:lang w:val="es-ES"/>
        </w:rPr>
        <w:t xml:space="preserve"> Fotografía de la </w:t>
      </w:r>
      <w:r w:rsidRPr="004B40FC">
        <w:rPr>
          <w:rFonts w:cs="Arial"/>
          <w:b/>
          <w:color w:val="333333"/>
          <w:sz w:val="18"/>
          <w:szCs w:val="18"/>
          <w:lang w:val="es-ES"/>
        </w:rPr>
        <w:t xml:space="preserve">rotulación con su nombre o razón social y con la marca de comercio de Navarra </w:t>
      </w:r>
      <w:r w:rsidRPr="004B40FC">
        <w:rPr>
          <w:rFonts w:cs="Arial"/>
          <w:color w:val="333333"/>
          <w:sz w:val="18"/>
          <w:szCs w:val="18"/>
          <w:lang w:val="es-ES"/>
        </w:rPr>
        <w:t>(cuyo uso se solicitará a través del enlace en la ficha de ayuda)</w:t>
      </w:r>
      <w:r w:rsidRPr="004B40FC">
        <w:rPr>
          <w:rFonts w:cs="Arial"/>
          <w:b/>
          <w:color w:val="333333"/>
          <w:sz w:val="18"/>
          <w:szCs w:val="18"/>
          <w:lang w:val="es-ES"/>
        </w:rPr>
        <w:t>,</w:t>
      </w:r>
      <w:r w:rsidRPr="004B40FC">
        <w:rPr>
          <w:rFonts w:cs="Arial"/>
          <w:color w:val="333333"/>
          <w:sz w:val="18"/>
          <w:szCs w:val="18"/>
          <w:lang w:val="es-ES"/>
        </w:rPr>
        <w:t xml:space="preserve"> en el caso de inversiones para adquisición o adecuación de vehículos-tienda en </w:t>
      </w:r>
      <w:r w:rsidRPr="004B40FC">
        <w:rPr>
          <w:rFonts w:cs="Arial"/>
          <w:b/>
          <w:color w:val="333333"/>
          <w:sz w:val="18"/>
          <w:szCs w:val="18"/>
          <w:lang w:val="es-ES"/>
        </w:rPr>
        <w:t xml:space="preserve">Proyectos </w:t>
      </w:r>
      <w:r w:rsidR="00D63ED0">
        <w:rPr>
          <w:rFonts w:cs="Arial"/>
          <w:b/>
          <w:color w:val="333333"/>
          <w:sz w:val="18"/>
          <w:szCs w:val="18"/>
          <w:lang w:val="es-ES"/>
        </w:rPr>
        <w:t xml:space="preserve">de </w:t>
      </w:r>
      <w:r w:rsidRPr="004B40FC">
        <w:rPr>
          <w:rFonts w:cs="Arial"/>
          <w:b/>
          <w:color w:val="333333"/>
          <w:sz w:val="18"/>
          <w:szCs w:val="18"/>
          <w:lang w:val="es-ES"/>
        </w:rPr>
        <w:t>Comercio no Sedentario</w:t>
      </w:r>
      <w:r w:rsidRPr="004B40FC">
        <w:rPr>
          <w:rFonts w:cs="Arial"/>
          <w:color w:val="333333"/>
          <w:sz w:val="18"/>
          <w:szCs w:val="18"/>
          <w:lang w:val="es-ES"/>
        </w:rPr>
        <w:t xml:space="preserve"> </w:t>
      </w:r>
      <w:r w:rsidR="00D63ED0">
        <w:rPr>
          <w:rFonts w:cs="Arial"/>
          <w:color w:val="333333"/>
          <w:sz w:val="18"/>
          <w:szCs w:val="18"/>
          <w:lang w:val="es-ES"/>
        </w:rPr>
        <w:t>(</w:t>
      </w:r>
      <w:r w:rsidRPr="004B40FC">
        <w:rPr>
          <w:rFonts w:cs="Arial"/>
          <w:color w:val="333333"/>
          <w:sz w:val="18"/>
          <w:szCs w:val="18"/>
          <w:lang w:val="es-ES"/>
        </w:rPr>
        <w:t>CNS).</w:t>
      </w: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sz w:val="18"/>
          <w:szCs w:val="18"/>
        </w:rPr>
      </w:pPr>
      <w:r w:rsidRPr="004B40FC">
        <w:rPr>
          <w:sz w:val="18"/>
          <w:szCs w:val="18"/>
          <w:lang w:val="es-E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7"/>
      <w:r w:rsidRPr="004B40FC">
        <w:rPr>
          <w:sz w:val="18"/>
          <w:szCs w:val="18"/>
          <w:lang w:val="es-ES"/>
        </w:rPr>
        <w:instrText xml:space="preserve"> FORMCHECKBOX </w:instrText>
      </w:r>
      <w:r>
        <w:rPr>
          <w:sz w:val="18"/>
          <w:szCs w:val="18"/>
          <w:lang w:val="es-ES"/>
        </w:rPr>
      </w:r>
      <w:r>
        <w:rPr>
          <w:sz w:val="18"/>
          <w:szCs w:val="18"/>
          <w:lang w:val="es-ES"/>
        </w:rPr>
        <w:fldChar w:fldCharType="separate"/>
      </w:r>
      <w:r w:rsidRPr="004B40FC">
        <w:rPr>
          <w:sz w:val="18"/>
          <w:szCs w:val="18"/>
          <w:lang w:val="es-ES"/>
        </w:rPr>
        <w:fldChar w:fldCharType="end"/>
      </w:r>
      <w:bookmarkEnd w:id="10"/>
      <w:r w:rsidRPr="004B40FC">
        <w:rPr>
          <w:sz w:val="18"/>
          <w:szCs w:val="18"/>
          <w:lang w:val="es-ES"/>
        </w:rPr>
        <w:t xml:space="preserve"> </w:t>
      </w:r>
      <w:r w:rsidRPr="004B40FC">
        <w:rPr>
          <w:sz w:val="18"/>
          <w:szCs w:val="18"/>
        </w:rPr>
        <w:t>Fotografías de las actuaciones realizadas</w:t>
      </w:r>
      <w:r w:rsidRPr="004B40FC">
        <w:rPr>
          <w:b/>
          <w:sz w:val="18"/>
          <w:szCs w:val="18"/>
        </w:rPr>
        <w:t>.</w:t>
      </w:r>
      <w:r w:rsidRPr="004B40FC">
        <w:rPr>
          <w:sz w:val="18"/>
          <w:szCs w:val="18"/>
        </w:rPr>
        <w:t xml:space="preserve"> En el caso de realización de obras de rehabilitación, adecuación y renovación de la imagen de los establecimientos comerciales, fotografías del exterior y del interior del local comercial que permitan comprobar la situación anterior y posterior a las actuaciones realizadas. En el caso de realización de inversiones en equipamiento comercial o digital fotografías de los activos fijos subvencionados. En el caso de inversiones de proyectos de comercio no sedentario, fotografías del vehículo-tienda o del equipamiento adquirido. </w:t>
      </w:r>
    </w:p>
    <w:p w:rsidR="00875165" w:rsidRPr="004B40FC" w:rsidRDefault="00875165" w:rsidP="00875165">
      <w:pPr>
        <w:widowControl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before="120"/>
        <w:ind w:left="-284" w:right="-144"/>
        <w:rPr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8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11"/>
      <w:r w:rsidRPr="004B40FC">
        <w:rPr>
          <w:sz w:val="18"/>
          <w:szCs w:val="18"/>
        </w:rPr>
        <w:t xml:space="preserve"> Declaración de alta en el Impuesto sobre Actividades Económicas. Es</w:t>
      </w:r>
      <w:r w:rsidRPr="004B40FC">
        <w:rPr>
          <w:b/>
          <w:sz w:val="18"/>
          <w:szCs w:val="18"/>
        </w:rPr>
        <w:t xml:space="preserve"> obligatoria </w:t>
      </w:r>
      <w:r w:rsidRPr="004B40FC">
        <w:rPr>
          <w:sz w:val="18"/>
          <w:szCs w:val="18"/>
        </w:rPr>
        <w:t xml:space="preserve">su presentación </w:t>
      </w:r>
      <w:r w:rsidRPr="00E56D2E">
        <w:rPr>
          <w:color w:val="0070C0"/>
          <w:sz w:val="18"/>
          <w:szCs w:val="18"/>
        </w:rPr>
        <w:t xml:space="preserve">hasta el día </w:t>
      </w:r>
      <w:r>
        <w:rPr>
          <w:color w:val="0070C0"/>
          <w:sz w:val="18"/>
          <w:szCs w:val="18"/>
        </w:rPr>
        <w:t>1 de diciembre</w:t>
      </w:r>
      <w:r w:rsidRPr="00E56D2E">
        <w:rPr>
          <w:color w:val="0070C0"/>
          <w:sz w:val="18"/>
          <w:szCs w:val="18"/>
        </w:rPr>
        <w:t xml:space="preserve"> de </w:t>
      </w:r>
      <w:r>
        <w:rPr>
          <w:color w:val="0070C0"/>
          <w:sz w:val="18"/>
          <w:szCs w:val="18"/>
        </w:rPr>
        <w:t>2025</w:t>
      </w:r>
      <w:r w:rsidRPr="00E56D2E">
        <w:rPr>
          <w:color w:val="0070C0"/>
          <w:sz w:val="18"/>
          <w:szCs w:val="18"/>
        </w:rPr>
        <w:t xml:space="preserve"> </w:t>
      </w:r>
      <w:r w:rsidRPr="004B40FC">
        <w:rPr>
          <w:sz w:val="18"/>
          <w:szCs w:val="18"/>
        </w:rPr>
        <w:t>como máximo</w:t>
      </w:r>
      <w:r w:rsidRPr="004B40FC">
        <w:rPr>
          <w:rFonts w:cs="Arial"/>
          <w:sz w:val="18"/>
          <w:szCs w:val="18"/>
        </w:rPr>
        <w:t xml:space="preserve"> para Proyecto</w:t>
      </w:r>
      <w:r w:rsidR="00D63ED0">
        <w:rPr>
          <w:rFonts w:cs="Arial"/>
          <w:sz w:val="18"/>
          <w:szCs w:val="18"/>
        </w:rPr>
        <w:t>s de Emprendimiento Comercial (</w:t>
      </w:r>
      <w:r w:rsidRPr="004B40FC">
        <w:rPr>
          <w:rFonts w:cs="Arial"/>
          <w:sz w:val="18"/>
          <w:szCs w:val="18"/>
        </w:rPr>
        <w:t>EC), en el caso de que este documento no se hubiera presentado junto con la solicitud de la subvención.</w:t>
      </w:r>
    </w:p>
    <w:p w:rsidR="00875165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6C1711" w:rsidRDefault="00875165" w:rsidP="00875165">
      <w:pPr>
        <w:widowControl/>
        <w:spacing w:before="120"/>
        <w:ind w:left="-284" w:right="-2"/>
        <w:rPr>
          <w:rFonts w:cs="Arial"/>
          <w:b/>
          <w:sz w:val="20"/>
        </w:rPr>
      </w:pPr>
      <w:r>
        <w:rPr>
          <w:rFonts w:cs="Arial"/>
          <w:b/>
          <w:sz w:val="20"/>
        </w:rPr>
        <w:t>8</w:t>
      </w:r>
      <w:r w:rsidRPr="006C1711">
        <w:rPr>
          <w:rFonts w:cs="Arial"/>
          <w:b/>
          <w:sz w:val="20"/>
        </w:rPr>
        <w:t xml:space="preserve"> DOCUMENTACIÓN RELATIVA A LA EMPRESA SOLICITANTE.</w:t>
      </w:r>
    </w:p>
    <w:p w:rsidR="00875165" w:rsidRPr="00D05724" w:rsidRDefault="00875165" w:rsidP="00875165">
      <w:pPr>
        <w:widowControl/>
        <w:spacing w:before="120"/>
        <w:ind w:left="-284" w:right="-2"/>
        <w:rPr>
          <w:rFonts w:cs="Arial"/>
          <w:sz w:val="20"/>
        </w:rPr>
      </w:pPr>
      <w:r w:rsidRPr="006C1711">
        <w:rPr>
          <w:rFonts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C1711"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6C1711">
        <w:rPr>
          <w:rFonts w:cs="Arial"/>
          <w:sz w:val="20"/>
        </w:rPr>
        <w:fldChar w:fldCharType="end"/>
      </w:r>
      <w:r w:rsidRPr="006C1711">
        <w:rPr>
          <w:rFonts w:cs="Arial"/>
          <w:sz w:val="20"/>
        </w:rPr>
        <w:t xml:space="preserve"> </w:t>
      </w:r>
      <w:r w:rsidRPr="006C1711">
        <w:t xml:space="preserve">En </w:t>
      </w:r>
      <w:r>
        <w:t xml:space="preserve">el supuesto de no haber recibido con anterioridad subvenciones del Gobierno de Navarra, se registrará la cuenta para recibir el abono a través del trámite: </w:t>
      </w:r>
      <w:hyperlink r:id="rId5" w:tgtFrame="_blank" w:history="1">
        <w:r>
          <w:rPr>
            <w:rStyle w:val="Hipervnculo"/>
          </w:rPr>
          <w:t>Consulta de cuentas y pagos</w:t>
        </w:r>
      </w:hyperlink>
      <w:r>
        <w:t>.</w:t>
      </w:r>
      <w:r w:rsidRPr="00D05724">
        <w:rPr>
          <w:rFonts w:cs="Arial"/>
          <w:sz w:val="20"/>
        </w:rPr>
        <w:t xml:space="preserve"> </w:t>
      </w: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  <w:r>
        <w:rPr>
          <w:b/>
          <w:sz w:val="20"/>
        </w:rPr>
        <w:t>9</w:t>
      </w:r>
      <w:r w:rsidRPr="004B40FC">
        <w:rPr>
          <w:b/>
          <w:sz w:val="20"/>
        </w:rPr>
        <w:t>.- DECLARACIÓN SOBRE EL PAGO EN PLAZO DE LAS INVERSIONES SUBVENCIONADAS:</w:t>
      </w: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spacing w:after="240" w:line="280" w:lineRule="atLeast"/>
        <w:ind w:left="-426"/>
        <w:outlineLvl w:val="0"/>
        <w:rPr>
          <w:b/>
          <w:sz w:val="20"/>
        </w:rPr>
      </w:pPr>
      <w:r w:rsidRPr="004B40FC">
        <w:rPr>
          <w:sz w:val="18"/>
          <w:szCs w:val="18"/>
        </w:rPr>
        <w:t xml:space="preserve">A cumplimentar en el caso de subvenciones por importe superior a 30.000 euros, cuando los solicitantes estén incluidos en el ámbito de aplicación de la Ley 3/2004, de 29 de diciembre, por la que se establecen medidas de lucha contra la morosidad </w:t>
      </w:r>
      <w:r w:rsidRPr="004B40FC">
        <w:rPr>
          <w:sz w:val="18"/>
          <w:szCs w:val="18"/>
        </w:rPr>
        <w:lastRenderedPageBreak/>
        <w:t xml:space="preserve">en las operaciones comerciales. </w:t>
      </w:r>
    </w:p>
    <w:p w:rsidR="00875165" w:rsidRPr="004B40FC" w:rsidRDefault="00875165" w:rsidP="00875165">
      <w:pPr>
        <w:spacing w:line="280" w:lineRule="atLeast"/>
        <w:ind w:left="-284"/>
        <w:rPr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0"/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bookmarkEnd w:id="12"/>
      <w:r w:rsidRPr="004B40FC">
        <w:rPr>
          <w:sz w:val="18"/>
          <w:szCs w:val="18"/>
        </w:rPr>
        <w:t xml:space="preserve">    Declaro que las inversiones subvencionadas han sido abonadas en los plazos de pago establecidos en la Ley 3/2004, de 29 de diciembre, por la que se establecen medidas de lucha contra la morosidad en las operaciones comerciales.</w:t>
      </w: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  <w:r>
        <w:rPr>
          <w:b/>
          <w:sz w:val="20"/>
        </w:rPr>
        <w:t>10</w:t>
      </w:r>
      <w:r w:rsidRPr="004B40FC">
        <w:rPr>
          <w:b/>
          <w:sz w:val="20"/>
        </w:rPr>
        <w:t>.- DECLARACIÓN SOBRE LA FINANCIACIÓN DE LAS ACTIVIDADES OBJETO DE SUBVENCIÓN:</w:t>
      </w:r>
    </w:p>
    <w:p w:rsidR="00875165" w:rsidRPr="004B40FC" w:rsidRDefault="00875165" w:rsidP="00875165">
      <w:pPr>
        <w:spacing w:line="280" w:lineRule="atLeast"/>
        <w:jc w:val="left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7"/>
        <w:gridCol w:w="1699"/>
      </w:tblGrid>
      <w:tr w:rsidR="00875165" w:rsidRPr="004B40FC" w:rsidTr="00F90B3A">
        <w:trPr>
          <w:trHeight w:hRule="exact" w:val="555"/>
          <w:jc w:val="center"/>
        </w:trPr>
        <w:tc>
          <w:tcPr>
            <w:tcW w:w="8117" w:type="dxa"/>
            <w:shd w:val="clear" w:color="auto" w:fill="BFBFBF"/>
            <w:vAlign w:val="center"/>
          </w:tcPr>
          <w:p w:rsidR="00875165" w:rsidRPr="004B40FC" w:rsidRDefault="00875165" w:rsidP="00F90B3A">
            <w:pPr>
              <w:outlineLvl w:val="0"/>
              <w:rPr>
                <w:b/>
                <w:sz w:val="18"/>
              </w:rPr>
            </w:pPr>
            <w:r w:rsidRPr="004B40FC">
              <w:rPr>
                <w:b/>
                <w:sz w:val="20"/>
              </w:rPr>
              <w:t xml:space="preserve">  ORIGEN (fondos propios, otros recursos, otras subvenciones etc.)</w:t>
            </w:r>
          </w:p>
        </w:tc>
        <w:tc>
          <w:tcPr>
            <w:tcW w:w="1699" w:type="dxa"/>
            <w:shd w:val="clear" w:color="auto" w:fill="BFBFBF"/>
            <w:vAlign w:val="center"/>
          </w:tcPr>
          <w:p w:rsidR="00875165" w:rsidRPr="004B40FC" w:rsidRDefault="00875165" w:rsidP="00F90B3A">
            <w:pPr>
              <w:spacing w:line="280" w:lineRule="atLeast"/>
              <w:jc w:val="center"/>
              <w:rPr>
                <w:b/>
                <w:sz w:val="18"/>
              </w:rPr>
            </w:pPr>
            <w:r w:rsidRPr="004B40FC">
              <w:rPr>
                <w:b/>
                <w:sz w:val="18"/>
              </w:rPr>
              <w:t>IMPORTE</w:t>
            </w:r>
          </w:p>
        </w:tc>
      </w:tr>
      <w:tr w:rsidR="00875165" w:rsidRPr="004B40FC" w:rsidTr="00F90B3A">
        <w:trPr>
          <w:trHeight w:hRule="exact" w:val="280"/>
          <w:jc w:val="center"/>
        </w:trPr>
        <w:tc>
          <w:tcPr>
            <w:tcW w:w="8117" w:type="dxa"/>
            <w:vAlign w:val="center"/>
          </w:tcPr>
          <w:p w:rsidR="00875165" w:rsidRPr="004B40FC" w:rsidRDefault="00875165" w:rsidP="00F90B3A">
            <w:pPr>
              <w:jc w:val="left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:rsidR="00875165" w:rsidRPr="004B40FC" w:rsidRDefault="00875165" w:rsidP="00F90B3A">
            <w:pPr>
              <w:jc w:val="center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sz w:val="16"/>
              </w:rPr>
              <w:t> </w:t>
            </w:r>
            <w:r w:rsidRPr="004B40FC">
              <w:rPr>
                <w:sz w:val="16"/>
              </w:rPr>
              <w:t> </w:t>
            </w:r>
            <w:r w:rsidRPr="004B40FC">
              <w:rPr>
                <w:sz w:val="16"/>
              </w:rPr>
              <w:t> </w:t>
            </w:r>
            <w:r w:rsidRPr="004B40FC">
              <w:rPr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</w:tr>
      <w:tr w:rsidR="00875165" w:rsidRPr="004B40FC" w:rsidTr="00F90B3A">
        <w:trPr>
          <w:trHeight w:hRule="exact" w:val="280"/>
          <w:jc w:val="center"/>
        </w:trPr>
        <w:tc>
          <w:tcPr>
            <w:tcW w:w="8117" w:type="dxa"/>
            <w:vAlign w:val="center"/>
          </w:tcPr>
          <w:p w:rsidR="00875165" w:rsidRPr="004B40FC" w:rsidRDefault="00875165" w:rsidP="00F90B3A">
            <w:pPr>
              <w:jc w:val="left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:rsidR="00875165" w:rsidRPr="004B40FC" w:rsidRDefault="00875165" w:rsidP="00F90B3A">
            <w:pPr>
              <w:jc w:val="center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</w:tr>
      <w:tr w:rsidR="00875165" w:rsidRPr="004B40FC" w:rsidTr="00F90B3A">
        <w:trPr>
          <w:trHeight w:hRule="exact" w:val="280"/>
          <w:jc w:val="center"/>
        </w:trPr>
        <w:tc>
          <w:tcPr>
            <w:tcW w:w="8117" w:type="dxa"/>
            <w:vAlign w:val="center"/>
          </w:tcPr>
          <w:p w:rsidR="00875165" w:rsidRPr="004B40FC" w:rsidRDefault="00875165" w:rsidP="00F90B3A">
            <w:pPr>
              <w:jc w:val="left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:rsidR="00875165" w:rsidRPr="004B40FC" w:rsidRDefault="00875165" w:rsidP="00F90B3A">
            <w:pPr>
              <w:jc w:val="center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</w:tr>
      <w:tr w:rsidR="00875165" w:rsidRPr="004B40FC" w:rsidTr="00F90B3A">
        <w:trPr>
          <w:trHeight w:hRule="exact" w:val="280"/>
          <w:jc w:val="center"/>
        </w:trPr>
        <w:tc>
          <w:tcPr>
            <w:tcW w:w="8117" w:type="dxa"/>
            <w:vAlign w:val="center"/>
          </w:tcPr>
          <w:p w:rsidR="00875165" w:rsidRPr="004B40FC" w:rsidRDefault="00875165" w:rsidP="00F90B3A">
            <w:pPr>
              <w:jc w:val="left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:rsidR="00875165" w:rsidRPr="004B40FC" w:rsidRDefault="00875165" w:rsidP="00F90B3A">
            <w:pPr>
              <w:jc w:val="center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</w:tr>
      <w:tr w:rsidR="00875165" w:rsidRPr="004B40FC" w:rsidTr="00F90B3A">
        <w:trPr>
          <w:trHeight w:hRule="exact" w:val="280"/>
          <w:jc w:val="center"/>
        </w:trPr>
        <w:tc>
          <w:tcPr>
            <w:tcW w:w="8117" w:type="dxa"/>
            <w:vAlign w:val="center"/>
          </w:tcPr>
          <w:p w:rsidR="00875165" w:rsidRPr="004B40FC" w:rsidRDefault="00875165" w:rsidP="00F90B3A">
            <w:pPr>
              <w:jc w:val="left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:rsidR="00875165" w:rsidRPr="004B40FC" w:rsidRDefault="00875165" w:rsidP="00F90B3A">
            <w:pPr>
              <w:jc w:val="center"/>
              <w:rPr>
                <w:sz w:val="16"/>
              </w:rPr>
            </w:pPr>
            <w:r w:rsidRPr="004B40FC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40FC">
              <w:rPr>
                <w:sz w:val="16"/>
              </w:rPr>
              <w:instrText xml:space="preserve"> FORMTEXT </w:instrText>
            </w:r>
            <w:r w:rsidRPr="004B40FC">
              <w:rPr>
                <w:sz w:val="16"/>
              </w:rPr>
            </w:r>
            <w:r w:rsidRPr="004B40FC">
              <w:rPr>
                <w:sz w:val="16"/>
              </w:rPr>
              <w:fldChar w:fldCharType="separate"/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noProof/>
                <w:sz w:val="16"/>
              </w:rPr>
              <w:t> </w:t>
            </w:r>
            <w:r w:rsidRPr="004B40FC">
              <w:rPr>
                <w:sz w:val="16"/>
              </w:rPr>
              <w:fldChar w:fldCharType="end"/>
            </w:r>
          </w:p>
        </w:tc>
      </w:tr>
    </w:tbl>
    <w:p w:rsidR="00875165" w:rsidRPr="004B40FC" w:rsidRDefault="00875165" w:rsidP="00875165">
      <w:pPr>
        <w:spacing w:after="120"/>
        <w:ind w:left="-426"/>
        <w:rPr>
          <w:sz w:val="20"/>
        </w:rPr>
      </w:pPr>
    </w:p>
    <w:p w:rsidR="00875165" w:rsidRPr="004B40FC" w:rsidRDefault="00875165" w:rsidP="00875165">
      <w:pPr>
        <w:spacing w:after="120"/>
        <w:ind w:left="-426"/>
        <w:rPr>
          <w:sz w:val="20"/>
        </w:rPr>
      </w:pPr>
    </w:p>
    <w:p w:rsidR="00875165" w:rsidRPr="004B40FC" w:rsidRDefault="00875165" w:rsidP="00875165">
      <w:pPr>
        <w:widowControl/>
        <w:ind w:left="-425" w:firstLine="425"/>
        <w:rPr>
          <w:b/>
          <w:sz w:val="20"/>
        </w:rPr>
      </w:pPr>
      <w:r w:rsidRPr="004B40FC">
        <w:rPr>
          <w:b/>
          <w:sz w:val="20"/>
        </w:rPr>
        <w:t>1</w:t>
      </w:r>
      <w:r>
        <w:rPr>
          <w:b/>
          <w:sz w:val="20"/>
        </w:rPr>
        <w:t>1</w:t>
      </w:r>
      <w:r w:rsidRPr="004B40FC">
        <w:rPr>
          <w:b/>
          <w:sz w:val="20"/>
        </w:rPr>
        <w:t>. INFORMACIÓN RELATIVA A LA PROTECCIÓN DE DERECHOS PERSONALES Y GARANTÍA DE LOS DERECHOS DIGITALES:</w:t>
      </w:r>
    </w:p>
    <w:p w:rsidR="00875165" w:rsidRPr="004B40FC" w:rsidRDefault="00875165" w:rsidP="00875165">
      <w:pPr>
        <w:widowControl/>
        <w:ind w:left="-425"/>
        <w:rPr>
          <w:b/>
          <w:sz w:val="20"/>
        </w:rPr>
      </w:pPr>
    </w:p>
    <w:p w:rsidR="00875165" w:rsidRPr="004B40FC" w:rsidRDefault="00875165" w:rsidP="00875165">
      <w:pPr>
        <w:widowControl/>
        <w:ind w:left="-425"/>
        <w:rPr>
          <w:b/>
          <w:sz w:val="18"/>
          <w:szCs w:val="18"/>
        </w:rPr>
      </w:pPr>
      <w:r w:rsidRPr="004B40FC">
        <w:rPr>
          <w:sz w:val="18"/>
          <w:szCs w:val="18"/>
        </w:rPr>
        <w:t xml:space="preserve">El tratamiento de datos de carácter personal, se realizará conforme a lo dispuesto en el Reglamento (UE 2016/679 del Parlamento Europeo y del Consejo, de 27 de abril de 2016, relativo a la protección de personas físicas en lo que respecta al tratamiento de datos personales y a la libre circulación de estos datos y por el que se deroga la Directiva 95/46/CE, y en la Ley Orgánica 3/2018, de 5 de diciembre, de Protección de Datos Personales y garantía de los derechos digitales. </w:t>
      </w:r>
    </w:p>
    <w:p w:rsidR="00875165" w:rsidRPr="004B40FC" w:rsidRDefault="00875165" w:rsidP="00875165">
      <w:pPr>
        <w:widowControl/>
        <w:ind w:left="-425"/>
        <w:rPr>
          <w:b/>
          <w:sz w:val="18"/>
          <w:szCs w:val="18"/>
        </w:rPr>
      </w:pPr>
    </w:p>
    <w:p w:rsidR="00875165" w:rsidRPr="004B40FC" w:rsidRDefault="00875165" w:rsidP="00875165">
      <w:pPr>
        <w:widowControl/>
        <w:ind w:left="-425"/>
        <w:rPr>
          <w:b/>
          <w:sz w:val="18"/>
          <w:szCs w:val="18"/>
        </w:rPr>
      </w:pPr>
      <w:r w:rsidRPr="004B40FC">
        <w:rPr>
          <w:sz w:val="18"/>
          <w:szCs w:val="18"/>
        </w:rPr>
        <w:t xml:space="preserve">El detalle de la información relativa a los derechos de las personas físicas derivados de dicha normativa figura en el Anexo disponible en el Catálogo de Trámites del Gobierno de Navarra dentro de la ficha relativa a la </w:t>
      </w:r>
      <w:hyperlink r:id="rId6" w:history="1">
        <w:r w:rsidRPr="004B40FC">
          <w:rPr>
            <w:rStyle w:val="Hipervnculo"/>
            <w:sz w:val="18"/>
            <w:szCs w:val="18"/>
          </w:rPr>
          <w:t>subvención</w:t>
        </w:r>
      </w:hyperlink>
      <w:r w:rsidRPr="004B40FC">
        <w:rPr>
          <w:sz w:val="18"/>
          <w:szCs w:val="18"/>
        </w:rPr>
        <w:t>.</w:t>
      </w:r>
    </w:p>
    <w:p w:rsidR="00875165" w:rsidRPr="004B40FC" w:rsidRDefault="00875165" w:rsidP="00875165">
      <w:pPr>
        <w:widowControl/>
        <w:rPr>
          <w:b/>
          <w:sz w:val="18"/>
          <w:szCs w:val="18"/>
        </w:rPr>
      </w:pPr>
    </w:p>
    <w:p w:rsidR="00875165" w:rsidRPr="004B40FC" w:rsidRDefault="00875165" w:rsidP="00875165">
      <w:pPr>
        <w:widowControl/>
        <w:ind w:left="-426"/>
        <w:rPr>
          <w:b/>
          <w:sz w:val="18"/>
          <w:szCs w:val="18"/>
        </w:rPr>
      </w:pPr>
      <w:r w:rsidRPr="004B40FC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B40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B40FC">
        <w:rPr>
          <w:sz w:val="18"/>
          <w:szCs w:val="18"/>
        </w:rPr>
        <w:fldChar w:fldCharType="end"/>
      </w:r>
      <w:r w:rsidRPr="004B40FC">
        <w:rPr>
          <w:sz w:val="18"/>
          <w:szCs w:val="18"/>
        </w:rPr>
        <w:t xml:space="preserve">   He sido informado de los derechos que puedo ejercer en relación con mis datos personales y que figuran en el anexo señalado en el apartado anterior.</w:t>
      </w:r>
    </w:p>
    <w:p w:rsidR="00875165" w:rsidRPr="004B40FC" w:rsidRDefault="00875165" w:rsidP="00875165">
      <w:pPr>
        <w:spacing w:after="120"/>
        <w:ind w:left="-426"/>
        <w:rPr>
          <w:sz w:val="20"/>
        </w:rPr>
      </w:pPr>
    </w:p>
    <w:p w:rsidR="00875165" w:rsidRPr="004B40FC" w:rsidRDefault="00875165" w:rsidP="00875165">
      <w:pPr>
        <w:widowControl/>
        <w:spacing w:before="120"/>
        <w:ind w:right="-144"/>
        <w:rPr>
          <w:b/>
          <w:sz w:val="20"/>
        </w:rPr>
      </w:pPr>
      <w:r w:rsidRPr="004B40FC">
        <w:rPr>
          <w:b/>
          <w:sz w:val="20"/>
        </w:rPr>
        <w:t>1</w:t>
      </w:r>
      <w:r>
        <w:rPr>
          <w:b/>
          <w:sz w:val="20"/>
        </w:rPr>
        <w:t>2</w:t>
      </w:r>
      <w:r w:rsidRPr="004B40FC">
        <w:rPr>
          <w:b/>
          <w:sz w:val="20"/>
        </w:rPr>
        <w:t>.- FECHA Y FIRMA:</w:t>
      </w:r>
    </w:p>
    <w:p w:rsidR="00875165" w:rsidRPr="004B40FC" w:rsidRDefault="00875165" w:rsidP="00875165">
      <w:pPr>
        <w:widowControl/>
        <w:spacing w:before="120"/>
        <w:ind w:right="-144"/>
        <w:rPr>
          <w:sz w:val="18"/>
          <w:szCs w:val="18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75165" w:rsidRPr="004B40FC" w:rsidTr="00F90B3A">
        <w:trPr>
          <w:cantSplit/>
          <w:trHeight w:val="1881"/>
        </w:trPr>
        <w:tc>
          <w:tcPr>
            <w:tcW w:w="10065" w:type="dxa"/>
          </w:tcPr>
          <w:p w:rsidR="00875165" w:rsidRPr="004B40FC" w:rsidRDefault="00875165" w:rsidP="00F90B3A">
            <w:pPr>
              <w:spacing w:before="60"/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spacing w:before="60"/>
              <w:jc w:val="center"/>
              <w:rPr>
                <w:sz w:val="18"/>
              </w:rPr>
            </w:pPr>
            <w:r w:rsidRPr="004B40FC">
              <w:rPr>
                <w:sz w:val="18"/>
              </w:rPr>
              <w:t xml:space="preserve">En </w:t>
            </w:r>
            <w:r>
              <w:rPr>
                <w:sz w:val="18"/>
              </w:rPr>
              <w:t xml:space="preserve">   </w:t>
            </w:r>
            <w:r w:rsidRPr="004B40FC">
              <w:rPr>
                <w:sz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</w:rPr>
              <w:instrText xml:space="preserve"> FORMTEXT </w:instrText>
            </w:r>
            <w:r w:rsidRPr="004B40FC">
              <w:rPr>
                <w:sz w:val="18"/>
              </w:rPr>
            </w:r>
            <w:r w:rsidRPr="004B40FC">
              <w:rPr>
                <w:sz w:val="18"/>
              </w:rPr>
              <w:fldChar w:fldCharType="separate"/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sz w:val="18"/>
              </w:rPr>
              <w:fldChar w:fldCharType="end"/>
            </w:r>
            <w:r w:rsidRPr="004B40FC">
              <w:rPr>
                <w:sz w:val="18"/>
              </w:rPr>
              <w:t xml:space="preserve">, a </w:t>
            </w:r>
            <w:r w:rsidRPr="004B40FC">
              <w:rPr>
                <w:sz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</w:rPr>
              <w:instrText xml:space="preserve"> FORMTEXT </w:instrText>
            </w:r>
            <w:r w:rsidRPr="004B40FC">
              <w:rPr>
                <w:sz w:val="18"/>
              </w:rPr>
            </w:r>
            <w:r w:rsidRPr="004B40FC">
              <w:rPr>
                <w:sz w:val="18"/>
              </w:rPr>
              <w:fldChar w:fldCharType="separate"/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sz w:val="18"/>
              </w:rPr>
              <w:fldChar w:fldCharType="end"/>
            </w:r>
            <w:r w:rsidRPr="004B40FC">
              <w:rPr>
                <w:sz w:val="18"/>
              </w:rPr>
              <w:t xml:space="preserve"> </w:t>
            </w: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  <w:r w:rsidRPr="004B40FC">
              <w:rPr>
                <w:sz w:val="18"/>
              </w:rPr>
              <w:t xml:space="preserve">Firmado: </w:t>
            </w:r>
            <w:r w:rsidRPr="004B40FC">
              <w:rPr>
                <w:sz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4B40FC">
              <w:rPr>
                <w:sz w:val="18"/>
              </w:rPr>
              <w:instrText xml:space="preserve"> FORMTEXT </w:instrText>
            </w:r>
            <w:r w:rsidRPr="004B40FC">
              <w:rPr>
                <w:sz w:val="18"/>
              </w:rPr>
            </w:r>
            <w:r w:rsidRPr="004B40FC">
              <w:rPr>
                <w:sz w:val="18"/>
              </w:rPr>
              <w:fldChar w:fldCharType="separate"/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sz w:val="18"/>
              </w:rPr>
              <w:fldChar w:fldCharType="end"/>
            </w: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  <w:r w:rsidRPr="004B40FC">
              <w:rPr>
                <w:sz w:val="18"/>
              </w:rPr>
              <w:t xml:space="preserve">Cargo: </w:t>
            </w:r>
            <w:r w:rsidRPr="004B40FC">
              <w:rPr>
                <w:sz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3" w:name="Texto100"/>
            <w:r w:rsidRPr="004B40FC">
              <w:rPr>
                <w:sz w:val="18"/>
              </w:rPr>
              <w:instrText xml:space="preserve"> FORMTEXT </w:instrText>
            </w:r>
            <w:r w:rsidRPr="004B40FC">
              <w:rPr>
                <w:sz w:val="18"/>
              </w:rPr>
            </w:r>
            <w:r w:rsidRPr="004B40FC">
              <w:rPr>
                <w:sz w:val="18"/>
              </w:rPr>
              <w:fldChar w:fldCharType="separate"/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noProof/>
                <w:sz w:val="18"/>
              </w:rPr>
              <w:t> </w:t>
            </w:r>
            <w:r w:rsidRPr="004B40FC">
              <w:rPr>
                <w:sz w:val="18"/>
              </w:rPr>
              <w:fldChar w:fldCharType="end"/>
            </w:r>
            <w:bookmarkEnd w:id="13"/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  <w:p w:rsidR="00875165" w:rsidRPr="004B40FC" w:rsidRDefault="00875165" w:rsidP="00F90B3A">
            <w:pPr>
              <w:jc w:val="center"/>
              <w:rPr>
                <w:sz w:val="18"/>
              </w:rPr>
            </w:pPr>
          </w:p>
        </w:tc>
      </w:tr>
    </w:tbl>
    <w:p w:rsidR="00875165" w:rsidRPr="004B40FC" w:rsidRDefault="00875165" w:rsidP="00875165">
      <w:pPr>
        <w:spacing w:line="280" w:lineRule="atLeast"/>
        <w:rPr>
          <w:lang w:val="es-ES"/>
        </w:rPr>
      </w:pPr>
    </w:p>
    <w:p w:rsidR="00875165" w:rsidRPr="004B40FC" w:rsidRDefault="00875165" w:rsidP="00875165">
      <w:pPr>
        <w:spacing w:line="280" w:lineRule="atLeast"/>
        <w:jc w:val="left"/>
        <w:outlineLvl w:val="0"/>
        <w:rPr>
          <w:b/>
          <w:sz w:val="20"/>
        </w:rPr>
      </w:pPr>
    </w:p>
    <w:p w:rsidR="0093735E" w:rsidRDefault="0093735E"/>
    <w:sectPr w:rsidR="0093735E" w:rsidSect="00AD0E27">
      <w:headerReference w:type="default" r:id="rId7"/>
      <w:footerReference w:type="even" r:id="rId8"/>
      <w:footerReference w:type="default" r:id="rId9"/>
      <w:pgSz w:w="11906" w:h="16838"/>
      <w:pgMar w:top="856" w:right="851" w:bottom="1134" w:left="1701" w:header="805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FE" w:rsidRDefault="00D63ED0" w:rsidP="006C5EB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3FFE" w:rsidRDefault="00D63E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FE" w:rsidRDefault="00D63ED0" w:rsidP="006C5EB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6"/>
      <w:gridCol w:w="2694"/>
    </w:tblGrid>
    <w:tr w:rsidR="008039D7">
      <w:tc>
        <w:tcPr>
          <w:tcW w:w="7656" w:type="dxa"/>
        </w:tcPr>
        <w:p w:rsidR="008039D7" w:rsidRDefault="00D63ED0">
          <w:pPr>
            <w:pStyle w:val="Piedepgina"/>
          </w:pPr>
        </w:p>
      </w:tc>
      <w:tc>
        <w:tcPr>
          <w:tcW w:w="2694" w:type="dxa"/>
        </w:tcPr>
        <w:p w:rsidR="008039D7" w:rsidRDefault="00D63ED0">
          <w:pPr>
            <w:pStyle w:val="Piedepgina"/>
            <w:jc w:val="right"/>
            <w:rPr>
              <w:sz w:val="12"/>
            </w:rPr>
          </w:pPr>
        </w:p>
      </w:tc>
    </w:tr>
  </w:tbl>
  <w:p w:rsidR="008039D7" w:rsidRDefault="00D63ED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B7" w:rsidRDefault="00D63ED0" w:rsidP="008366FF">
    <w:pPr>
      <w:pStyle w:val="Encabezado"/>
      <w:ind w:left="-709"/>
      <w:rPr>
        <w:sz w:val="16"/>
      </w:rPr>
    </w:pPr>
    <w:r w:rsidRPr="004B40FC">
      <w:rPr>
        <w:noProof/>
        <w:sz w:val="16"/>
        <w:lang w:val="es-ES"/>
      </w:rPr>
      <w:drawing>
        <wp:inline distT="0" distB="0" distL="0" distR="0" wp14:anchorId="6D179C80" wp14:editId="3DDBBA55">
          <wp:extent cx="3295650" cy="704850"/>
          <wp:effectExtent l="0" t="0" r="0" b="0"/>
          <wp:docPr id="8" name="Imagen 8" descr="C:\Users\N221655\Pictures\GOB + Agenda 2030-2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221655\Pictures\GOB + Agenda 2030-2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BB7" w:rsidRDefault="00D63ED0" w:rsidP="008366FF">
    <w:pPr>
      <w:pStyle w:val="Encabezado"/>
      <w:ind w:left="-709"/>
      <w:rPr>
        <w:sz w:val="16"/>
      </w:rPr>
    </w:pPr>
  </w:p>
  <w:tbl>
    <w:tblPr>
      <w:tblW w:w="9781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283"/>
      <w:gridCol w:w="3969"/>
    </w:tblGrid>
    <w:tr w:rsidR="00063BB7" w:rsidTr="00063BB7">
      <w:trPr>
        <w:trHeight w:val="829"/>
      </w:trPr>
      <w:tc>
        <w:tcPr>
          <w:tcW w:w="5529" w:type="dxa"/>
        </w:tcPr>
        <w:p w:rsidR="00063BB7" w:rsidRDefault="00D63ED0" w:rsidP="00063BB7">
          <w:pPr>
            <w:tabs>
              <w:tab w:val="left" w:pos="2831"/>
            </w:tabs>
            <w:ind w:left="-495" w:right="701"/>
            <w:rPr>
              <w:sz w:val="16"/>
            </w:rPr>
          </w:pPr>
        </w:p>
      </w:tc>
      <w:tc>
        <w:tcPr>
          <w:tcW w:w="283" w:type="dxa"/>
        </w:tcPr>
        <w:p w:rsidR="00063BB7" w:rsidRDefault="00D63ED0" w:rsidP="00D46EBE">
          <w:pPr>
            <w:jc w:val="center"/>
            <w:rPr>
              <w:b/>
              <w:szCs w:val="22"/>
            </w:rPr>
          </w:pPr>
        </w:p>
      </w:tc>
      <w:tc>
        <w:tcPr>
          <w:tcW w:w="3969" w:type="dxa"/>
          <w:vAlign w:val="center"/>
        </w:tcPr>
        <w:p w:rsidR="00063BB7" w:rsidRDefault="00D63ED0" w:rsidP="00D46EBE">
          <w:pPr>
            <w:spacing w:line="360" w:lineRule="auto"/>
            <w:rPr>
              <w:b/>
              <w:sz w:val="16"/>
              <w:lang w:val="it-IT"/>
            </w:rPr>
          </w:pPr>
        </w:p>
      </w:tc>
    </w:tr>
  </w:tbl>
  <w:p w:rsidR="008039D7" w:rsidRPr="005F64DB" w:rsidRDefault="00D63ED0">
    <w:pPr>
      <w:pStyle w:val="Encabezado"/>
      <w:rPr>
        <w:sz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65"/>
    <w:rsid w:val="00304AE8"/>
    <w:rsid w:val="00760746"/>
    <w:rsid w:val="00875165"/>
    <w:rsid w:val="0093735E"/>
    <w:rsid w:val="00D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3369"/>
  <w15:chartTrackingRefBased/>
  <w15:docId w15:val="{28257ECF-6242-4CF7-8C81-E4CA6542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6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51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5165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8751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75165"/>
    <w:rPr>
      <w:rFonts w:ascii="Arial" w:eastAsia="Times New Roman" w:hAnsi="Arial" w:cs="Times New Roman"/>
      <w:szCs w:val="20"/>
      <w:lang w:val="es-ES_tradnl" w:eastAsia="es-ES"/>
    </w:rPr>
  </w:style>
  <w:style w:type="character" w:styleId="Hipervnculo">
    <w:name w:val="Hyperlink"/>
    <w:rsid w:val="00875165"/>
    <w:rPr>
      <w:color w:val="0000FF"/>
      <w:u w:val="single"/>
    </w:rPr>
  </w:style>
  <w:style w:type="character" w:styleId="Nmerodepgina">
    <w:name w:val="page number"/>
    <w:basedOn w:val="Fuentedeprrafopredeter"/>
    <w:rsid w:val="0087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varra.es/es/tramites/on/-/line/subvenciones-para-la-mejora-de-la-competitividad-de-las-empresas-comerciales-minoristas-y-el-fomento-del-emprendimiento-comerci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varra.es/es/tramites/on/-/line/consulta-de-cuentas-y-pago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avarra.es/es/tramites/on/-/line/subvenciones-para-la-mejora-de-la-competitividad-de-las-empresas-comerciales-minoristas-y-el-fomento-del-emprendimiento-comercial" TargetMode="Externa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1550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 Guillen, Lucia (Comercio)</dc:creator>
  <cp:keywords/>
  <dc:description/>
  <cp:lastModifiedBy>Villanueva Guillen, Lucia (Comercio)</cp:lastModifiedBy>
  <cp:revision>2</cp:revision>
  <dcterms:created xsi:type="dcterms:W3CDTF">2025-07-11T08:38:00Z</dcterms:created>
  <dcterms:modified xsi:type="dcterms:W3CDTF">2025-07-11T09:02:00Z</dcterms:modified>
</cp:coreProperties>
</file>