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EF" w:rsidRPr="00153846" w:rsidRDefault="00960E20" w:rsidP="00EC11C7">
      <w:pPr>
        <w:pStyle w:val="Prrafodelista"/>
        <w:spacing w:line="360" w:lineRule="auto"/>
        <w:ind w:left="0"/>
        <w:jc w:val="center"/>
        <w:rPr>
          <w:rFonts w:ascii="Courier New" w:hAnsi="Courier New" w:cs="Courier New"/>
          <w:color w:val="495057"/>
          <w:sz w:val="28"/>
          <w:szCs w:val="28"/>
          <w:shd w:val="clear" w:color="auto" w:fill="FFFFFF"/>
          <w:lang w:val="eu-ES"/>
        </w:rPr>
      </w:pPr>
      <w:r w:rsidRPr="00C22F69">
        <w:rPr>
          <w:rFonts w:ascii="Courier New" w:eastAsia="Times New Roman" w:hAnsi="Courier New" w:cs="Courier New"/>
          <w:b/>
          <w:sz w:val="32"/>
          <w:szCs w:val="32"/>
          <w:lang w:val="eu-ES" w:eastAsia="es-ES"/>
        </w:rPr>
        <w:t>1.</w:t>
      </w:r>
      <w:r w:rsidR="00EC11C7" w:rsidRPr="00C22F69">
        <w:rPr>
          <w:rFonts w:ascii="Courier New" w:eastAsia="Times New Roman" w:hAnsi="Courier New" w:cs="Courier New"/>
          <w:b/>
          <w:sz w:val="32"/>
          <w:szCs w:val="32"/>
          <w:lang w:val="eu-ES" w:eastAsia="es-ES"/>
        </w:rPr>
        <w:t xml:space="preserve"> </w:t>
      </w:r>
      <w:r w:rsidR="00397D2A" w:rsidRPr="00C22F69">
        <w:rPr>
          <w:rFonts w:ascii="Courier New" w:eastAsia="Times New Roman" w:hAnsi="Courier New" w:cs="Courier New"/>
          <w:b/>
          <w:sz w:val="32"/>
          <w:szCs w:val="32"/>
          <w:lang w:val="eu-ES" w:eastAsia="es-ES"/>
        </w:rPr>
        <w:t>ERANSKINA</w:t>
      </w:r>
      <w:r w:rsidR="00397D2A" w:rsidRPr="00153846">
        <w:rPr>
          <w:rFonts w:ascii="Courier New" w:eastAsia="Times New Roman" w:hAnsi="Courier New" w:cs="Courier New"/>
          <w:b/>
          <w:sz w:val="28"/>
          <w:szCs w:val="28"/>
          <w:lang w:val="eu-ES" w:eastAsia="es-ES"/>
        </w:rPr>
        <w:br/>
      </w:r>
      <w:r w:rsidR="00397D2A" w:rsidRPr="00153846">
        <w:rPr>
          <w:rFonts w:ascii="Courier New" w:eastAsia="Times New Roman" w:hAnsi="Courier New" w:cs="Courier New"/>
          <w:b/>
          <w:sz w:val="28"/>
          <w:szCs w:val="28"/>
          <w:lang w:val="eu-ES" w:eastAsia="es-ES"/>
        </w:rPr>
        <w:br/>
        <w:t>Nafarroako</w:t>
      </w:r>
      <w:r w:rsidR="00E66B18" w:rsidRPr="00153846">
        <w:rPr>
          <w:rFonts w:ascii="Courier New" w:eastAsia="Times New Roman" w:hAnsi="Courier New" w:cs="Courier New"/>
          <w:b/>
          <w:sz w:val="28"/>
          <w:szCs w:val="28"/>
          <w:lang w:val="eu-ES" w:eastAsia="es-ES"/>
        </w:rPr>
        <w:t xml:space="preserve"> </w:t>
      </w:r>
      <w:r w:rsidR="00397D2A" w:rsidRPr="00153846">
        <w:rPr>
          <w:rFonts w:ascii="Courier New" w:eastAsia="Times New Roman" w:hAnsi="Courier New" w:cs="Courier New"/>
          <w:b/>
          <w:sz w:val="28"/>
          <w:szCs w:val="28"/>
          <w:lang w:val="eu-ES" w:eastAsia="es-ES"/>
        </w:rPr>
        <w:t>Gobernuaren</w:t>
      </w:r>
      <w:r w:rsidR="00E66B18" w:rsidRPr="00153846">
        <w:rPr>
          <w:rFonts w:ascii="Courier New" w:eastAsia="Times New Roman" w:hAnsi="Courier New" w:cs="Courier New"/>
          <w:b/>
          <w:sz w:val="28"/>
          <w:szCs w:val="28"/>
          <w:lang w:val="eu-ES" w:eastAsia="es-ES"/>
        </w:rPr>
        <w:t xml:space="preserve"> </w:t>
      </w:r>
      <w:r w:rsidR="00397D2A" w:rsidRPr="00153846">
        <w:rPr>
          <w:rFonts w:ascii="Courier New" w:eastAsia="Times New Roman" w:hAnsi="Courier New" w:cs="Courier New"/>
          <w:b/>
          <w:sz w:val="28"/>
          <w:szCs w:val="28"/>
          <w:lang w:val="eu-ES" w:eastAsia="es-ES"/>
        </w:rPr>
        <w:t>deialdia</w:t>
      </w:r>
      <w:r w:rsidR="00397D2A" w:rsidRPr="00153846">
        <w:rPr>
          <w:rFonts w:ascii="Courier New" w:eastAsia="Times New Roman" w:hAnsi="Courier New" w:cs="Courier New"/>
          <w:b/>
          <w:sz w:val="28"/>
          <w:szCs w:val="28"/>
          <w:lang w:val="eu-ES" w:eastAsia="es-ES"/>
        </w:rPr>
        <w:br/>
      </w:r>
      <w:r w:rsidRPr="00153846">
        <w:rPr>
          <w:rFonts w:ascii="Courier New" w:eastAsia="Times New Roman" w:hAnsi="Courier New" w:cs="Courier New"/>
          <w:b/>
          <w:sz w:val="28"/>
          <w:szCs w:val="28"/>
          <w:lang w:val="eu-ES" w:eastAsia="es-ES"/>
        </w:rPr>
        <w:t xml:space="preserve">Frantziako </w:t>
      </w:r>
      <w:r w:rsidR="00397D2A" w:rsidRPr="00153846">
        <w:rPr>
          <w:rFonts w:ascii="Courier New" w:eastAsia="Times New Roman" w:hAnsi="Courier New" w:cs="Courier New"/>
          <w:b/>
          <w:sz w:val="28"/>
          <w:szCs w:val="28"/>
          <w:lang w:val="eu-ES" w:eastAsia="es-ES"/>
        </w:rPr>
        <w:t>Programa</w:t>
      </w:r>
      <w:r w:rsidR="00E66B18" w:rsidRPr="00153846">
        <w:rPr>
          <w:rFonts w:ascii="Courier New" w:eastAsia="Times New Roman" w:hAnsi="Courier New" w:cs="Courier New"/>
          <w:b/>
          <w:sz w:val="28"/>
          <w:szCs w:val="28"/>
          <w:lang w:val="eu-ES" w:eastAsia="es-ES"/>
        </w:rPr>
        <w:t xml:space="preserve"> </w:t>
      </w:r>
      <w:r w:rsidR="0058274D" w:rsidRPr="00153846">
        <w:rPr>
          <w:rFonts w:ascii="Courier New" w:eastAsia="Times New Roman" w:hAnsi="Courier New" w:cs="Courier New"/>
          <w:b/>
          <w:sz w:val="28"/>
          <w:szCs w:val="28"/>
          <w:lang w:val="eu-ES" w:eastAsia="es-ES"/>
        </w:rPr>
        <w:t>akademikoa</w:t>
      </w:r>
      <w:r w:rsidR="00397D2A" w:rsidRPr="00153846">
        <w:rPr>
          <w:rFonts w:ascii="Courier New" w:eastAsia="Times New Roman" w:hAnsi="Courier New" w:cs="Courier New"/>
          <w:b/>
          <w:sz w:val="28"/>
          <w:szCs w:val="28"/>
          <w:lang w:val="eu-ES" w:eastAsia="es-ES"/>
        </w:rPr>
        <w:br/>
        <w:t>2026-2027</w:t>
      </w:r>
      <w:r w:rsidR="00E66B18" w:rsidRPr="00153846">
        <w:rPr>
          <w:rFonts w:ascii="Courier New" w:eastAsia="Times New Roman" w:hAnsi="Courier New" w:cs="Courier New"/>
          <w:b/>
          <w:sz w:val="28"/>
          <w:szCs w:val="28"/>
          <w:lang w:val="eu-ES" w:eastAsia="es-ES"/>
        </w:rPr>
        <w:t xml:space="preserve"> </w:t>
      </w:r>
      <w:r w:rsidR="0058274D" w:rsidRPr="00153846">
        <w:rPr>
          <w:rFonts w:ascii="Courier New" w:eastAsia="Times New Roman" w:hAnsi="Courier New" w:cs="Courier New"/>
          <w:b/>
          <w:sz w:val="28"/>
          <w:szCs w:val="28"/>
          <w:lang w:val="eu-ES" w:eastAsia="es-ES"/>
        </w:rPr>
        <w:t>ikasturtea</w:t>
      </w:r>
      <w:r w:rsidR="00397D2A" w:rsidRPr="00153846">
        <w:rPr>
          <w:rFonts w:ascii="Courier New" w:eastAsia="Times New Roman" w:hAnsi="Courier New" w:cs="Courier New"/>
          <w:b/>
          <w:sz w:val="28"/>
          <w:szCs w:val="28"/>
          <w:lang w:val="eu-ES" w:eastAsia="es-ES"/>
        </w:rPr>
        <w:br/>
      </w:r>
    </w:p>
    <w:p w:rsidR="002416EF" w:rsidRPr="00960E20" w:rsidRDefault="002416EF" w:rsidP="002416EF">
      <w:pPr>
        <w:pStyle w:val="Prrafodelista"/>
        <w:spacing w:line="360" w:lineRule="auto"/>
        <w:ind w:left="0"/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</w:pPr>
    </w:p>
    <w:p w:rsidR="002416EF" w:rsidRPr="00960E20" w:rsidRDefault="00397D2A" w:rsidP="002416EF">
      <w:pPr>
        <w:pStyle w:val="Prrafodelista"/>
        <w:numPr>
          <w:ilvl w:val="0"/>
          <w:numId w:val="2"/>
        </w:numPr>
        <w:spacing w:line="360" w:lineRule="auto"/>
        <w:ind w:left="0" w:firstLine="0"/>
        <w:jc w:val="both"/>
        <w:rPr>
          <w:rFonts w:ascii="Courier New" w:hAnsi="Courier New" w:cs="Courier New"/>
          <w:b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ascii="Courier New" w:hAnsi="Courier New" w:cs="Courier New"/>
          <w:b/>
          <w:color w:val="495057"/>
          <w:sz w:val="24"/>
          <w:szCs w:val="24"/>
          <w:shd w:val="clear" w:color="auto" w:fill="FFFFFF"/>
          <w:lang w:val="eu-ES"/>
        </w:rPr>
        <w:t>Programaren</w:t>
      </w:r>
      <w:r w:rsidR="00E66B18" w:rsidRPr="00960E20">
        <w:rPr>
          <w:rFonts w:ascii="Courier New" w:hAnsi="Courier New" w:cs="Courier New"/>
          <w:b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b/>
          <w:color w:val="495057"/>
          <w:sz w:val="24"/>
          <w:szCs w:val="24"/>
          <w:shd w:val="clear" w:color="auto" w:fill="FFFFFF"/>
          <w:lang w:val="eu-ES"/>
        </w:rPr>
        <w:t>xedea</w:t>
      </w:r>
      <w:r w:rsidR="00E66B18" w:rsidRPr="00960E20">
        <w:rPr>
          <w:rFonts w:ascii="Courier New" w:hAnsi="Courier New" w:cs="Courier New"/>
          <w:b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b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ascii="Courier New" w:hAnsi="Courier New" w:cs="Courier New"/>
          <w:b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b/>
          <w:color w:val="495057"/>
          <w:sz w:val="24"/>
          <w:szCs w:val="24"/>
          <w:shd w:val="clear" w:color="auto" w:fill="FFFFFF"/>
          <w:lang w:val="eu-ES"/>
        </w:rPr>
        <w:t>hartzaileak.</w:t>
      </w:r>
    </w:p>
    <w:p w:rsidR="00A81FC1" w:rsidRPr="00960E20" w:rsidRDefault="00397D2A" w:rsidP="002416EF">
      <w:pPr>
        <w:spacing w:line="360" w:lineRule="auto"/>
        <w:jc w:val="both"/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1.1.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Programa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honen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helburua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da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Nafarroako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ikasleei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aukera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ematea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Akitania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Berriko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Eskualde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Akademikoaren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kudeaketa-arloko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ikastetxe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frantses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batean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Lehen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Hezkuntzako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6.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mailako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Derrigorrezko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Bigarren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Hezkuntzako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1.,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2.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3.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mailako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ikasketak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egiteko.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68314A" w:rsidRPr="0068314A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Horrela, ikasleek aukera izango dute ikaskuntza-esperientzia batean parte hartzeko. Esperientzia horrek aukera emango die frantses hizkuntza eta kultura ezagutzeko, garapen pertsonalerako beharrezkoak diren gaitasunak eskuratzeko eta ikasle frantsesekin bizitzeko.</w:t>
      </w:r>
      <w:r w:rsidRPr="00960E20">
        <w:rPr>
          <w:rFonts w:ascii="Courier New" w:hAnsi="Courier New" w:cs="Courier New"/>
          <w:color w:val="495057"/>
          <w:sz w:val="24"/>
          <w:szCs w:val="24"/>
          <w:lang w:val="eu-ES"/>
        </w:rPr>
        <w:br/>
      </w:r>
      <w:r w:rsidRPr="00960E20">
        <w:rPr>
          <w:rFonts w:ascii="Courier New" w:hAnsi="Courier New" w:cs="Courier New"/>
          <w:color w:val="495057"/>
          <w:sz w:val="24"/>
          <w:szCs w:val="24"/>
          <w:lang w:val="eu-ES"/>
        </w:rPr>
        <w:br/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1.2.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Programa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honen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hartzailea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2025-2026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ikasturtean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Nafarroako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Gobernuko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Hezkuntza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Departamentuaren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mendeko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ikastetxe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publikoetan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proofErr w:type="spellStart"/>
      <w:r w:rsidR="000772AE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itunpekoe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tan</w:t>
      </w:r>
      <w:proofErr w:type="spellEnd"/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Lehen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Hezkuntzako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5.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6.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maila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Derrigorrezko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Bigarren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Hezkuntzako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1.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2.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maila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ikasten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ari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diren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Nafarroako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ikasleak</w:t>
      </w:r>
      <w:r w:rsidR="00E66B18"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  <w:t>dira.</w:t>
      </w:r>
    </w:p>
    <w:p w:rsidR="002416EF" w:rsidRPr="00960E20" w:rsidRDefault="002416EF" w:rsidP="002416EF">
      <w:pPr>
        <w:spacing w:line="360" w:lineRule="auto"/>
        <w:jc w:val="both"/>
        <w:rPr>
          <w:rFonts w:ascii="Courier New" w:hAnsi="Courier New" w:cs="Courier New"/>
          <w:color w:val="495057"/>
          <w:sz w:val="24"/>
          <w:szCs w:val="24"/>
          <w:shd w:val="clear" w:color="auto" w:fill="FFFFFF"/>
          <w:lang w:val="eu-ES"/>
        </w:rPr>
      </w:pPr>
    </w:p>
    <w:p w:rsidR="002416EF" w:rsidRPr="00960E20" w:rsidRDefault="00397D2A" w:rsidP="002416EF">
      <w:pPr>
        <w:pStyle w:val="Subttulo"/>
        <w:spacing w:line="360" w:lineRule="auto"/>
        <w:rPr>
          <w:rFonts w:cs="Courier New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2.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Programaren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ezaugarri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orokorrak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eskainitako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plazak.</w:t>
      </w:r>
    </w:p>
    <w:p w:rsidR="002416EF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2.1.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Programa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honetan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parte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hartzen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duten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ikasleek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Akitania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Berriko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Eskualde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Akademikoaren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562AC6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kudeaketa-arlo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ko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Bigarren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Hezkuntzako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batean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egingo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dituzte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kasu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bakoitzari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dagokion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mailako</w:t>
      </w:r>
      <w:r w:rsidR="00E66B18"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ikasketak.</w:t>
      </w:r>
    </w:p>
    <w:p w:rsidR="00077F7C" w:rsidRPr="00960E20" w:rsidRDefault="00397D2A" w:rsidP="002416EF">
      <w:pPr>
        <w:pStyle w:val="Subttulo"/>
        <w:spacing w:line="360" w:lineRule="auto"/>
        <w:ind w:right="-115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lastRenderedPageBreak/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2.2.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Aurreikusita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120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plaza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inguru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erreserbatzea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Akitania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Berriko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Eskualde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Akademikoaren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ekintza-</w:t>
      </w:r>
      <w:r w:rsid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arlo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ikastetxeetan,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Frantziako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proofErr w:type="spellStart"/>
      <w:r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Bayonne</w:t>
      </w:r>
      <w:proofErr w:type="spellEnd"/>
      <w:r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,</w:t>
      </w:r>
      <w:r w:rsidR="00E66B18"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proofErr w:type="spellStart"/>
      <w:r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Mauléon</w:t>
      </w:r>
      <w:proofErr w:type="spellEnd"/>
      <w:r w:rsidR="00791F3B"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proofErr w:type="spellStart"/>
      <w:r w:rsidR="00791F3B"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Soule</w:t>
      </w:r>
      <w:proofErr w:type="spellEnd"/>
      <w:r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,</w:t>
      </w:r>
      <w:r w:rsidR="00E66B18"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proofErr w:type="spellStart"/>
      <w:r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Orthez</w:t>
      </w:r>
      <w:proofErr w:type="spellEnd"/>
      <w:r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,</w:t>
      </w:r>
      <w:r w:rsidR="00E66B18"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Pau,</w:t>
      </w:r>
      <w:r w:rsidR="00E66B18"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Saint-Jean-</w:t>
      </w:r>
      <w:proofErr w:type="spellStart"/>
      <w:r w:rsidR="000772AE"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Pied</w:t>
      </w:r>
      <w:proofErr w:type="spellEnd"/>
      <w:r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-de-Port,</w:t>
      </w:r>
      <w:r w:rsidR="000772AE"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proofErr w:type="spellStart"/>
      <w:r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Salies</w:t>
      </w:r>
      <w:proofErr w:type="spellEnd"/>
      <w:r w:rsidR="000772AE"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de </w:t>
      </w:r>
      <w:proofErr w:type="spellStart"/>
      <w:r w:rsidR="000772AE"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Béarn</w:t>
      </w:r>
      <w:proofErr w:type="spellEnd"/>
      <w:r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,</w:t>
      </w:r>
      <w:r w:rsidR="00E66B18"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proofErr w:type="spellStart"/>
      <w:r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Sauveterre</w:t>
      </w:r>
      <w:proofErr w:type="spellEnd"/>
      <w:r w:rsidR="000772AE"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de </w:t>
      </w:r>
      <w:proofErr w:type="spellStart"/>
      <w:r w:rsidR="000772AE"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Béarn</w:t>
      </w:r>
      <w:proofErr w:type="spellEnd"/>
      <w:r w:rsidR="00E66B18"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proofErr w:type="spellStart"/>
      <w:r w:rsidRP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Ustaritz</w:t>
      </w:r>
      <w:proofErr w:type="spellEnd"/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AB3505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herrietan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Hala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ere,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plaza-kopurua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ikastetxe-kopurua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aldatu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ahal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izango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Akitania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Berriko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Eskualde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Akademikoak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azkenean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ezarriko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plaza-kopuruaren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arabera.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Eskaintzen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3F679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frantses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gehienak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proofErr w:type="spellStart"/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itunpeko</w:t>
      </w:r>
      <w:proofErr w:type="spellEnd"/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sarekoak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dira.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Frantziako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sare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publikoko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ikastetxeetan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eskainitako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plazei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dagokienez,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6A5F7E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lehentasuna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6A5F7E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frantsesek izango dutela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ulertu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beraz,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horietan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gerora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sor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daitezkeen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premien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mende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gerat</w:t>
      </w:r>
      <w:r w:rsidR="003F679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dira.</w:t>
      </w:r>
    </w:p>
    <w:p w:rsidR="008160B3" w:rsidRPr="00960E20" w:rsidRDefault="00397D2A" w:rsidP="002416EF">
      <w:pPr>
        <w:pStyle w:val="Subttulo"/>
        <w:spacing w:line="360" w:lineRule="auto"/>
        <w:ind w:right="-115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Horrek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nahi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aurrerago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Frantziako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plaza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horiek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erabili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badituzte,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Akitania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Berriko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Eskualde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Akademikoak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Nafarroako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Gobernuko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Departamentuarekin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ezarritako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hasierako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erreserba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bertan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behera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utzi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ahal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izango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duela.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Horrenbestez,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deialdi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honetan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eskainitako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3F679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publikoetako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batean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plaza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eskatzerakoan,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familiek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kontuan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seme-alabei</w:t>
      </w:r>
      <w:r w:rsidR="003F679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ikastetxe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horietako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batean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plaza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esleitu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arren,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plaza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horiek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baliogabetu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ahal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izango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direla.</w:t>
      </w:r>
      <w:r w:rsidR="006A5F7E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Hori g</w:t>
      </w:r>
      <w:r w:rsidR="005E41F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ertatzekotan, bakarrik izango lukete plaza </w:t>
      </w:r>
      <w:r w:rsid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bat </w:t>
      </w:r>
      <w:r w:rsidR="005E41F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eskuratzeko aukera, prozesua </w:t>
      </w:r>
      <w:r w:rsidR="0054030D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bukatu</w:t>
      </w:r>
      <w:r w:rsidR="005E41F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ondoren (ekainaren amaieratik uztailaren hasierara), deialdi honetan parte hartzen duten Frantziako ikastetxe</w:t>
      </w:r>
      <w:r w:rsidR="000772AE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</w:t>
      </w:r>
      <w:r w:rsidR="005E41F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tan (publiko</w:t>
      </w:r>
      <w:r w:rsidR="0054030D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etan</w:t>
      </w:r>
      <w:r w:rsidR="005E41F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edo </w:t>
      </w:r>
      <w:proofErr w:type="spellStart"/>
      <w:r w:rsidR="005E41F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itun</w:t>
      </w:r>
      <w:r w:rsidR="000772AE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pekoe</w:t>
      </w:r>
      <w:r w:rsidR="0054030D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tan</w:t>
      </w:r>
      <w:proofErr w:type="spellEnd"/>
      <w:r w:rsidR="005E41F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)</w:t>
      </w:r>
      <w:r w:rsidR="006A5F7E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, </w:t>
      </w:r>
      <w:r w:rsidR="005E41F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plazaren bat hutsi</w:t>
      </w:r>
      <w:r w:rsidR="006A5F7E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 geratuko bali</w:t>
      </w:r>
      <w:r w:rsidR="005E41F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tz.</w:t>
      </w:r>
    </w:p>
    <w:p w:rsidR="005E41F8" w:rsidRPr="00960E20" w:rsidRDefault="005E41F8" w:rsidP="002416EF">
      <w:pPr>
        <w:pStyle w:val="Subttulo"/>
        <w:spacing w:line="360" w:lineRule="auto"/>
        <w:ind w:right="-115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</w:p>
    <w:p w:rsidR="0020437D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2.3.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Frantziako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ezartzen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prezioak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(1.700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4.500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euro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bitarteko gutxi gorabeherako kostua,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ikus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5.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eranskina)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mantenua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egoitzako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ostatua,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matrikula-gastuak,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eskolatze-gastuak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liburuen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mailegua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9C7350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hartzen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ditu</w:t>
      </w:r>
      <w:r w:rsidR="009C7350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barnean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.</w:t>
      </w:r>
    </w:p>
    <w:p w:rsidR="00397D2A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2.4.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ostatua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mantenua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Frantziako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ikastetxeetako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egoitzetan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egingo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astelehen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goizetik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ostiral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arratsaldera.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2.5.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Parte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familiek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gain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dituzte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mantenuaren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egoitzako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ostatuaren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kostuak,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matrikularen,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eskolatzearen,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aseguruaren,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eskola-materialaren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testu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liburuen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gastuak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ere (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ematen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baditu)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proofErr w:type="spellStart"/>
      <w:r w:rsid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iPad</w:t>
      </w:r>
      <w:proofErr w:type="spellEnd"/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(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hala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badu</w:t>
      </w:r>
      <w:r w:rsidR="00562AC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)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.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Familiek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antolatu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gain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seme-alabak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Frantziako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3F679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bizilekura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eramateko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kostua.</w:t>
      </w:r>
    </w:p>
    <w:p w:rsidR="00397D2A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</w:p>
    <w:p w:rsidR="00CE49FC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2.6.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Programak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2026-2027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ikasturteko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iraupena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harrera-</w:t>
      </w:r>
      <w:r w:rsidR="003F679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ikastetxe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eskola-egutegiaren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arabera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(ikus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4.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eranskina)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2.7.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Parte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familiek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Europako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osasun-txartela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Txartel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lortzeko,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beharrezkoa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dokumentazioa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bezala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edukitzea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(bizileku-baimena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pasaportea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indarrean,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NAN/AIZ,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Gizarte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Segurantzako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afiliazioa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errolda-ziurtagiria).</w:t>
      </w:r>
    </w:p>
    <w:p w:rsidR="002416EF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3.Parte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hartzeko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betekizunak.</w:t>
      </w:r>
    </w:p>
    <w:p w:rsidR="00CA43E3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br/>
        <w:t>Ikasle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eskatzaileek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baldintza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hauek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dituzte: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lastRenderedPageBreak/>
        <w:t>a)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2025-2026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ikasturte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honetan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Lehen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5.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6.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maila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Derrigorrezko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Bigarren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1.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maila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egiten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aritzea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Nafarroako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Gobernuko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</w:t>
      </w:r>
      <w:r w:rsidR="00CA43E3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CD6782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Departamentua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mendeko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publikoetan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proofErr w:type="spellStart"/>
      <w:r w:rsidR="000772AE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itunpeko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etan</w:t>
      </w:r>
      <w:proofErr w:type="spellEnd"/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.</w:t>
      </w:r>
    </w:p>
    <w:p w:rsidR="00B41B44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Lehen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5.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6.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mailako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6ko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hortik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gorako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besteko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nota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egiaztatu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2025-2026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ikasturteko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1.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ebaluazioan,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CE49FC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gutxiegirik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agertuko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ebaluazio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horretako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notetan.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Frantsesa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deialdi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honetan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parte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ahal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izango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B41B44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baina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lehentasuna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izango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curriculumean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frantsesa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egiten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dutenek,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baldin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besteko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nota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badute.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c)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DBHko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1.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mailako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7ko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hortik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gorako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besteko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nota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egiaztatu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2025-2026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ikasturteko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1.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ebaluazioan,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B41B44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gutxiegirik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agertuko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ebaluazio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horretako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notetan.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Frantsesa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irakasgaian,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1.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ebaluazioan,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"Oso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ongi"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kalifikazioa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lortu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gutxienez.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Frantsesa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deialdi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honetan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parte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ahal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izango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B41B44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baina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direnek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izango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lehentasuna,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besteko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nota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edozein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dela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ere.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Frantsesa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986BDF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onartzea, betiere</w:t>
      </w:r>
      <w:r w:rsidR="00B41B44" w:rsidRPr="00960E20">
        <w:rPr>
          <w:rFonts w:cs="Courier New"/>
          <w:color w:val="495057"/>
          <w:sz w:val="22"/>
          <w:szCs w:val="24"/>
          <w:shd w:val="clear" w:color="auto" w:fill="FFFFFF"/>
          <w:lang w:val="eu-ES"/>
        </w:rPr>
        <w:t xml:space="preserve">, </w:t>
      </w:r>
      <w:r w:rsidR="00B41B44" w:rsidRPr="00160B3C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 frantsesaren erabakiaren mende geratuko da</w:t>
      </w:r>
      <w:r w:rsidR="00B41B44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.</w:t>
      </w:r>
    </w:p>
    <w:p w:rsidR="00714F08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160B3C" w:rsidRPr="00160B3C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Nota txikiagoa dutenek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eskabidea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ahal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izango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baina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besteko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nota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frantseseko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nota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egiaztatzen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986BDF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atzetik</w:t>
      </w:r>
      <w:r w:rsidR="00714F0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geratuko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714F0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dira.</w:t>
      </w:r>
    </w:p>
    <w:p w:rsidR="00397D2A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986BDF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Lehenagotik</w:t>
      </w:r>
      <w:r w:rsidR="00714F0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Frantzian urtebeteko ikasketa egin </w:t>
      </w:r>
      <w:r w:rsidR="00986BDF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dutenek</w:t>
      </w:r>
      <w:r w:rsidR="00986BDF" w:rsidRPr="00960E20">
        <w:rPr>
          <w:rFonts w:ascii="Open Sans" w:hAnsi="Open Sans" w:cs="Open Sans"/>
          <w:color w:val="495057"/>
          <w:shd w:val="clear" w:color="auto" w:fill="FFFFFF"/>
          <w:lang w:val="eu-ES"/>
        </w:rPr>
        <w:t xml:space="preserve">,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160B3C" w:rsidRPr="00160B3C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lastRenderedPageBreak/>
        <w:t>uko egitea garaiz (urriaren 31 baino lehen) eta behar bezala jakinarazi ez dutenek ezingo dute berriro eskatu plaza programan.</w:t>
      </w:r>
    </w:p>
    <w:p w:rsidR="00160B3C" w:rsidRPr="00960E20" w:rsidRDefault="00160B3C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</w:p>
    <w:p w:rsidR="00301851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lang w:val="eu-ES"/>
        </w:rPr>
      </w:pP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4.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Agiriak,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eskabidea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egiteko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modua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epea.</w:t>
      </w:r>
    </w:p>
    <w:p w:rsidR="00714F08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4.1.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Plaza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eskatzeko,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dokumentazio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da: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Ebazpen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honen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eranskina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–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Frantziako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2026-2027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ikasturteko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programa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akademikoaren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deialdian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parte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hartzeko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eskaera,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6642A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ahal dela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inprimaki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honen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bidez: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hyperlink r:id="rId6" w:history="1">
        <w:r w:rsidRPr="000772AE">
          <w:rPr>
            <w:rStyle w:val="Hipervnculo"/>
            <w:rFonts w:cs="Courier New"/>
            <w:b w:val="0"/>
            <w:sz w:val="24"/>
            <w:szCs w:val="24"/>
            <w:shd w:val="clear" w:color="auto" w:fill="FFFFFF"/>
            <w:lang w:val="eu-ES"/>
          </w:rPr>
          <w:t>https://forms.gle/y48YyUVSPjgpMKBJ7</w:t>
        </w:r>
      </w:hyperlink>
      <w:r w:rsidRPr="00960E20">
        <w:rPr>
          <w:rFonts w:cs="Courier New"/>
          <w:b w:val="0"/>
          <w:color w:val="495057"/>
          <w:sz w:val="24"/>
          <w:szCs w:val="24"/>
          <w:u w:val="single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Ebazpen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honen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3.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eranskina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–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D5163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inpeko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D5163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itorpena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D5163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D5163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artzeko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D5163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aimena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(bi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gurasoen</w:t>
      </w:r>
      <w:r w:rsidR="00D5163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edo tutoreen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sinadurak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jaso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dira)</w:t>
      </w:r>
      <w:r w:rsidR="00714F0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.</w:t>
      </w:r>
    </w:p>
    <w:p w:rsidR="006642A6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c)</w:t>
      </w:r>
      <w:r w:rsidR="00714F0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6642A6" w:rsidRPr="006642A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1. ebaluazioko notak jasotzen dituen nota-buletina.</w:t>
      </w:r>
    </w:p>
    <w:p w:rsidR="00397D2A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6642A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inpeko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aitorpena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c)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6642A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</w:t>
      </w:r>
      <w:r w:rsidR="00D5163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oten buletina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hyperlink r:id="rId7" w:history="1">
        <w:r w:rsidR="00D51636" w:rsidRPr="0068314A">
          <w:rPr>
            <w:rFonts w:cs="Courier New"/>
            <w:b w:val="0"/>
            <w:color w:val="0000FF"/>
            <w:sz w:val="24"/>
            <w:szCs w:val="24"/>
            <w:u w:val="single"/>
            <w:lang w:val="eu-ES"/>
          </w:rPr>
          <w:t>proyectoseuropeos@educacion.navarra.es</w:t>
        </w:r>
      </w:hyperlink>
      <w:r w:rsidR="00D51636" w:rsidRPr="0068314A">
        <w:rPr>
          <w:rFonts w:cs="Courier New"/>
          <w:b w:val="0"/>
          <w:color w:val="0000FF"/>
          <w:sz w:val="24"/>
          <w:szCs w:val="24"/>
          <w:lang w:val="eu-ES"/>
        </w:rPr>
        <w:t xml:space="preserve"> </w:t>
      </w:r>
      <w:r w:rsidR="002363AE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posta-elektronikora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bidaliko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gaian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abizenak</w:t>
      </w:r>
      <w:r w:rsidR="009C7350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,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izena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2363AE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aurtengo 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2363AE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ikasmaila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(LHko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5.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6.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2363AE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maila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DBHko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1.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6642A6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2363AE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maila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jasoko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dira</w:t>
      </w:r>
      <w:r w:rsidR="009C7350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. </w:t>
      </w:r>
      <w:r w:rsidR="002363AE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Ondore</w:t>
      </w:r>
      <w:r w:rsidR="00172F21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</w:t>
      </w:r>
      <w:r w:rsidR="009C7350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, </w:t>
      </w:r>
      <w:proofErr w:type="spellStart"/>
      <w:r w:rsidR="002363AE" w:rsidRPr="0058274D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Académico</w:t>
      </w:r>
      <w:proofErr w:type="spellEnd"/>
      <w:r w:rsidR="00E66B18" w:rsidRPr="0058274D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proofErr w:type="spellStart"/>
      <w:r w:rsidR="002363AE" w:rsidRPr="0058274D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Francia</w:t>
      </w:r>
      <w:proofErr w:type="spellEnd"/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26/27</w:t>
      </w:r>
      <w:r w:rsidR="00172F21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aipamena adieraziko da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.</w:t>
      </w:r>
    </w:p>
    <w:p w:rsidR="00397D2A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</w:p>
    <w:p w:rsidR="00301851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4.2.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Eskatutako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dokumentazioa,</w:t>
      </w:r>
      <w:r w:rsidR="009C7350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l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ehen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deskribatutako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formularioaren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bidez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(2.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eranskina)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posta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elektronikoz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(3.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eranskina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oharrak)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aurkeztuko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</w:t>
      </w:r>
      <w:r w:rsidR="009C7350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, </w:t>
      </w:r>
      <w:r w:rsidR="00BA528E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ahal dela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bestela,</w:t>
      </w:r>
      <w:r w:rsidR="009C7350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hurrengo bide hauen bitartez: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CD6782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Departamentua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Erregistroan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(Santo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Domingoko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aldapa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z/g,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31001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Iruñea),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ekainaren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23ko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70/2008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Foru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Dekretuak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aipatzen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lastRenderedPageBreak/>
        <w:t>duen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Nafarroako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Foru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Komunitateko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Administrazioaren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Erregistro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Orokor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Elektronikoaren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bidez,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Administrazio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Publikoen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Administrazio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Prozedura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Erkidearen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urriaren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1eko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39/2015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Legean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aurreikusitako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beste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edozein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bitartekoren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bidez.</w:t>
      </w:r>
    </w:p>
    <w:p w:rsidR="00301851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Eskabidea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postetxe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batean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aurkeztu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nahi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izanez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gero,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gutun</w:t>
      </w:r>
      <w:r w:rsidR="00550DE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-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azal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irekian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aurkeztu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postetxeko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341F57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langile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ak,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ziurtatu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aurretik,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zigilua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jar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proofErr w:type="spellStart"/>
      <w:r w:rsidRPr="00E318C2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dieza</w:t>
      </w:r>
      <w:r w:rsidR="00E318C2" w:rsidRPr="00E318C2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</w:t>
      </w:r>
      <w:r w:rsidRPr="00E318C2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zkion</w:t>
      </w:r>
      <w:proofErr w:type="spellEnd"/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eskabideari.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Hala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bada,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0772AE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Departamentuko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Erregistroan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sartzeko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esleituko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zaio.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Eskaerak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banakakoak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dira.</w:t>
      </w:r>
    </w:p>
    <w:p w:rsidR="00301851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bookmarkStart w:id="0" w:name="_GoBack"/>
      <w:bookmarkEnd w:id="0"/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4.3.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Eskabideak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aurkezteko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epea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2025eko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abenduaren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19an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(ostirala)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amaituko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da.</w:t>
      </w:r>
    </w:p>
    <w:p w:rsidR="004215E7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5.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Lanpostuak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hautatzeko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esleitzeko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batzordea.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5.1.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Hautaketa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Batzordea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izendatuko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Honako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hauek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osatuko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dute: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-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Presidentea: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Eleaniztasunaren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Irakaskuntzen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Zerbitzuko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zuzendaria,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eskuordetzen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duena.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-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Atzerriko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Hizkuntzen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Programen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Ataleko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burua,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eskuordetzen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pertsona.</w:t>
      </w:r>
    </w:p>
    <w:p w:rsidR="004215E7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-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Eleaniztasunaren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Irakaskuntzen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Zerbitzuko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aholkulari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tekniko</w:t>
      </w:r>
      <w:r w:rsidR="004215E7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.</w:t>
      </w:r>
    </w:p>
    <w:p w:rsidR="00397D2A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5.2.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Eskabideak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lehenetsi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hautatzeko,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Batzordeak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2025/2026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ikasturteko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1.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ebaluazioko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besteko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nota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frantseseko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nota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kontuan.</w:t>
      </w:r>
    </w:p>
    <w:p w:rsidR="00397D2A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</w:p>
    <w:p w:rsidR="00301851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besteko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nota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lortzeko,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ekainaren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12ko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53/2023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Foru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Aginduaren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eskala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aplikatuko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da: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Gutxiegi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3;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Nahikoa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5;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Ongi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6;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Oso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ongi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7,5;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Bikain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9.</w:t>
      </w:r>
    </w:p>
    <w:p w:rsidR="00301851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berean,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kontuan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ekainaren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29ko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71/2022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Foru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Dekretuak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ezarritako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irakasgaiak;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dekretu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arabera,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Erlijioa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Arreta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irakasgaiak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zenbatzen.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besteko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nota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hamartarrekin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adieraziko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da.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Azken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puntuazioetan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berdinketarik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gertatuz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gero,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zozketa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publiko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bidez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ebatziko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dira.</w:t>
      </w:r>
    </w:p>
    <w:p w:rsidR="00301851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6.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Deialdiaren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ebazpena.</w:t>
      </w:r>
    </w:p>
    <w:p w:rsidR="00301851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6.1.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Lehenengo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zerrenda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argitaratuko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noten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baremoaren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arabera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(lehenengo</w:t>
      </w:r>
      <w:r w:rsidR="0043221D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besteko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nota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gero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frantseseko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nota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kontuan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hartuta).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Lehen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zerrenda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horretan,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eguna,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ordua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lekua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adieraziko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berdinketak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ebazteko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erabiliko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zozketa-prozedura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ere.</w:t>
      </w:r>
    </w:p>
    <w:p w:rsidR="00BD17F7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Aurrerago,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berdinketa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hausteko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zozketa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ondoren,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bigarren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zerrenda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argitaratuko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eguneratua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ikastetxe-esleipenarekin.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Zerrenda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Frantziako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programa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akademikoaren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deialdian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argitaratuko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dira.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Bertara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Nafarroako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Atarian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(</w:t>
      </w:r>
      <w:hyperlink r:id="rId8" w:history="1">
        <w:r w:rsidRPr="00172F21">
          <w:rPr>
            <w:rStyle w:val="Hipervnculo"/>
            <w:rFonts w:cs="Courier New"/>
            <w:b w:val="0"/>
            <w:sz w:val="24"/>
            <w:szCs w:val="24"/>
            <w:shd w:val="clear" w:color="auto" w:fill="FFFFFF"/>
            <w:lang w:val="eu-ES"/>
          </w:rPr>
          <w:t>www.navarra.es</w:t>
        </w:r>
      </w:hyperlink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sartu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ahal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izango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bilatzailean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"Frantzia"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idatziz,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CD6782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Departamentua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web-orrian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ere: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hyperlink r:id="rId9" w:history="1">
        <w:r w:rsidRPr="00172F21">
          <w:rPr>
            <w:rStyle w:val="Hipervnculo"/>
            <w:rFonts w:cs="Courier New"/>
            <w:b w:val="0"/>
            <w:sz w:val="24"/>
            <w:szCs w:val="24"/>
            <w:shd w:val="clear" w:color="auto" w:fill="FFFFFF"/>
            <w:lang w:val="eu-ES"/>
          </w:rPr>
          <w:t>www.educacion.navarra.es</w:t>
        </w:r>
      </w:hyperlink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(</w:t>
      </w:r>
      <w:r w:rsidR="0043221D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Hezkuntzari buruzko albisteak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)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lastRenderedPageBreak/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6.2.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Lehen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zerrenda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argitaratu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ondoren,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eskatzaileek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5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egun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naturaleko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epea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izango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erreklamazioak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aurkezteko,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BD17F7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helbide elektroniko honetara mezu bat bidaliz: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hyperlink r:id="rId10" w:history="1">
        <w:r w:rsidRPr="00BA528E">
          <w:rPr>
            <w:rStyle w:val="Hipervnculo"/>
            <w:rFonts w:cs="Courier New"/>
            <w:b w:val="0"/>
            <w:sz w:val="24"/>
            <w:szCs w:val="24"/>
            <w:shd w:val="clear" w:color="auto" w:fill="FFFFFF"/>
            <w:lang w:val="eu-ES"/>
          </w:rPr>
          <w:t>proyectoseuropeos@educacion.navarra.es</w:t>
        </w:r>
      </w:hyperlink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.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6.3.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Erreklamazioak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aztertu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ebatzi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ondoren,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Hautaketa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Batzordeak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Nafarroako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ikasleentzat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ezarritako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plazak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esleituko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ditu,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Akitania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Berriko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Eskualde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Akademikoko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ordezkariekin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lankidetzan.</w:t>
      </w:r>
    </w:p>
    <w:p w:rsidR="00397D2A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6.4.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Plazak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esleitzeko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egutegia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desberdina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izango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Frantziako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antolamenduaren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arabera,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plaza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hutsen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eskaintzaren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mende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egongo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7E0716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frantsesak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matrikulatzeko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prozesua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amaitu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ondoren.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Plazak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esleitzeko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prozesuak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aurrera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jarraituko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</w:t>
      </w:r>
      <w:r w:rsidR="00BF7CC1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huts</w:t>
      </w:r>
      <w:r w:rsidR="00BF7CC1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une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sortzen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bitartean.</w:t>
      </w:r>
    </w:p>
    <w:p w:rsidR="00397D2A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</w:p>
    <w:p w:rsidR="00397D2A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7.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Onartzea,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uko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egitea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beste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baldintza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batzuk.</w:t>
      </w:r>
      <w:r w:rsidRPr="00960E20">
        <w:rPr>
          <w:rFonts w:cs="Courier New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7.1.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Argitaratutako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bigarren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zerrendan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esleitutako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plaza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onartzeko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horri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egiteko,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horretarako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prestatuko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inprimakia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Nafarroako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Atarian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CD6782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Departamentua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webgunean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argitaratu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5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egun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naturaleko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epean.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egitea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jakinarazteak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hurrengo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ikasturtean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programan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parte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hartzeko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ezintasuna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ekar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dezake.</w:t>
      </w:r>
    </w:p>
    <w:p w:rsidR="00397D2A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</w:p>
    <w:p w:rsidR="00301851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7.2.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Edozein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arrazoi</w:t>
      </w:r>
      <w:r w:rsidR="00795454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rengatik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borondatez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aurreratzen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badu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Nafarroara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itzultzea,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lehenbailehen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eman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berri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Eleaniztasunaren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Irakaskuntzen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Zerbitzuari,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posta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elektroniko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bidez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(</w:t>
      </w:r>
      <w:hyperlink r:id="rId11" w:history="1">
        <w:r w:rsidR="00795454" w:rsidRPr="00960E20">
          <w:rPr>
            <w:rStyle w:val="Hipervnculo"/>
            <w:rFonts w:cs="Courier New"/>
            <w:b w:val="0"/>
            <w:sz w:val="24"/>
            <w:szCs w:val="24"/>
            <w:shd w:val="clear" w:color="auto" w:fill="FFFFFF"/>
            <w:lang w:val="eu-ES"/>
          </w:rPr>
          <w:t>proyectoseuropeos@educacion.navarra.es</w:t>
        </w:r>
      </w:hyperlink>
      <w:r w:rsidR="00795454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)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,</w:t>
      </w:r>
      <w:r w:rsidR="00795454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795454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lastRenderedPageBreak/>
        <w:t>matrikulatuta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dagoen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Frantziako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ikastetxeari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jatorrizko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Nafarroako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ikastetxeari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ere.</w:t>
      </w:r>
    </w:p>
    <w:p w:rsidR="00301851" w:rsidRPr="00960E20" w:rsidRDefault="00397D2A" w:rsidP="002416EF">
      <w:pPr>
        <w:pStyle w:val="Subttulo"/>
        <w:spacing w:line="360" w:lineRule="auto"/>
        <w:rPr>
          <w:rFonts w:cs="Courier New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8.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Matrikulazioa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plaza-erreserba.</w:t>
      </w:r>
    </w:p>
    <w:p w:rsidR="00795454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8.1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Deialdi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honetan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parte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matrikularekin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lotutako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administrazio-izapide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guztiak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dituzte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Nafarroako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jatorrizko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2026-2027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ikasturterako,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2027-2028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ikasturterako,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CD6782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Departamentua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ezarritako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datetan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epeetan.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Izapide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horiek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bermatuko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ikasturteetan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ikastetxera</w:t>
      </w:r>
    </w:p>
    <w:p w:rsidR="00795454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itzuliko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direla</w:t>
      </w:r>
      <w:r w:rsidR="00795454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.</w:t>
      </w:r>
    </w:p>
    <w:p w:rsidR="00316F20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8.2.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2026-2027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ikasturterako,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familiek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dagokien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matrikula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formalizatu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Frantziako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hori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egitean,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795454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hezkuntza-sistema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arautzen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betebehar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guztiak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gain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dituzte.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berean,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programan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parte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hartzearen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ondoriozko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gastuak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gain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beharko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dituzte.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</w:t>
      </w:r>
      <w:r w:rsidR="00BA2351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ko Departamentuak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BA2351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matrikula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izapidetzeko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prozeduraren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berri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emango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BA2351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die.</w:t>
      </w:r>
      <w:r w:rsidR="00316F20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Matrikula 2026ko </w:t>
      </w:r>
      <w:r w:rsidR="00172F21" w:rsidRPr="00172F21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ekainetik abuztura bitartean</w:t>
      </w:r>
      <w:r w:rsidR="00316F20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egingo da.</w:t>
      </w:r>
    </w:p>
    <w:p w:rsidR="00301851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8.3.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Ikasleek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programa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honetan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parte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hartzeari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uzten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badiote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2026-2027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ikasturtean,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Nafarroako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erreserbatutako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316F20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plazara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itzuliko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bertan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ezarritako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baldintzetan,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indarrean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dagoen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araudian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ezarritakoaren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arabera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egingo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ebaluazioa,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Frantziako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ordura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egindako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ikasgaiak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lortutako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kalifikazioak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kontuan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hartu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gabe.</w:t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8.4.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Ebazpen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honen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4.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eranskinean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(Egoera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akademikoa)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xedatutakoaren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arabera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sartuko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Espainiako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hezkuntza-sisteman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2027-2028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ikasturterako.</w:t>
      </w:r>
    </w:p>
    <w:p w:rsidR="00301851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lastRenderedPageBreak/>
        <w:br/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9.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Aurretiazko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bilera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informazio</w:t>
      </w:r>
      <w:r w:rsidR="00E66B18"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interesgarria</w:t>
      </w:r>
      <w:r w:rsidR="00BA528E">
        <w:rPr>
          <w:rFonts w:cs="Courier New"/>
          <w:color w:val="495057"/>
          <w:sz w:val="24"/>
          <w:szCs w:val="24"/>
          <w:shd w:val="clear" w:color="auto" w:fill="FFFFFF"/>
          <w:lang w:val="eu-ES"/>
        </w:rPr>
        <w:t>.</w:t>
      </w:r>
      <w:r w:rsidRPr="00960E20">
        <w:rPr>
          <w:rFonts w:cs="Courier New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Mezu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elektroniko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bidez,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hautatutako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ikasleei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haien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familiei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Eleaniztasunaren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Zerbitzuko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langileekin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informazio-bilera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batera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deituko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zaie,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aurrerago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zehaztuko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egunean,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orduan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lekuan.</w:t>
      </w:r>
    </w:p>
    <w:p w:rsidR="00397D2A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  <w:r w:rsidRPr="00960E20">
        <w:rPr>
          <w:rFonts w:cs="Courier New"/>
          <w:b w:val="0"/>
          <w:color w:val="495057"/>
          <w:sz w:val="24"/>
          <w:szCs w:val="24"/>
          <w:lang w:val="eu-ES"/>
        </w:rPr>
        <w:br/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="00CD6782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Departamentua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bitartekari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gisa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jardungo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Frantziako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Nafarroako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ikasleen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haien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familien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artean,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ezin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izango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ditu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inola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oztopatu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beste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herrialde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bateko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hezkuntza-sistemari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dagozkion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erabakiak,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ez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eta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Frantziako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ikastetxearen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beraren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erabakiak</w:t>
      </w:r>
      <w:r w:rsidR="00E66B18"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 xml:space="preserve"> </w:t>
      </w:r>
      <w:r w:rsidRPr="00960E20"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  <w:t>ere.</w:t>
      </w:r>
    </w:p>
    <w:p w:rsidR="00397D2A" w:rsidRPr="00960E20" w:rsidRDefault="00397D2A" w:rsidP="002416EF">
      <w:pPr>
        <w:pStyle w:val="Subttulo"/>
        <w:spacing w:line="360" w:lineRule="auto"/>
        <w:rPr>
          <w:rFonts w:cs="Courier New"/>
          <w:b w:val="0"/>
          <w:color w:val="495057"/>
          <w:sz w:val="24"/>
          <w:szCs w:val="24"/>
          <w:shd w:val="clear" w:color="auto" w:fill="FFFFFF"/>
          <w:lang w:val="eu-ES"/>
        </w:rPr>
      </w:pPr>
    </w:p>
    <w:p w:rsidR="00397D2A" w:rsidRPr="00960E20" w:rsidRDefault="00397D2A" w:rsidP="002416EF">
      <w:pPr>
        <w:pStyle w:val="Subttulo"/>
        <w:spacing w:line="360" w:lineRule="auto"/>
        <w:rPr>
          <w:rFonts w:cs="Courier New"/>
          <w:b w:val="0"/>
          <w:sz w:val="24"/>
          <w:szCs w:val="24"/>
          <w:lang w:val="eu-ES"/>
        </w:rPr>
      </w:pPr>
    </w:p>
    <w:sectPr w:rsidR="00397D2A" w:rsidRPr="00960E20" w:rsidSect="00CA43E3">
      <w:pgSz w:w="11906" w:h="16838" w:code="9"/>
      <w:pgMar w:top="2268" w:right="124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906D4"/>
    <w:multiLevelType w:val="hybridMultilevel"/>
    <w:tmpl w:val="6C9051C6"/>
    <w:lvl w:ilvl="0" w:tplc="3760B4E0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26569"/>
    <w:multiLevelType w:val="hybridMultilevel"/>
    <w:tmpl w:val="2578C44C"/>
    <w:lvl w:ilvl="0" w:tplc="50E4C96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2A"/>
    <w:rsid w:val="000772AE"/>
    <w:rsid w:val="00077F7C"/>
    <w:rsid w:val="00153846"/>
    <w:rsid w:val="00160B3C"/>
    <w:rsid w:val="00172F21"/>
    <w:rsid w:val="0020437D"/>
    <w:rsid w:val="002363AE"/>
    <w:rsid w:val="002416EF"/>
    <w:rsid w:val="00301851"/>
    <w:rsid w:val="00316F20"/>
    <w:rsid w:val="00341F57"/>
    <w:rsid w:val="00397D2A"/>
    <w:rsid w:val="003F6798"/>
    <w:rsid w:val="004215E7"/>
    <w:rsid w:val="0043221D"/>
    <w:rsid w:val="0054030D"/>
    <w:rsid w:val="00550DE7"/>
    <w:rsid w:val="00562AC6"/>
    <w:rsid w:val="0058274D"/>
    <w:rsid w:val="005E41F8"/>
    <w:rsid w:val="006642A6"/>
    <w:rsid w:val="00680FF9"/>
    <w:rsid w:val="0068314A"/>
    <w:rsid w:val="006A5F7E"/>
    <w:rsid w:val="00714F08"/>
    <w:rsid w:val="00791F3B"/>
    <w:rsid w:val="00795454"/>
    <w:rsid w:val="007E0716"/>
    <w:rsid w:val="008160B3"/>
    <w:rsid w:val="00960E20"/>
    <w:rsid w:val="00986BDF"/>
    <w:rsid w:val="009C7350"/>
    <w:rsid w:val="00A81FC1"/>
    <w:rsid w:val="00AB3505"/>
    <w:rsid w:val="00B41B44"/>
    <w:rsid w:val="00BA2351"/>
    <w:rsid w:val="00BA528E"/>
    <w:rsid w:val="00BD17F7"/>
    <w:rsid w:val="00BF7CC1"/>
    <w:rsid w:val="00C22F69"/>
    <w:rsid w:val="00CA43E3"/>
    <w:rsid w:val="00CD6782"/>
    <w:rsid w:val="00CE49FC"/>
    <w:rsid w:val="00D51636"/>
    <w:rsid w:val="00E318C2"/>
    <w:rsid w:val="00E66B18"/>
    <w:rsid w:val="00EC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C285"/>
  <w15:chartTrackingRefBased/>
  <w15:docId w15:val="{79C9C8FC-6E1F-4927-9275-048A97D6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7D2A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397D2A"/>
    <w:pPr>
      <w:tabs>
        <w:tab w:val="left" w:pos="600"/>
        <w:tab w:val="center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97D2A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397D2A"/>
    <w:pPr>
      <w:spacing w:after="0" w:line="240" w:lineRule="auto"/>
      <w:jc w:val="both"/>
    </w:pPr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397D2A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397D2A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7D2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79545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642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arra.es/es/inic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oyectoseuropeos@educacion.navarra.e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y48YyUVSPjgpMKBJ7" TargetMode="External"/><Relationship Id="rId11" Type="http://schemas.openxmlformats.org/officeDocument/2006/relationships/hyperlink" Target="mailto:proyectoseuropeos@educacion.navarra.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yectoseuropeos@educacion.navarr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cion.navarra.es/eu/web/dpto/inic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1BDA5-4953-41AB-B298-5F9DEFF4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10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Cerdán Goya, Beatriz (Educación)</dc:creator>
  <cp:keywords/>
  <dc:description/>
  <cp:lastModifiedBy>Soto Oloriz, Ainhoa (Educacion)</cp:lastModifiedBy>
  <cp:revision>20</cp:revision>
  <dcterms:created xsi:type="dcterms:W3CDTF">2025-10-27T09:00:00Z</dcterms:created>
  <dcterms:modified xsi:type="dcterms:W3CDTF">2025-10-28T10:31:00Z</dcterms:modified>
</cp:coreProperties>
</file>