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B9" w:rsidRPr="004F4269" w:rsidRDefault="004F4269" w:rsidP="007737B9">
      <w:pPr>
        <w:spacing w:after="120"/>
        <w:ind w:left="567"/>
        <w:rPr>
          <w:rFonts w:ascii="Tahoma" w:hAnsi="Tahoma" w:cs="Tahoma"/>
          <w:szCs w:val="16"/>
        </w:rPr>
      </w:pPr>
      <w:r w:rsidRPr="004F4269">
        <w:rPr>
          <w:rFonts w:ascii="Tahoma" w:hAnsi="Tahoma" w:cs="Tahoma"/>
          <w:b/>
        </w:rPr>
        <w:t>INFORMACIÓN EN MATERIA DE PROTECCIÓN DE DATOS PERSONALES:</w:t>
      </w:r>
      <w:bookmarkStart w:id="0" w:name="_GoBack"/>
      <w:bookmarkEnd w:id="0"/>
    </w:p>
    <w:tbl>
      <w:tblPr>
        <w:tblpPr w:leftFromText="141" w:rightFromText="141" w:vertAnchor="text" w:horzAnchor="margin" w:tblpXSpec="center" w:tblpY="21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51"/>
      </w:tblGrid>
      <w:tr w:rsidR="004F4269" w:rsidRPr="004F4269" w:rsidTr="0040297B">
        <w:trPr>
          <w:trHeight w:val="537"/>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RESPONSABLE DEL TRATAMIENTO</w:t>
            </w:r>
          </w:p>
        </w:tc>
        <w:tc>
          <w:tcPr>
            <w:tcW w:w="6951" w:type="dxa"/>
            <w:shd w:val="clear" w:color="auto" w:fill="auto"/>
          </w:tcPr>
          <w:p w:rsidR="004F4269" w:rsidRPr="004F4269" w:rsidRDefault="004F4269" w:rsidP="004F4269">
            <w:pPr>
              <w:spacing w:before="120" w:after="120" w:line="264" w:lineRule="auto"/>
              <w:jc w:val="both"/>
              <w:rPr>
                <w:rFonts w:ascii="Tahoma" w:hAnsi="Tahoma" w:cs="Tahoma"/>
              </w:rPr>
            </w:pPr>
            <w:r w:rsidRPr="004F4269">
              <w:rPr>
                <w:rFonts w:ascii="Tahoma" w:hAnsi="Tahoma" w:cs="Tahoma"/>
              </w:rPr>
              <w:t>Departamento de Derechos Sociales, Economía Social y Empleo.</w:t>
            </w:r>
          </w:p>
          <w:p w:rsidR="004F4269" w:rsidRPr="004F4269" w:rsidRDefault="004F4269" w:rsidP="004F4269">
            <w:pPr>
              <w:spacing w:before="120" w:after="120" w:line="264" w:lineRule="auto"/>
              <w:jc w:val="both"/>
              <w:rPr>
                <w:rFonts w:ascii="Tahoma" w:hAnsi="Tahoma" w:cs="Tahoma"/>
              </w:rPr>
            </w:pPr>
            <w:r w:rsidRPr="004F4269">
              <w:rPr>
                <w:rFonts w:ascii="Tahoma" w:hAnsi="Tahoma" w:cs="Tahoma"/>
              </w:rPr>
              <w:t>Calle González Tablas 7</w:t>
            </w:r>
          </w:p>
          <w:p w:rsidR="004F4269" w:rsidRPr="004F4269" w:rsidRDefault="004F4269" w:rsidP="004F4269">
            <w:pPr>
              <w:spacing w:before="120" w:after="120" w:line="264" w:lineRule="auto"/>
              <w:jc w:val="both"/>
              <w:rPr>
                <w:rFonts w:ascii="Tahoma" w:hAnsi="Tahoma" w:cs="Tahoma"/>
              </w:rPr>
            </w:pPr>
            <w:r w:rsidRPr="004F4269">
              <w:rPr>
                <w:rFonts w:ascii="Tahoma" w:hAnsi="Tahoma" w:cs="Tahoma"/>
              </w:rPr>
              <w:t>31005-Pamplona- NAVARRA</w:t>
            </w:r>
          </w:p>
        </w:tc>
      </w:tr>
      <w:tr w:rsidR="004F4269" w:rsidRPr="004F4269" w:rsidTr="0040297B">
        <w:trPr>
          <w:trHeight w:val="283"/>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DELEGADA DE</w:t>
            </w:r>
            <w:r w:rsidRPr="004F4269">
              <w:rPr>
                <w:rFonts w:ascii="Tahoma" w:hAnsi="Tahoma" w:cs="Tahoma"/>
              </w:rPr>
              <w:br/>
              <w:t>PROTECCIÓN DE DATOS</w:t>
            </w:r>
          </w:p>
        </w:tc>
        <w:tc>
          <w:tcPr>
            <w:tcW w:w="6951" w:type="dxa"/>
            <w:shd w:val="clear" w:color="auto" w:fill="auto"/>
          </w:tcPr>
          <w:p w:rsidR="004F4269" w:rsidRPr="004F4269" w:rsidRDefault="004F4269" w:rsidP="004F4269">
            <w:pPr>
              <w:spacing w:before="120" w:after="120" w:line="264" w:lineRule="auto"/>
              <w:jc w:val="both"/>
              <w:rPr>
                <w:rFonts w:ascii="Tahoma" w:hAnsi="Tahoma" w:cs="Tahoma"/>
              </w:rPr>
            </w:pPr>
            <w:r w:rsidRPr="004F4269">
              <w:rPr>
                <w:rFonts w:ascii="Tahoma" w:hAnsi="Tahoma" w:cs="Tahoma"/>
              </w:rPr>
              <w:t>Unidad Delegada de Protección de Datos</w:t>
            </w:r>
          </w:p>
          <w:p w:rsidR="004F4269" w:rsidRPr="004F4269" w:rsidRDefault="004F4269" w:rsidP="004F4269">
            <w:pPr>
              <w:spacing w:before="120" w:after="120" w:line="264" w:lineRule="auto"/>
              <w:jc w:val="both"/>
              <w:rPr>
                <w:rFonts w:ascii="Tahoma" w:hAnsi="Tahoma" w:cs="Tahoma"/>
              </w:rPr>
            </w:pPr>
            <w:r w:rsidRPr="004F4269">
              <w:rPr>
                <w:rFonts w:ascii="Tahoma" w:hAnsi="Tahoma" w:cs="Tahoma"/>
              </w:rPr>
              <w:t xml:space="preserve">Correo electrónico: </w:t>
            </w:r>
            <w:hyperlink r:id="rId7" w:history="1">
              <w:r w:rsidRPr="004F4269">
                <w:rPr>
                  <w:rStyle w:val="Hipervnculo"/>
                  <w:rFonts w:ascii="Tahoma" w:hAnsi="Tahoma" w:cs="Tahoma"/>
                </w:rPr>
                <w:t>dpd@navarra.es</w:t>
              </w:r>
            </w:hyperlink>
          </w:p>
        </w:tc>
      </w:tr>
      <w:tr w:rsidR="004F4269" w:rsidRPr="004F4269" w:rsidTr="0040297B">
        <w:trPr>
          <w:trHeight w:val="537"/>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FINALIDAD DEL TRATAMIENTO</w:t>
            </w:r>
          </w:p>
        </w:tc>
        <w:tc>
          <w:tcPr>
            <w:tcW w:w="6951" w:type="dxa"/>
            <w:shd w:val="clear" w:color="auto" w:fill="auto"/>
          </w:tcPr>
          <w:p w:rsidR="004F4269" w:rsidRPr="004F4269" w:rsidRDefault="004F4269" w:rsidP="004F4269">
            <w:pPr>
              <w:spacing w:before="120" w:after="120" w:line="288" w:lineRule="auto"/>
              <w:jc w:val="both"/>
              <w:rPr>
                <w:rFonts w:ascii="Tahoma" w:hAnsi="Tahoma" w:cs="Tahoma"/>
              </w:rPr>
            </w:pPr>
            <w:r w:rsidRPr="004F4269">
              <w:rPr>
                <w:rFonts w:ascii="Tahoma" w:hAnsi="Tahoma" w:cs="Tahoma"/>
              </w:rPr>
              <w:t xml:space="preserve">Los datos serán tratados con la finalidad de resolver esta solicitud y de gestionar en su caso la ayuda reconocida. </w:t>
            </w:r>
          </w:p>
          <w:p w:rsidR="004F4269" w:rsidRPr="004F4269" w:rsidRDefault="004F4269" w:rsidP="004F4269">
            <w:pPr>
              <w:spacing w:before="120" w:after="120" w:line="288" w:lineRule="auto"/>
              <w:jc w:val="both"/>
              <w:rPr>
                <w:rFonts w:ascii="Tahoma" w:hAnsi="Tahoma" w:cs="Tahoma"/>
              </w:rPr>
            </w:pPr>
            <w:r w:rsidRPr="004F4269">
              <w:rPr>
                <w:rFonts w:ascii="Tahoma" w:hAnsi="Tahoma" w:cs="Tahoma"/>
              </w:rPr>
              <w:t>Los datos personales proporcionados se conservarán mientras sean necesarios para gestionar la ayuda, así como para fines de archivo y estadística pública. En su caso, también se conservarán para fines históricos y científicos y para la gestión de la historia social única.</w:t>
            </w:r>
          </w:p>
        </w:tc>
      </w:tr>
      <w:tr w:rsidR="004F4269" w:rsidRPr="004F4269" w:rsidTr="0040297B">
        <w:trPr>
          <w:trHeight w:val="403"/>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LEGITIMACIÓN DEL TRATAMIENTO</w:t>
            </w:r>
          </w:p>
        </w:tc>
        <w:tc>
          <w:tcPr>
            <w:tcW w:w="6951" w:type="dxa"/>
            <w:shd w:val="clear" w:color="auto" w:fill="auto"/>
          </w:tcPr>
          <w:p w:rsidR="004F4269" w:rsidRPr="004F4269" w:rsidRDefault="004F4269" w:rsidP="004F4269">
            <w:pPr>
              <w:spacing w:before="120" w:after="120" w:line="288" w:lineRule="auto"/>
              <w:jc w:val="both"/>
              <w:rPr>
                <w:rFonts w:ascii="Tahoma" w:hAnsi="Tahoma" w:cs="Tahoma"/>
              </w:rPr>
            </w:pPr>
            <w:r w:rsidRPr="004F4269">
              <w:rPr>
                <w:rFonts w:ascii="Tahoma" w:hAnsi="Tahoma" w:cs="Tahoma"/>
              </w:rPr>
              <w:t>El tratamiento de los datos se realizará al amparo de lo establecido en la Disposición adicional duodécima de la Ley Foral 15/2006, de 14 de diciembre, de Servicios Sociales y del artículo 28 de la Ley 39/2015, de 1 de octubre, del Procedimiento Administrativo Común de las Administraciones Públicas.</w:t>
            </w:r>
          </w:p>
        </w:tc>
      </w:tr>
      <w:tr w:rsidR="004F4269" w:rsidRPr="004F4269" w:rsidTr="0040297B">
        <w:trPr>
          <w:trHeight w:val="418"/>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DESTINO DE CESIONES O TRANSFERENCIAS</w:t>
            </w:r>
          </w:p>
        </w:tc>
        <w:tc>
          <w:tcPr>
            <w:tcW w:w="6951" w:type="dxa"/>
            <w:shd w:val="clear" w:color="auto" w:fill="auto"/>
          </w:tcPr>
          <w:p w:rsidR="004F4269" w:rsidRPr="004F4269" w:rsidRDefault="004F4269" w:rsidP="004F4269">
            <w:pPr>
              <w:spacing w:before="120" w:after="120" w:line="288" w:lineRule="auto"/>
              <w:jc w:val="both"/>
              <w:rPr>
                <w:rFonts w:ascii="Tahoma" w:hAnsi="Tahoma" w:cs="Tahoma"/>
              </w:rPr>
            </w:pPr>
            <w:r w:rsidRPr="004F4269">
              <w:rPr>
                <w:rFonts w:ascii="Tahoma" w:hAnsi="Tahoma" w:cs="Tahoma"/>
              </w:rPr>
              <w:t>Los datos personales obtenidos en esta solicitud tienen carácter reservado y solo se utilizarán para los fines encomendados legalmente. Sólo podrán ser cedidos o comunicados a terceros cuando la cesión o comunicación tenga por objeto alguno de los supuestos autorizados por la persona interesada o en los supuestos indicados en una norma con rango de ley.</w:t>
            </w:r>
          </w:p>
        </w:tc>
      </w:tr>
      <w:tr w:rsidR="004F4269" w:rsidRPr="004F4269" w:rsidTr="0040297B">
        <w:trPr>
          <w:trHeight w:val="672"/>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DERECHOS DE LAS PERSONAS INTERESADAS</w:t>
            </w:r>
          </w:p>
        </w:tc>
        <w:tc>
          <w:tcPr>
            <w:tcW w:w="6951" w:type="dxa"/>
            <w:shd w:val="clear" w:color="auto" w:fill="auto"/>
          </w:tcPr>
          <w:p w:rsidR="004F4269" w:rsidRPr="004F4269" w:rsidRDefault="004F4269" w:rsidP="004F4269">
            <w:pPr>
              <w:spacing w:before="120" w:after="120" w:line="288" w:lineRule="auto"/>
              <w:jc w:val="both"/>
              <w:rPr>
                <w:rFonts w:ascii="Tahoma" w:hAnsi="Tahoma" w:cs="Tahoma"/>
              </w:rPr>
            </w:pPr>
            <w:r w:rsidRPr="004F4269">
              <w:rPr>
                <w:rFonts w:ascii="Tahoma" w:hAnsi="Tahoma" w:cs="Tahoma"/>
              </w:rPr>
              <w:t xml:space="preserve">Puede acceder, rectificar y suprimir los datos, solicitar la portabilidad de los mismos, oponerse al tratamiento y solicitar la limitación de éste en el siguiente </w:t>
            </w:r>
            <w:hyperlink r:id="rId8" w:history="1">
              <w:r w:rsidRPr="004F4269">
                <w:rPr>
                  <w:rStyle w:val="Hipervnculo"/>
                  <w:rFonts w:ascii="Tahoma" w:hAnsi="Tahoma" w:cs="Tahoma"/>
                </w:rPr>
                <w:t>trámite</w:t>
              </w:r>
            </w:hyperlink>
          </w:p>
          <w:p w:rsidR="004F4269" w:rsidRPr="004F4269" w:rsidRDefault="004F4269" w:rsidP="004F4269">
            <w:pPr>
              <w:spacing w:before="120" w:after="120" w:line="288" w:lineRule="auto"/>
              <w:jc w:val="both"/>
              <w:rPr>
                <w:rFonts w:ascii="Tahoma" w:hAnsi="Tahoma" w:cs="Tahoma"/>
              </w:rPr>
            </w:pPr>
            <w:r w:rsidRPr="004F4269">
              <w:rPr>
                <w:rFonts w:ascii="Tahoma" w:hAnsi="Tahoma" w:cs="Tahoma"/>
              </w:rPr>
              <w:t>En caso de considerar que su requerimiento no ha sido atendido oportunamente, tiene la posibilidad de presentar una reclamación ante la ante la Unidad Delegada de Protección de Datos, así como ante la Agencia Española de Protección de Datos.</w:t>
            </w:r>
          </w:p>
        </w:tc>
      </w:tr>
      <w:tr w:rsidR="004F4269" w:rsidRPr="004F4269" w:rsidTr="0040297B">
        <w:trPr>
          <w:trHeight w:val="207"/>
        </w:trPr>
        <w:tc>
          <w:tcPr>
            <w:tcW w:w="3114" w:type="dxa"/>
            <w:shd w:val="clear" w:color="auto" w:fill="auto"/>
          </w:tcPr>
          <w:p w:rsidR="004F4269" w:rsidRPr="004F4269" w:rsidRDefault="004F4269" w:rsidP="004F4269">
            <w:pPr>
              <w:spacing w:before="120" w:after="120" w:line="288" w:lineRule="auto"/>
              <w:rPr>
                <w:rFonts w:ascii="Tahoma" w:hAnsi="Tahoma" w:cs="Tahoma"/>
              </w:rPr>
            </w:pPr>
            <w:r w:rsidRPr="004F4269">
              <w:rPr>
                <w:rFonts w:ascii="Tahoma" w:hAnsi="Tahoma" w:cs="Tahoma"/>
              </w:rPr>
              <w:t>INFORMACIÓN ADICIONAL</w:t>
            </w:r>
          </w:p>
        </w:tc>
        <w:tc>
          <w:tcPr>
            <w:tcW w:w="6951" w:type="dxa"/>
            <w:shd w:val="clear" w:color="auto" w:fill="auto"/>
          </w:tcPr>
          <w:p w:rsidR="004F4269" w:rsidRPr="004F4269" w:rsidRDefault="004F4269" w:rsidP="004F4269">
            <w:pPr>
              <w:spacing w:before="120" w:after="120" w:line="288" w:lineRule="auto"/>
              <w:jc w:val="both"/>
              <w:rPr>
                <w:rFonts w:ascii="Tahoma" w:hAnsi="Tahoma" w:cs="Tahoma"/>
              </w:rPr>
            </w:pPr>
            <w:r w:rsidRPr="004F4269">
              <w:rPr>
                <w:rFonts w:ascii="Tahoma" w:hAnsi="Tahoma" w:cs="Tahoma"/>
              </w:rPr>
              <w:t xml:space="preserve">Puede encontrar la información adicional sobre este tratamiento </w:t>
            </w:r>
            <w:hyperlink r:id="rId9" w:history="1">
              <w:r w:rsidRPr="004F4269">
                <w:rPr>
                  <w:rStyle w:val="Hipervnculo"/>
                  <w:rFonts w:ascii="Tahoma" w:hAnsi="Tahoma" w:cs="Tahoma"/>
                </w:rPr>
                <w:t>aquí</w:t>
              </w:r>
            </w:hyperlink>
          </w:p>
        </w:tc>
      </w:tr>
    </w:tbl>
    <w:p w:rsidR="00E12098" w:rsidRDefault="00E12098" w:rsidP="00C13BFF">
      <w:pPr>
        <w:jc w:val="center"/>
        <w:rPr>
          <w:rFonts w:ascii="Tahoma" w:hAnsi="Tahoma" w:cs="Tahoma"/>
          <w:b/>
          <w:sz w:val="24"/>
          <w:szCs w:val="24"/>
        </w:rPr>
      </w:pPr>
    </w:p>
    <w:sectPr w:rsidR="00E12098" w:rsidSect="00C13BFF">
      <w:headerReference w:type="default" r:id="rId10"/>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D2F" w:rsidRDefault="00730D2F" w:rsidP="00C13BFF">
      <w:pPr>
        <w:spacing w:after="0" w:line="240" w:lineRule="auto"/>
      </w:pPr>
      <w:r>
        <w:separator/>
      </w:r>
    </w:p>
  </w:endnote>
  <w:endnote w:type="continuationSeparator" w:id="0">
    <w:p w:rsidR="00730D2F" w:rsidRDefault="00730D2F" w:rsidP="00C1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D2F" w:rsidRDefault="00730D2F" w:rsidP="00C13BFF">
      <w:pPr>
        <w:spacing w:after="0" w:line="240" w:lineRule="auto"/>
      </w:pPr>
      <w:r>
        <w:separator/>
      </w:r>
    </w:p>
  </w:footnote>
  <w:footnote w:type="continuationSeparator" w:id="0">
    <w:p w:rsidR="00730D2F" w:rsidRDefault="00730D2F" w:rsidP="00C1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FF" w:rsidRDefault="00C13BFF">
    <w:pPr>
      <w:pStyle w:val="Encabezado"/>
    </w:pPr>
    <w:r>
      <w:rPr>
        <w:noProof/>
        <w:lang w:eastAsia="es-ES"/>
      </w:rPr>
      <w:drawing>
        <wp:anchor distT="0" distB="0" distL="114300" distR="114300" simplePos="0" relativeHeight="251659264" behindDoc="1" locked="0" layoutInCell="1" allowOverlap="1" wp14:anchorId="457A597C" wp14:editId="01C7B74D">
          <wp:simplePos x="0" y="0"/>
          <wp:positionH relativeFrom="margin">
            <wp:posOffset>-554476</wp:posOffset>
          </wp:positionH>
          <wp:positionV relativeFrom="topMargin">
            <wp:posOffset>234937</wp:posOffset>
          </wp:positionV>
          <wp:extent cx="6597650" cy="977222"/>
          <wp:effectExtent l="0" t="0" r="0" b="0"/>
          <wp:wrapNone/>
          <wp:docPr id="6" name="Imagen 6" descr="\\Cd121011\g0121017\CABECERAS\Age Nav 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121011\g0121017\CABECERAS\Age Nav Dep.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97650" cy="9772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645EF"/>
    <w:multiLevelType w:val="hybridMultilevel"/>
    <w:tmpl w:val="6B7AC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31D652B"/>
    <w:multiLevelType w:val="hybridMultilevel"/>
    <w:tmpl w:val="57362F44"/>
    <w:lvl w:ilvl="0" w:tplc="0E926DA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FF"/>
    <w:rsid w:val="000057BD"/>
    <w:rsid w:val="000326B2"/>
    <w:rsid w:val="001541B6"/>
    <w:rsid w:val="003E3810"/>
    <w:rsid w:val="003F110F"/>
    <w:rsid w:val="0040297B"/>
    <w:rsid w:val="004F4269"/>
    <w:rsid w:val="00610638"/>
    <w:rsid w:val="0062437B"/>
    <w:rsid w:val="006511B2"/>
    <w:rsid w:val="00730D2F"/>
    <w:rsid w:val="007737B9"/>
    <w:rsid w:val="009725CB"/>
    <w:rsid w:val="00C13BFF"/>
    <w:rsid w:val="00D75EAE"/>
    <w:rsid w:val="00E120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3F0A7-BE7D-48E8-BE03-71EA7F9E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B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3BFF"/>
  </w:style>
  <w:style w:type="paragraph" w:styleId="Piedepgina">
    <w:name w:val="footer"/>
    <w:basedOn w:val="Normal"/>
    <w:link w:val="PiedepginaCar"/>
    <w:uiPriority w:val="99"/>
    <w:unhideWhenUsed/>
    <w:rsid w:val="00C13B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BFF"/>
  </w:style>
  <w:style w:type="paragraph" w:customStyle="1" w:styleId="foral-f-parrafo-c">
    <w:name w:val="foral-f-parrafo-c"/>
    <w:basedOn w:val="Normal"/>
    <w:rsid w:val="00C13BFF"/>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725C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25CB"/>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rsid w:val="00E12098"/>
    <w:pPr>
      <w:tabs>
        <w:tab w:val="left" w:leader="dot" w:pos="3402"/>
        <w:tab w:val="left" w:leader="dot" w:pos="10632"/>
      </w:tabs>
      <w:spacing w:after="0" w:line="240" w:lineRule="auto"/>
      <w:ind w:left="7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E12098"/>
    <w:rPr>
      <w:rFonts w:ascii="Times New Roman" w:eastAsia="Times New Roman" w:hAnsi="Times New Roman" w:cs="Times New Roman"/>
      <w:sz w:val="24"/>
      <w:szCs w:val="20"/>
      <w:lang w:val="es-ES_tradnl" w:eastAsia="es-ES"/>
    </w:rPr>
  </w:style>
  <w:style w:type="character" w:styleId="Hipervnculo">
    <w:name w:val="Hyperlink"/>
    <w:basedOn w:val="Fuentedeprrafopredeter"/>
    <w:rsid w:val="00773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ejercicio-de-los-derechos-de-proteccion-de-datos-personales?back=true&amp;pageBackId=7567267" TargetMode="External"/><Relationship Id="rId3" Type="http://schemas.openxmlformats.org/officeDocument/2006/relationships/settings" Target="settings.xml"/><Relationship Id="rId7" Type="http://schemas.openxmlformats.org/officeDocument/2006/relationships/hyperlink" Target="mailto:dpd@navarr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biernoabierto.navarra.es/es/transparencia/clausulas-informativas-proteccion-datos"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d121011\g0121017\CABECERAS\Age%20Nav%20Dep.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Sopelana González, Rafael</dc:creator>
  <cp:keywords/>
  <dc:description/>
  <cp:lastModifiedBy>Rodríguez Gregori, José María (ANADP)</cp:lastModifiedBy>
  <cp:revision>6</cp:revision>
  <dcterms:created xsi:type="dcterms:W3CDTF">2025-04-09T07:03:00Z</dcterms:created>
  <dcterms:modified xsi:type="dcterms:W3CDTF">2025-04-10T07:49:00Z</dcterms:modified>
</cp:coreProperties>
</file>