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4F" w:rsidRDefault="00DF764F" w:rsidP="00FD78DF">
      <w:pPr>
        <w:pStyle w:val="CM9"/>
        <w:spacing w:after="0" w:line="360" w:lineRule="auto"/>
        <w:jc w:val="center"/>
        <w:rPr>
          <w:color w:val="000000"/>
        </w:rPr>
      </w:pPr>
      <w:r w:rsidRPr="00BB7D7E">
        <w:rPr>
          <w:noProof/>
          <w:sz w:val="18"/>
          <w:szCs w:val="18"/>
        </w:rPr>
        <w:drawing>
          <wp:anchor distT="0" distB="0" distL="288290" distR="252095" simplePos="0" relativeHeight="251659264" behindDoc="1" locked="0" layoutInCell="1" allowOverlap="1" wp14:anchorId="52564F82" wp14:editId="54351600">
            <wp:simplePos x="0" y="0"/>
            <wp:positionH relativeFrom="margin">
              <wp:posOffset>0</wp:posOffset>
            </wp:positionH>
            <wp:positionV relativeFrom="margin">
              <wp:posOffset>256540</wp:posOffset>
            </wp:positionV>
            <wp:extent cx="2506345" cy="552450"/>
            <wp:effectExtent l="0" t="0" r="8255" b="0"/>
            <wp:wrapTight wrapText="right">
              <wp:wrapPolygon edited="1">
                <wp:start x="-986" y="-4097"/>
                <wp:lineTo x="0" y="20855"/>
                <wp:lineTo x="21507" y="20855"/>
                <wp:lineTo x="21507" y="0"/>
                <wp:lineTo x="-986" y="-4097"/>
              </wp:wrapPolygon>
            </wp:wrapTight>
            <wp:docPr id="1" name="Imagen 1" descr="Y:\logo_gob_agenda_2colores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logo_gob_agenda_2colores_we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634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64F" w:rsidRDefault="00DF764F" w:rsidP="00FD78DF">
      <w:pPr>
        <w:pStyle w:val="CM9"/>
        <w:spacing w:after="0" w:line="360" w:lineRule="auto"/>
        <w:jc w:val="center"/>
        <w:rPr>
          <w:color w:val="000000"/>
        </w:rPr>
      </w:pPr>
    </w:p>
    <w:p w:rsidR="00DF764F" w:rsidRDefault="00DF764F" w:rsidP="00FD78DF">
      <w:pPr>
        <w:pStyle w:val="CM9"/>
        <w:spacing w:after="0" w:line="360" w:lineRule="auto"/>
        <w:jc w:val="center"/>
        <w:rPr>
          <w:color w:val="000000"/>
        </w:rPr>
      </w:pPr>
    </w:p>
    <w:p w:rsidR="00DF764F" w:rsidRDefault="00DF764F" w:rsidP="00DF764F">
      <w:pPr>
        <w:pStyle w:val="Default"/>
      </w:pPr>
    </w:p>
    <w:p w:rsidR="00DF764F" w:rsidRDefault="00DF764F" w:rsidP="00FD78DF">
      <w:pPr>
        <w:pStyle w:val="CM9"/>
        <w:spacing w:after="0" w:line="360" w:lineRule="auto"/>
        <w:jc w:val="center"/>
        <w:rPr>
          <w:b/>
          <w:color w:val="000000"/>
        </w:rPr>
      </w:pPr>
    </w:p>
    <w:p w:rsidR="00FD78DF" w:rsidRPr="00DF764F" w:rsidRDefault="00FD78DF" w:rsidP="00FD78DF">
      <w:pPr>
        <w:pStyle w:val="CM9"/>
        <w:spacing w:after="0" w:line="360" w:lineRule="auto"/>
        <w:jc w:val="center"/>
        <w:rPr>
          <w:b/>
          <w:color w:val="000000"/>
        </w:rPr>
      </w:pPr>
      <w:r w:rsidRPr="00DF764F">
        <w:rPr>
          <w:b/>
          <w:color w:val="000000"/>
        </w:rPr>
        <w:t>DECLARACIÓN SOBRE LA OBLIGACIÓN DE TRANSPARENCIA</w:t>
      </w:r>
    </w:p>
    <w:p w:rsidR="00FD78DF" w:rsidRPr="00E13A64" w:rsidRDefault="00FD78DF" w:rsidP="00FD78DF">
      <w:pPr>
        <w:pStyle w:val="Default"/>
      </w:pPr>
      <w:bookmarkStart w:id="0" w:name="_GoBack"/>
      <w:bookmarkEnd w:id="0"/>
    </w:p>
    <w:p w:rsidR="00FD78DF" w:rsidRDefault="00FD78DF" w:rsidP="00FD78DF">
      <w:pPr>
        <w:pStyle w:val="CM10"/>
        <w:spacing w:after="0" w:line="360" w:lineRule="auto"/>
        <w:rPr>
          <w:color w:val="000000"/>
          <w:sz w:val="20"/>
          <w:szCs w:val="20"/>
        </w:rPr>
      </w:pPr>
      <w:r>
        <w:rPr>
          <w:color w:val="000000"/>
          <w:sz w:val="20"/>
          <w:szCs w:val="20"/>
        </w:rPr>
        <w:t>Don/Doña</w:t>
      </w:r>
      <w:r w:rsidRPr="00DF07F1">
        <w:rPr>
          <w:color w:val="000000"/>
          <w:sz w:val="20"/>
          <w:szCs w:val="20"/>
        </w:rPr>
        <w:t xml:space="preserve">: </w:t>
      </w:r>
      <w:bookmarkStart w:id="1" w:name="Interesado"/>
      <w:r w:rsidRPr="00FF4147">
        <w:rPr>
          <w:color w:val="000000"/>
          <w:sz w:val="20"/>
          <w:szCs w:val="20"/>
        </w:rPr>
        <w:fldChar w:fldCharType="begin">
          <w:ffData>
            <w:name w:val="Interesado"/>
            <w:enabled/>
            <w:calcOnExit w:val="0"/>
            <w:textInput/>
          </w:ffData>
        </w:fldChar>
      </w:r>
      <w:r w:rsidRPr="00FF4147">
        <w:rPr>
          <w:color w:val="000000"/>
          <w:sz w:val="20"/>
          <w:szCs w:val="20"/>
        </w:rPr>
        <w:instrText xml:space="preserve"> FORMTEXT </w:instrText>
      </w:r>
      <w:r w:rsidR="00DF764F">
        <w:rPr>
          <w:color w:val="000000"/>
          <w:sz w:val="20"/>
          <w:szCs w:val="20"/>
        </w:rPr>
      </w:r>
      <w:r w:rsidR="00DF764F">
        <w:rPr>
          <w:color w:val="000000"/>
          <w:sz w:val="20"/>
          <w:szCs w:val="20"/>
        </w:rPr>
        <w:fldChar w:fldCharType="separate"/>
      </w:r>
      <w:r w:rsidRPr="00FF4147">
        <w:rPr>
          <w:color w:val="000000"/>
          <w:sz w:val="20"/>
          <w:szCs w:val="20"/>
        </w:rPr>
        <w:fldChar w:fldCharType="end"/>
      </w:r>
      <w:bookmarkStart w:id="2" w:name="DNI"/>
      <w:bookmarkEnd w:id="1"/>
      <w:r w:rsidRPr="00FF4147">
        <w:rPr>
          <w:color w:val="000000"/>
          <w:sz w:val="20"/>
          <w:szCs w:val="20"/>
        </w:rPr>
        <w:fldChar w:fldCharType="begin">
          <w:ffData>
            <w:name w:val="DNI"/>
            <w:enabled/>
            <w:calcOnExit w:val="0"/>
            <w:textInput/>
          </w:ffData>
        </w:fldChar>
      </w:r>
      <w:r w:rsidRPr="00FF4147">
        <w:rPr>
          <w:color w:val="000000"/>
          <w:sz w:val="20"/>
          <w:szCs w:val="20"/>
        </w:rPr>
        <w:instrText xml:space="preserve"> FORMTEXT </w:instrText>
      </w:r>
      <w:r w:rsidR="00DF764F">
        <w:rPr>
          <w:color w:val="000000"/>
          <w:sz w:val="20"/>
          <w:szCs w:val="20"/>
        </w:rPr>
      </w:r>
      <w:r w:rsidR="00DF764F">
        <w:rPr>
          <w:color w:val="000000"/>
          <w:sz w:val="20"/>
          <w:szCs w:val="20"/>
        </w:rPr>
        <w:fldChar w:fldCharType="separate"/>
      </w:r>
      <w:r w:rsidRPr="00FF4147">
        <w:rPr>
          <w:color w:val="000000"/>
          <w:sz w:val="20"/>
          <w:szCs w:val="20"/>
        </w:rPr>
        <w:fldChar w:fldCharType="end"/>
      </w:r>
      <w:bookmarkEnd w:id="2"/>
      <w:r w:rsidRPr="00FF4147">
        <w:rPr>
          <w:color w:val="000000"/>
          <w:sz w:val="20"/>
          <w:szCs w:val="20"/>
        </w:rPr>
        <w:t xml:space="preserve">                                                       </w:t>
      </w:r>
      <w:r w:rsidR="00627FD0">
        <w:rPr>
          <w:color w:val="000000"/>
          <w:sz w:val="20"/>
          <w:szCs w:val="20"/>
        </w:rPr>
        <w:t xml:space="preserve">                                                                           </w:t>
      </w:r>
      <w:r w:rsidRPr="00FF4147">
        <w:rPr>
          <w:color w:val="000000"/>
          <w:sz w:val="20"/>
          <w:szCs w:val="20"/>
        </w:rPr>
        <w:t xml:space="preserve">                                     </w:t>
      </w:r>
    </w:p>
    <w:p w:rsidR="00FD78DF" w:rsidRDefault="00FD78DF" w:rsidP="00FD78DF">
      <w:pPr>
        <w:pStyle w:val="Default"/>
        <w:spacing w:line="360" w:lineRule="auto"/>
        <w:rPr>
          <w:sz w:val="20"/>
          <w:szCs w:val="20"/>
        </w:rPr>
      </w:pPr>
      <w:r>
        <w:rPr>
          <w:sz w:val="20"/>
          <w:szCs w:val="20"/>
        </w:rPr>
        <w:t xml:space="preserve">En representación de: </w:t>
      </w:r>
      <w:r w:rsidRPr="00FF4147">
        <w:rPr>
          <w:sz w:val="20"/>
          <w:szCs w:val="20"/>
        </w:rPr>
        <w:t xml:space="preserve">                     </w:t>
      </w:r>
      <w:r w:rsidR="00627FD0">
        <w:rPr>
          <w:sz w:val="20"/>
          <w:szCs w:val="20"/>
        </w:rPr>
        <w:t xml:space="preserve">                                                        </w:t>
      </w:r>
      <w:r w:rsidRPr="00FF4147">
        <w:rPr>
          <w:sz w:val="20"/>
          <w:szCs w:val="20"/>
        </w:rPr>
        <w:t xml:space="preserve">                                  </w:t>
      </w:r>
      <w:bookmarkStart w:id="3" w:name="Representado"/>
      <w:r w:rsidRPr="00FF4147">
        <w:rPr>
          <w:sz w:val="20"/>
          <w:szCs w:val="20"/>
        </w:rPr>
        <w:fldChar w:fldCharType="begin">
          <w:ffData>
            <w:name w:val="Representado"/>
            <w:enabled/>
            <w:calcOnExit w:val="0"/>
            <w:textInput/>
          </w:ffData>
        </w:fldChar>
      </w:r>
      <w:r w:rsidRPr="00FF4147">
        <w:rPr>
          <w:sz w:val="20"/>
          <w:szCs w:val="20"/>
        </w:rPr>
        <w:instrText xml:space="preserve"> FORMTEXT </w:instrText>
      </w:r>
      <w:r w:rsidR="00DF764F">
        <w:rPr>
          <w:sz w:val="20"/>
          <w:szCs w:val="20"/>
        </w:rPr>
      </w:r>
      <w:r w:rsidR="00DF764F">
        <w:rPr>
          <w:sz w:val="20"/>
          <w:szCs w:val="20"/>
        </w:rPr>
        <w:fldChar w:fldCharType="separate"/>
      </w:r>
      <w:r w:rsidRPr="00FF4147">
        <w:rPr>
          <w:sz w:val="20"/>
          <w:szCs w:val="20"/>
        </w:rPr>
        <w:fldChar w:fldCharType="end"/>
      </w:r>
      <w:bookmarkEnd w:id="3"/>
      <w:r w:rsidRPr="00FF4147">
        <w:rPr>
          <w:sz w:val="20"/>
          <w:szCs w:val="20"/>
        </w:rPr>
        <w:t xml:space="preserve">  </w:t>
      </w:r>
      <w:r w:rsidR="00627FD0">
        <w:rPr>
          <w:sz w:val="20"/>
          <w:szCs w:val="20"/>
        </w:rPr>
        <w:t xml:space="preserve">                                    </w:t>
      </w:r>
      <w:r>
        <w:rPr>
          <w:sz w:val="20"/>
          <w:szCs w:val="20"/>
        </w:rPr>
        <w:t xml:space="preserve"> NIF:</w:t>
      </w:r>
      <w:bookmarkStart w:id="4" w:name="CIF"/>
      <w:r>
        <w:rPr>
          <w:sz w:val="20"/>
          <w:szCs w:val="20"/>
        </w:rPr>
        <w:t xml:space="preserve"> </w:t>
      </w:r>
      <w:r w:rsidRPr="00FF4147">
        <w:rPr>
          <w:sz w:val="20"/>
          <w:szCs w:val="20"/>
        </w:rPr>
        <w:t xml:space="preserve">                   </w:t>
      </w:r>
      <w:r w:rsidR="00627FD0">
        <w:rPr>
          <w:sz w:val="20"/>
          <w:szCs w:val="20"/>
        </w:rPr>
        <w:t xml:space="preserve">    </w:t>
      </w:r>
      <w:r>
        <w:rPr>
          <w:sz w:val="20"/>
          <w:szCs w:val="20"/>
        </w:rPr>
        <w:fldChar w:fldCharType="begin">
          <w:ffData>
            <w:name w:val="CIF"/>
            <w:enabled/>
            <w:calcOnExit w:val="0"/>
            <w:textInput/>
          </w:ffData>
        </w:fldChar>
      </w:r>
      <w:r>
        <w:rPr>
          <w:sz w:val="20"/>
          <w:szCs w:val="20"/>
        </w:rPr>
        <w:instrText xml:space="preserve"> FORMTEXT </w:instrText>
      </w:r>
      <w:r w:rsidR="00DF764F">
        <w:rPr>
          <w:sz w:val="20"/>
          <w:szCs w:val="20"/>
        </w:rPr>
      </w:r>
      <w:r w:rsidR="00DF764F">
        <w:rPr>
          <w:sz w:val="20"/>
          <w:szCs w:val="20"/>
        </w:rPr>
        <w:fldChar w:fldCharType="separate"/>
      </w:r>
      <w:r>
        <w:rPr>
          <w:sz w:val="20"/>
          <w:szCs w:val="20"/>
        </w:rPr>
        <w:fldChar w:fldCharType="end"/>
      </w:r>
      <w:bookmarkEnd w:id="4"/>
      <w:r w:rsidR="00627FD0">
        <w:rPr>
          <w:sz w:val="20"/>
          <w:szCs w:val="20"/>
        </w:rPr>
        <w:t xml:space="preserve">    y c</w:t>
      </w:r>
      <w:r>
        <w:rPr>
          <w:sz w:val="20"/>
          <w:szCs w:val="20"/>
        </w:rPr>
        <w:t>on domicilio en:</w:t>
      </w:r>
      <w:bookmarkStart w:id="5" w:name="Domicilio"/>
      <w:r>
        <w:rPr>
          <w:sz w:val="20"/>
          <w:szCs w:val="20"/>
        </w:rPr>
        <w:t xml:space="preserve"> </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FD78DF" w:rsidP="00FD78DF">
      <w:pPr>
        <w:pStyle w:val="Default"/>
        <w:spacing w:line="360" w:lineRule="auto"/>
        <w:rPr>
          <w:sz w:val="20"/>
          <w:szCs w:val="20"/>
          <w:shd w:val="clear" w:color="auto" w:fill="BFBFBF" w:themeFill="background1" w:themeFillShade="BF"/>
        </w:rPr>
      </w:pPr>
      <w:r>
        <w:rPr>
          <w:sz w:val="20"/>
          <w:szCs w:val="20"/>
        </w:rPr>
        <w:t xml:space="preserve">Número de Expediente: </w:t>
      </w:r>
      <w:r w:rsidRPr="00FF4147">
        <w:rPr>
          <w:sz w:val="20"/>
          <w:szCs w:val="20"/>
        </w:rPr>
        <w:t xml:space="preserve">                           </w:t>
      </w:r>
    </w:p>
    <w:p w:rsidR="00FD78DF" w:rsidRDefault="00FD78DF" w:rsidP="00FD78DF">
      <w:pPr>
        <w:pStyle w:val="Default"/>
        <w:spacing w:line="360" w:lineRule="auto"/>
        <w:rPr>
          <w:b/>
          <w:sz w:val="20"/>
          <w:szCs w:val="20"/>
        </w:rPr>
      </w:pPr>
    </w:p>
    <w:p w:rsidR="00FD78DF" w:rsidRPr="002D100A" w:rsidRDefault="00FD78DF" w:rsidP="00FD78DF">
      <w:pPr>
        <w:pStyle w:val="Default"/>
        <w:spacing w:line="360" w:lineRule="auto"/>
      </w:pPr>
      <w:r w:rsidRPr="002D100A">
        <w:t>Motivo de la declaración:</w:t>
      </w:r>
    </w:p>
    <w:p w:rsidR="00FD78DF" w:rsidRDefault="00FD78DF" w:rsidP="00FD78DF">
      <w:pPr>
        <w:pStyle w:val="CM4"/>
        <w:numPr>
          <w:ilvl w:val="0"/>
          <w:numId w:val="1"/>
        </w:numPr>
        <w:spacing w:line="360" w:lineRule="auto"/>
        <w:rPr>
          <w:sz w:val="20"/>
          <w:szCs w:val="20"/>
        </w:rPr>
      </w:pPr>
      <w:r>
        <w:rPr>
          <w:sz w:val="20"/>
          <w:szCs w:val="20"/>
        </w:rPr>
        <w:t>Subvención</w:t>
      </w:r>
    </w:p>
    <w:bookmarkEnd w:id="5"/>
    <w:p w:rsidR="00FD78DF" w:rsidRPr="002D100A" w:rsidRDefault="00FD78DF" w:rsidP="00FD78DF">
      <w:pPr>
        <w:pStyle w:val="CM11"/>
        <w:spacing w:after="0"/>
        <w:ind w:firstLine="318"/>
        <w:rPr>
          <w:color w:val="000000"/>
          <w:sz w:val="20"/>
          <w:szCs w:val="20"/>
        </w:rPr>
      </w:pPr>
      <w:r w:rsidRPr="002D100A">
        <w:rPr>
          <w:color w:val="000000"/>
          <w:sz w:val="20"/>
          <w:szCs w:val="20"/>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2D100A">
        <w:rPr>
          <w:sz w:val="20"/>
          <w:szCs w:val="20"/>
        </w:rPr>
        <w:t>e conformidad con lo dispuesto en el artículo 3</w:t>
      </w:r>
      <w:r w:rsidRPr="002D100A">
        <w:rPr>
          <w:color w:val="000000"/>
          <w:sz w:val="20"/>
          <w:szCs w:val="20"/>
        </w:rPr>
        <w:t xml:space="preserve">. </w:t>
      </w:r>
    </w:p>
    <w:p w:rsidR="00FD78DF" w:rsidRPr="00800B27" w:rsidRDefault="00FD78DF" w:rsidP="00FD78DF">
      <w:pPr>
        <w:spacing w:after="0" w:line="360" w:lineRule="atLeast"/>
        <w:ind w:firstLine="315"/>
        <w:textAlignment w:val="baseline"/>
        <w:rPr>
          <w:rFonts w:ascii="Arial" w:hAnsi="Arial" w:cs="Arial"/>
          <w:color w:val="000000"/>
          <w:sz w:val="20"/>
          <w:szCs w:val="20"/>
        </w:rPr>
      </w:pPr>
    </w:p>
    <w:p w:rsidR="00FD78DF" w:rsidRDefault="00FD78DF" w:rsidP="00FD78DF">
      <w:pPr>
        <w:pStyle w:val="CM4"/>
        <w:numPr>
          <w:ilvl w:val="0"/>
          <w:numId w:val="1"/>
        </w:numPr>
        <w:spacing w:line="360" w:lineRule="auto"/>
        <w:rPr>
          <w:sz w:val="20"/>
          <w:szCs w:val="20"/>
        </w:rPr>
      </w:pPr>
      <w:r>
        <w:rPr>
          <w:sz w:val="20"/>
          <w:szCs w:val="20"/>
        </w:rPr>
        <w:t>Mecenazgo</w:t>
      </w:r>
    </w:p>
    <w:p w:rsidR="00FD78DF" w:rsidRPr="002D100A" w:rsidRDefault="00FD78DF" w:rsidP="00FD78DF">
      <w:pPr>
        <w:spacing w:after="0" w:line="240" w:lineRule="auto"/>
        <w:ind w:firstLine="318"/>
        <w:textAlignment w:val="baseline"/>
        <w:rPr>
          <w:rFonts w:ascii="Arial" w:hAnsi="Arial" w:cs="Arial"/>
          <w:color w:val="000000"/>
          <w:sz w:val="20"/>
          <w:szCs w:val="20"/>
        </w:rPr>
      </w:pPr>
      <w:r w:rsidRPr="002D100A">
        <w:rPr>
          <w:rFonts w:ascii="Arial" w:hAnsi="Arial" w:cs="Arial"/>
          <w:color w:val="000000"/>
          <w:sz w:val="20"/>
          <w:szCs w:val="20"/>
        </w:rPr>
        <w:t xml:space="preserve">La Disposición Adicional Décima </w:t>
      </w:r>
      <w:r w:rsidRPr="002D18B8">
        <w:rPr>
          <w:rFonts w:ascii="Arial" w:hAnsi="Arial" w:cs="Arial"/>
          <w:color w:val="000000"/>
          <w:sz w:val="20"/>
          <w:szCs w:val="20"/>
        </w:rPr>
        <w:t>de la Ley Foral 10/1996, de, 2 de julio, reguladora del régimen tributario de las fundaciones y de las actividades de patrocinio, establece el procedimiento previsto para</w:t>
      </w:r>
      <w:r w:rsidRPr="002D100A">
        <w:rPr>
          <w:rFonts w:ascii="Arial" w:hAnsi="Arial" w:cs="Arial"/>
          <w:color w:val="000000"/>
          <w:sz w:val="20"/>
          <w:szCs w:val="20"/>
        </w:rPr>
        <w:t xml:space="preserve"> acceder </w:t>
      </w:r>
      <w:r w:rsidRPr="002D18B8">
        <w:rPr>
          <w:rFonts w:ascii="Arial" w:hAnsi="Arial" w:cs="Arial"/>
          <w:color w:val="000000"/>
          <w:sz w:val="20"/>
          <w:szCs w:val="20"/>
        </w:rPr>
        <w:t>al régimen de incentivos derivados del mecenazgo social.</w:t>
      </w:r>
      <w:r w:rsidRPr="002D100A">
        <w:rPr>
          <w:rFonts w:ascii="Arial" w:hAnsi="Arial" w:cs="Arial"/>
          <w:color w:val="000000"/>
          <w:sz w:val="20"/>
          <w:szCs w:val="20"/>
        </w:rPr>
        <w:t xml:space="preserve"> </w:t>
      </w:r>
      <w:r w:rsidRPr="002D18B8">
        <w:rPr>
          <w:rFonts w:ascii="Arial" w:hAnsi="Arial" w:cs="Arial"/>
          <w:color w:val="000000"/>
          <w:sz w:val="20"/>
          <w:szCs w:val="20"/>
        </w:rPr>
        <w:t>Las</w:t>
      </w:r>
      <w:r w:rsidRPr="002D100A">
        <w:rPr>
          <w:rFonts w:ascii="Arial" w:hAnsi="Arial" w:cs="Arial"/>
          <w:color w:val="000000"/>
          <w:sz w:val="20"/>
          <w:szCs w:val="20"/>
        </w:rPr>
        <w:t xml:space="preserve"> entidades beneficiarias </w:t>
      </w:r>
      <w:r w:rsidRPr="002D18B8">
        <w:rPr>
          <w:rFonts w:ascii="Arial" w:hAnsi="Arial" w:cs="Arial"/>
          <w:color w:val="000000"/>
          <w:sz w:val="20"/>
          <w:szCs w:val="20"/>
        </w:rPr>
        <w:t>de este régimen deben cumplir las obligaciones de transparencia establecidas para las entidades beneficiarias de subvenciones públicas.</w:t>
      </w:r>
    </w:p>
    <w:p w:rsidR="00FD78DF" w:rsidRPr="002D18B8" w:rsidRDefault="00FD78DF" w:rsidP="00FD78DF">
      <w:pPr>
        <w:spacing w:after="0" w:line="360" w:lineRule="atLeast"/>
        <w:ind w:firstLine="315"/>
        <w:textAlignment w:val="baseline"/>
        <w:rPr>
          <w:rFonts w:ascii="Arial" w:hAnsi="Arial" w:cs="Arial"/>
          <w:color w:val="000000"/>
          <w:sz w:val="20"/>
          <w:szCs w:val="20"/>
        </w:rPr>
      </w:pPr>
    </w:p>
    <w:p w:rsidR="00FD78DF" w:rsidRPr="002D100A" w:rsidRDefault="00FD78DF" w:rsidP="00FD78DF">
      <w:pPr>
        <w:pStyle w:val="Default"/>
        <w:spacing w:line="360" w:lineRule="auto"/>
      </w:pPr>
      <w:r w:rsidRPr="002D100A">
        <w:t xml:space="preserve">Por todo ello, DECLARO: </w:t>
      </w:r>
    </w:p>
    <w:p w:rsidR="00FD78DF" w:rsidRDefault="00FD78DF" w:rsidP="00FD78DF">
      <w:pPr>
        <w:pStyle w:val="CM4"/>
        <w:numPr>
          <w:ilvl w:val="0"/>
          <w:numId w:val="1"/>
        </w:numPr>
        <w:spacing w:line="360" w:lineRule="auto"/>
        <w:rPr>
          <w:sz w:val="20"/>
          <w:szCs w:val="20"/>
        </w:rPr>
      </w:pPr>
      <w:r w:rsidRPr="0090682C">
        <w:rPr>
          <w:sz w:val="20"/>
          <w:szCs w:val="20"/>
        </w:rPr>
        <w:t xml:space="preserve">No estar sujeto/a </w:t>
      </w:r>
      <w:proofErr w:type="spellStart"/>
      <w:r w:rsidRPr="0090682C">
        <w:rPr>
          <w:sz w:val="20"/>
          <w:szCs w:val="20"/>
        </w:rPr>
        <w:t>a</w:t>
      </w:r>
      <w:proofErr w:type="spellEnd"/>
      <w:r w:rsidRPr="0090682C">
        <w:rPr>
          <w:sz w:val="20"/>
          <w:szCs w:val="20"/>
        </w:rPr>
        <w:t xml:space="preserve"> la obligación de transparencia.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w:t>
      </w:r>
      <w:r>
        <w:rPr>
          <w:sz w:val="20"/>
          <w:szCs w:val="20"/>
        </w:rPr>
        <w:t>y h</w:t>
      </w:r>
      <w:r w:rsidRPr="00D94155">
        <w:rPr>
          <w:sz w:val="20"/>
          <w:szCs w:val="20"/>
        </w:rPr>
        <w:t>aber presentado</w:t>
      </w:r>
      <w:r>
        <w:rPr>
          <w:sz w:val="20"/>
          <w:szCs w:val="20"/>
        </w:rPr>
        <w:t xml:space="preserve"> en: </w:t>
      </w:r>
      <w:r w:rsidR="00627FD0">
        <w:rPr>
          <w:sz w:val="20"/>
          <w:szCs w:val="20"/>
        </w:rPr>
        <w:t xml:space="preserve">                                         </w:t>
      </w:r>
      <w:r w:rsidRPr="00FF4147">
        <w:rPr>
          <w:sz w:val="20"/>
          <w:szCs w:val="20"/>
        </w:rPr>
        <w:t xml:space="preserve">                 </w:t>
      </w:r>
    </w:p>
    <w:p w:rsidR="00FD78DF" w:rsidRDefault="00FD78DF" w:rsidP="00FD78DF">
      <w:pPr>
        <w:pStyle w:val="CM4"/>
        <w:spacing w:line="360" w:lineRule="auto"/>
        <w:ind w:left="720"/>
        <w:rPr>
          <w:sz w:val="20"/>
          <w:szCs w:val="20"/>
        </w:rPr>
      </w:pPr>
      <w:r w:rsidRPr="00FF4147">
        <w:rPr>
          <w:sz w:val="20"/>
          <w:szCs w:val="20"/>
        </w:rPr>
        <w:t xml:space="preserve">                                                              </w:t>
      </w:r>
      <w:r w:rsidRPr="00DF07F1">
        <w:rPr>
          <w:sz w:val="20"/>
          <w:szCs w:val="20"/>
        </w:rPr>
        <w:t xml:space="preserve"> </w:t>
      </w:r>
      <w:r>
        <w:rPr>
          <w:sz w:val="20"/>
          <w:szCs w:val="20"/>
        </w:rPr>
        <w:t>toda la información</w:t>
      </w:r>
      <w:r w:rsidRPr="00D94155">
        <w:rPr>
          <w:sz w:val="20"/>
          <w:szCs w:val="20"/>
        </w:rPr>
        <w:t xml:space="preserve">, </w:t>
      </w:r>
      <w:r>
        <w:rPr>
          <w:sz w:val="20"/>
          <w:szCs w:val="20"/>
        </w:rPr>
        <w:t>con ocasión de reconocimiento de mecenazgo o por concesión de subvención, con motivo de la convocatoria</w:t>
      </w:r>
      <w:r w:rsidRPr="006F16EF">
        <w:rPr>
          <w:sz w:val="20"/>
          <w:szCs w:val="20"/>
        </w:rPr>
        <w:fldChar w:fldCharType="begin">
          <w:ffData>
            <w:name w:val="Subvenci#C3#B3n_prev"/>
            <w:enabled/>
            <w:calcOnExit w:val="0"/>
            <w:textInput/>
          </w:ffData>
        </w:fldChar>
      </w:r>
      <w:r w:rsidRPr="006F16EF">
        <w:rPr>
          <w:sz w:val="20"/>
          <w:szCs w:val="20"/>
        </w:rPr>
        <w:instrText xml:space="preserve"> FORMTEXT </w:instrText>
      </w:r>
      <w:r w:rsidR="00DF764F">
        <w:rPr>
          <w:sz w:val="20"/>
          <w:szCs w:val="20"/>
        </w:rPr>
      </w:r>
      <w:r w:rsidR="00DF764F">
        <w:rPr>
          <w:sz w:val="20"/>
          <w:szCs w:val="20"/>
        </w:rPr>
        <w:fldChar w:fldCharType="separate"/>
      </w:r>
      <w:r w:rsidRPr="006F16EF">
        <w:rPr>
          <w:sz w:val="20"/>
          <w:szCs w:val="20"/>
        </w:rPr>
        <w:fldChar w:fldCharType="end"/>
      </w:r>
      <w:r w:rsidRPr="006F16EF">
        <w:rPr>
          <w:sz w:val="20"/>
          <w:szCs w:val="20"/>
        </w:rPr>
        <w:t>:</w:t>
      </w:r>
      <w:bookmarkStart w:id="6" w:name="Concedi#C3#B3_subvenci#C3#B3n_previa"/>
      <w:bookmarkEnd w:id="6"/>
      <w:r>
        <w:rPr>
          <w:sz w:val="20"/>
          <w:szCs w:val="20"/>
        </w:rPr>
        <w:t xml:space="preserve"> </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FD78DF" w:rsidP="00FD78DF">
      <w:pPr>
        <w:pStyle w:val="CM4"/>
        <w:spacing w:line="360" w:lineRule="auto"/>
        <w:ind w:left="720"/>
        <w:rPr>
          <w:sz w:val="20"/>
          <w:szCs w:val="20"/>
        </w:rPr>
      </w:pPr>
      <w:r w:rsidRPr="00FF4147">
        <w:rPr>
          <w:sz w:val="20"/>
          <w:szCs w:val="20"/>
        </w:rPr>
        <w:t xml:space="preserve">                                                              </w:t>
      </w:r>
      <w:r w:rsidRPr="006F16EF">
        <w:rPr>
          <w:sz w:val="20"/>
          <w:szCs w:val="20"/>
        </w:rPr>
        <w:t>,</w:t>
      </w:r>
      <w:r w:rsidRPr="006F16EF">
        <w:rPr>
          <w:sz w:val="20"/>
          <w:szCs w:val="20"/>
        </w:rPr>
        <w:fldChar w:fldCharType="begin">
          <w:ffData>
            <w:name w:val="Concedi#C3#B3_subven"/>
            <w:enabled/>
            <w:calcOnExit w:val="0"/>
            <w:textInput/>
          </w:ffData>
        </w:fldChar>
      </w:r>
      <w:r w:rsidRPr="006F16EF">
        <w:rPr>
          <w:sz w:val="20"/>
          <w:szCs w:val="20"/>
        </w:rPr>
        <w:instrText xml:space="preserve"> FORMTEXT </w:instrText>
      </w:r>
      <w:r w:rsidR="00DF764F">
        <w:rPr>
          <w:sz w:val="20"/>
          <w:szCs w:val="20"/>
        </w:rPr>
      </w:r>
      <w:r w:rsidR="00DF764F">
        <w:rPr>
          <w:sz w:val="20"/>
          <w:szCs w:val="20"/>
        </w:rPr>
        <w:fldChar w:fldCharType="separate"/>
      </w:r>
      <w:r w:rsidRPr="006F16EF">
        <w:rPr>
          <w:sz w:val="20"/>
          <w:szCs w:val="20"/>
        </w:rPr>
        <w:fldChar w:fldCharType="end"/>
      </w:r>
      <w:r>
        <w:rPr>
          <w:sz w:val="20"/>
          <w:szCs w:val="20"/>
        </w:rPr>
        <w:t xml:space="preserve"> </w:t>
      </w:r>
      <w:r w:rsidRPr="0090682C">
        <w:rPr>
          <w:sz w:val="20"/>
          <w:szCs w:val="20"/>
        </w:rPr>
        <w:t>por lo</w:t>
      </w:r>
      <w:r>
        <w:rPr>
          <w:sz w:val="20"/>
          <w:szCs w:val="20"/>
        </w:rPr>
        <w:t xml:space="preserve"> </w:t>
      </w:r>
      <w:r w:rsidRPr="0090682C">
        <w:rPr>
          <w:sz w:val="20"/>
          <w:szCs w:val="20"/>
        </w:rPr>
        <w:t xml:space="preserve">que no es preciso </w:t>
      </w:r>
      <w:r w:rsidRPr="0090682C">
        <w:rPr>
          <w:b/>
          <w:sz w:val="20"/>
          <w:szCs w:val="20"/>
        </w:rPr>
        <w:t>reiterarla</w:t>
      </w:r>
      <w:r w:rsidRPr="0090682C">
        <w:rPr>
          <w:sz w:val="20"/>
          <w:szCs w:val="20"/>
        </w:rPr>
        <w:t xml:space="preserve"> dado que no han cambiado los datos facilitados.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por lo que se comunica, en </w:t>
      </w:r>
      <w:r>
        <w:rPr>
          <w:sz w:val="20"/>
          <w:szCs w:val="20"/>
        </w:rPr>
        <w:t>documentos</w:t>
      </w:r>
      <w:r w:rsidRPr="0090682C">
        <w:rPr>
          <w:sz w:val="20"/>
          <w:szCs w:val="20"/>
        </w:rPr>
        <w:t xml:space="preserve"> anexo</w:t>
      </w:r>
      <w:r>
        <w:rPr>
          <w:sz w:val="20"/>
          <w:szCs w:val="20"/>
        </w:rPr>
        <w:t>s a</w:t>
      </w:r>
      <w:r w:rsidRPr="0090682C">
        <w:rPr>
          <w:sz w:val="20"/>
          <w:szCs w:val="20"/>
        </w:rPr>
        <w:t xml:space="preserve"> esta declaración, la información establecida en el artículo 12 de la Ley Foral </w:t>
      </w:r>
      <w:r>
        <w:rPr>
          <w:sz w:val="20"/>
          <w:szCs w:val="20"/>
        </w:rPr>
        <w:t xml:space="preserve">5/2018 </w:t>
      </w:r>
      <w:r w:rsidRPr="0090682C">
        <w:rPr>
          <w:sz w:val="20"/>
          <w:szCs w:val="20"/>
        </w:rPr>
        <w:t xml:space="preserve">y se adjunta una copia de las últimas cuentas anuales de la entidad. </w:t>
      </w:r>
    </w:p>
    <w:p w:rsidR="00FD78DF" w:rsidRPr="009B0273" w:rsidRDefault="00FD78DF" w:rsidP="00FD78DF">
      <w:pPr>
        <w:pStyle w:val="Default"/>
        <w:spacing w:line="360" w:lineRule="auto"/>
        <w:rPr>
          <w:sz w:val="20"/>
          <w:szCs w:val="20"/>
        </w:rPr>
      </w:pPr>
    </w:p>
    <w:p w:rsidR="00FD78DF" w:rsidRPr="0090682C" w:rsidRDefault="00FD78DF" w:rsidP="00FD78DF">
      <w:pPr>
        <w:pStyle w:val="CM3"/>
        <w:spacing w:line="360" w:lineRule="auto"/>
        <w:ind w:firstLine="315"/>
        <w:jc w:val="center"/>
        <w:rPr>
          <w:sz w:val="20"/>
          <w:szCs w:val="20"/>
        </w:rPr>
      </w:pPr>
      <w:r w:rsidRPr="0090682C">
        <w:rPr>
          <w:sz w:val="20"/>
          <w:szCs w:val="20"/>
        </w:rPr>
        <w:t xml:space="preserve">En </w:t>
      </w:r>
      <w:bookmarkStart w:id="7" w:name="Firma_lugar"/>
      <w:r w:rsidRPr="0090682C">
        <w:rPr>
          <w:sz w:val="20"/>
          <w:szCs w:val="20"/>
        </w:rPr>
        <w:fldChar w:fldCharType="begin">
          <w:ffData>
            <w:name w:val="Firma_lugar"/>
            <w:enabled/>
            <w:calcOnExit w:val="0"/>
            <w:textInput/>
          </w:ffData>
        </w:fldChar>
      </w:r>
      <w:r w:rsidRPr="0090682C">
        <w:rPr>
          <w:sz w:val="20"/>
          <w:szCs w:val="20"/>
        </w:rPr>
        <w:instrText xml:space="preserve"> FORMTEXT </w:instrText>
      </w:r>
      <w:r w:rsidR="00DF764F">
        <w:rPr>
          <w:sz w:val="20"/>
          <w:szCs w:val="20"/>
        </w:rPr>
      </w:r>
      <w:r w:rsidR="00DF764F">
        <w:rPr>
          <w:sz w:val="20"/>
          <w:szCs w:val="20"/>
        </w:rPr>
        <w:fldChar w:fldCharType="separate"/>
      </w:r>
      <w:r w:rsidRPr="0090682C">
        <w:rPr>
          <w:sz w:val="20"/>
          <w:szCs w:val="20"/>
        </w:rPr>
        <w:fldChar w:fldCharType="end"/>
      </w:r>
      <w:bookmarkStart w:id="8" w:name="Firma_d#C3#ADa"/>
      <w:bookmarkEnd w:id="7"/>
      <w:bookmarkEnd w:id="8"/>
      <w:r w:rsidRPr="0090682C">
        <w:rPr>
          <w:sz w:val="20"/>
          <w:szCs w:val="20"/>
        </w:rPr>
        <w:fldChar w:fldCharType="begin">
          <w:ffData>
            <w:name w:val="Firma_d#C3#ADa"/>
            <w:enabled/>
            <w:calcOnExit w:val="0"/>
            <w:textInput/>
          </w:ffData>
        </w:fldChar>
      </w:r>
      <w:r w:rsidRPr="0090682C">
        <w:rPr>
          <w:sz w:val="20"/>
          <w:szCs w:val="20"/>
        </w:rPr>
        <w:instrText xml:space="preserve"> FORMTEXT </w:instrText>
      </w:r>
      <w:r w:rsidR="00DF764F">
        <w:rPr>
          <w:sz w:val="20"/>
          <w:szCs w:val="20"/>
        </w:rPr>
      </w:r>
      <w:r w:rsidR="00DF764F">
        <w:rPr>
          <w:sz w:val="20"/>
          <w:szCs w:val="20"/>
        </w:rPr>
        <w:fldChar w:fldCharType="separate"/>
      </w:r>
      <w:r w:rsidRPr="0090682C">
        <w:rPr>
          <w:sz w:val="20"/>
          <w:szCs w:val="20"/>
        </w:rPr>
        <w:fldChar w:fldCharType="end"/>
      </w:r>
      <w:r>
        <w:rPr>
          <w:sz w:val="20"/>
          <w:szCs w:val="20"/>
        </w:rPr>
        <w:t xml:space="preserve">                     </w:t>
      </w:r>
      <w:proofErr w:type="spellStart"/>
      <w:r>
        <w:rPr>
          <w:sz w:val="20"/>
          <w:szCs w:val="20"/>
        </w:rPr>
        <w:t>a</w:t>
      </w:r>
      <w:proofErr w:type="spellEnd"/>
      <w:r>
        <w:rPr>
          <w:sz w:val="20"/>
          <w:szCs w:val="20"/>
        </w:rPr>
        <w:t xml:space="preserve">     </w:t>
      </w:r>
      <w:r w:rsidRPr="0090682C">
        <w:rPr>
          <w:sz w:val="20"/>
          <w:szCs w:val="20"/>
        </w:rPr>
        <w:t xml:space="preserve">de </w:t>
      </w:r>
      <w:bookmarkStart w:id="9" w:name="Firma_mes"/>
      <w:r>
        <w:rPr>
          <w:sz w:val="20"/>
          <w:szCs w:val="20"/>
        </w:rPr>
        <w:t xml:space="preserve">              </w:t>
      </w:r>
      <w:r w:rsidRPr="0090682C">
        <w:rPr>
          <w:sz w:val="20"/>
          <w:szCs w:val="20"/>
        </w:rPr>
        <w:fldChar w:fldCharType="begin">
          <w:ffData>
            <w:name w:val="Firma_mes"/>
            <w:enabled/>
            <w:calcOnExit w:val="0"/>
            <w:textInput/>
          </w:ffData>
        </w:fldChar>
      </w:r>
      <w:r w:rsidRPr="0090682C">
        <w:rPr>
          <w:sz w:val="20"/>
          <w:szCs w:val="20"/>
        </w:rPr>
        <w:instrText xml:space="preserve"> FORMTEXT </w:instrText>
      </w:r>
      <w:r w:rsidR="00DF764F">
        <w:rPr>
          <w:sz w:val="20"/>
          <w:szCs w:val="20"/>
        </w:rPr>
      </w:r>
      <w:r w:rsidR="00DF764F">
        <w:rPr>
          <w:sz w:val="20"/>
          <w:szCs w:val="20"/>
        </w:rPr>
        <w:fldChar w:fldCharType="separate"/>
      </w:r>
      <w:r w:rsidRPr="0090682C">
        <w:rPr>
          <w:sz w:val="20"/>
          <w:szCs w:val="20"/>
        </w:rPr>
        <w:fldChar w:fldCharType="end"/>
      </w:r>
      <w:bookmarkEnd w:id="9"/>
      <w:r w:rsidRPr="0090682C">
        <w:rPr>
          <w:sz w:val="20"/>
          <w:szCs w:val="20"/>
        </w:rPr>
        <w:t xml:space="preserve"> </w:t>
      </w:r>
      <w:proofErr w:type="spellStart"/>
      <w:r w:rsidRPr="0090682C">
        <w:rPr>
          <w:sz w:val="20"/>
          <w:szCs w:val="20"/>
        </w:rPr>
        <w:t>de</w:t>
      </w:r>
      <w:proofErr w:type="spellEnd"/>
      <w:r w:rsidRPr="0090682C">
        <w:rPr>
          <w:sz w:val="20"/>
          <w:szCs w:val="20"/>
        </w:rPr>
        <w:t xml:space="preserve"> </w:t>
      </w:r>
      <w:bookmarkStart w:id="10" w:name="Firma_a#C3#B1o"/>
      <w:bookmarkEnd w:id="10"/>
      <w:r>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DF764F">
        <w:rPr>
          <w:sz w:val="20"/>
          <w:szCs w:val="20"/>
        </w:rPr>
      </w:r>
      <w:r w:rsidR="00DF764F">
        <w:rPr>
          <w:sz w:val="20"/>
          <w:szCs w:val="20"/>
        </w:rPr>
        <w:fldChar w:fldCharType="separate"/>
      </w:r>
      <w:r w:rsidRPr="0090682C">
        <w:rPr>
          <w:sz w:val="20"/>
          <w:szCs w:val="20"/>
        </w:rPr>
        <w:fldChar w:fldCharType="end"/>
      </w:r>
    </w:p>
    <w:p w:rsidR="00FD78DF" w:rsidRDefault="00FD78DF" w:rsidP="00FD78DF">
      <w:pPr>
        <w:pStyle w:val="Default"/>
        <w:spacing w:line="360" w:lineRule="auto"/>
        <w:rPr>
          <w:sz w:val="20"/>
          <w:szCs w:val="20"/>
        </w:rPr>
      </w:pPr>
    </w:p>
    <w:p w:rsidR="00FD78DF" w:rsidRPr="0090682C" w:rsidRDefault="00627FD0" w:rsidP="00627FD0">
      <w:pPr>
        <w:pStyle w:val="CM10"/>
        <w:spacing w:after="0" w:line="360" w:lineRule="auto"/>
        <w:ind w:left="2832"/>
        <w:rPr>
          <w:sz w:val="20"/>
          <w:szCs w:val="20"/>
        </w:rPr>
      </w:pPr>
      <w:r>
        <w:rPr>
          <w:sz w:val="20"/>
          <w:szCs w:val="20"/>
        </w:rPr>
        <w:t xml:space="preserve">Fdo.: </w:t>
      </w:r>
      <w:r w:rsidR="00FD78DF" w:rsidRPr="0090682C">
        <w:rPr>
          <w:sz w:val="20"/>
          <w:szCs w:val="20"/>
        </w:rPr>
        <w:t xml:space="preserve">Nombre y apellidos </w:t>
      </w:r>
      <w:bookmarkStart w:id="11" w:name="Firma_nombre"/>
      <w:r>
        <w:rPr>
          <w:sz w:val="20"/>
          <w:szCs w:val="20"/>
        </w:rPr>
        <w:t xml:space="preserve">                                                         </w:t>
      </w:r>
      <w:r w:rsidR="00FD78DF" w:rsidRPr="0090682C">
        <w:rPr>
          <w:sz w:val="20"/>
          <w:szCs w:val="20"/>
        </w:rPr>
        <w:fldChar w:fldCharType="begin">
          <w:ffData>
            <w:name w:val="Firma_nombre"/>
            <w:enabled/>
            <w:calcOnExit w:val="0"/>
            <w:textInput/>
          </w:ffData>
        </w:fldChar>
      </w:r>
      <w:r w:rsidR="00FD78DF" w:rsidRPr="0090682C">
        <w:rPr>
          <w:sz w:val="20"/>
          <w:szCs w:val="20"/>
        </w:rPr>
        <w:instrText xml:space="preserve"> FORMTEXT </w:instrText>
      </w:r>
      <w:r w:rsidR="00DF764F">
        <w:rPr>
          <w:sz w:val="20"/>
          <w:szCs w:val="20"/>
        </w:rPr>
      </w:r>
      <w:r w:rsidR="00DF764F">
        <w:rPr>
          <w:sz w:val="20"/>
          <w:szCs w:val="20"/>
        </w:rPr>
        <w:fldChar w:fldCharType="separate"/>
      </w:r>
      <w:r w:rsidR="00FD78DF" w:rsidRPr="0090682C">
        <w:rPr>
          <w:sz w:val="20"/>
          <w:szCs w:val="20"/>
        </w:rPr>
        <w:fldChar w:fldCharType="end"/>
      </w:r>
      <w:bookmarkEnd w:id="11"/>
      <w:r w:rsidR="00FD78DF" w:rsidRPr="0090682C">
        <w:rPr>
          <w:sz w:val="20"/>
          <w:szCs w:val="20"/>
        </w:rPr>
        <w:t xml:space="preserve"> </w:t>
      </w:r>
      <w:bookmarkStart w:id="12" w:name="DNI_2"/>
      <w:r w:rsidR="00FD78DF" w:rsidRPr="0090682C">
        <w:rPr>
          <w:sz w:val="20"/>
          <w:szCs w:val="20"/>
        </w:rPr>
        <w:fldChar w:fldCharType="begin">
          <w:ffData>
            <w:name w:val="DNI_2"/>
            <w:enabled/>
            <w:calcOnExit w:val="0"/>
            <w:textInput/>
          </w:ffData>
        </w:fldChar>
      </w:r>
      <w:r w:rsidR="00FD78DF" w:rsidRPr="0090682C">
        <w:rPr>
          <w:sz w:val="20"/>
          <w:szCs w:val="20"/>
        </w:rPr>
        <w:instrText xml:space="preserve"> FORMTEXT </w:instrText>
      </w:r>
      <w:r w:rsidR="00DF764F">
        <w:rPr>
          <w:sz w:val="20"/>
          <w:szCs w:val="20"/>
        </w:rPr>
      </w:r>
      <w:r w:rsidR="00DF764F">
        <w:rPr>
          <w:sz w:val="20"/>
          <w:szCs w:val="20"/>
        </w:rPr>
        <w:fldChar w:fldCharType="separate"/>
      </w:r>
      <w:r w:rsidR="00FD78DF" w:rsidRPr="0090682C">
        <w:rPr>
          <w:sz w:val="20"/>
          <w:szCs w:val="20"/>
        </w:rPr>
        <w:fldChar w:fldCharType="end"/>
      </w:r>
      <w:bookmarkEnd w:id="12"/>
    </w:p>
    <w:p w:rsidR="00FD78DF" w:rsidRPr="0090682C" w:rsidRDefault="00FD78DF" w:rsidP="00627FD0">
      <w:pPr>
        <w:pStyle w:val="CM4"/>
        <w:spacing w:line="360" w:lineRule="auto"/>
        <w:ind w:left="2832"/>
        <w:rPr>
          <w:sz w:val="20"/>
          <w:szCs w:val="20"/>
        </w:rPr>
      </w:pPr>
      <w:r w:rsidRPr="0090682C">
        <w:rPr>
          <w:sz w:val="20"/>
          <w:szCs w:val="20"/>
        </w:rPr>
        <w:t xml:space="preserve">Cargo </w:t>
      </w:r>
      <w:bookmarkStart w:id="13" w:name="Firma_cargo"/>
      <w:r w:rsidR="00627FD0">
        <w:rPr>
          <w:sz w:val="20"/>
          <w:szCs w:val="20"/>
        </w:rPr>
        <w:t xml:space="preserve">                                                                    </w:t>
      </w:r>
      <w:r w:rsidRPr="0090682C">
        <w:rPr>
          <w:sz w:val="20"/>
          <w:szCs w:val="20"/>
        </w:rPr>
        <w:fldChar w:fldCharType="begin">
          <w:ffData>
            <w:name w:val="Firma_cargo"/>
            <w:enabled/>
            <w:calcOnExit w:val="0"/>
            <w:textInput/>
          </w:ffData>
        </w:fldChar>
      </w:r>
      <w:r w:rsidRPr="0090682C">
        <w:rPr>
          <w:sz w:val="20"/>
          <w:szCs w:val="20"/>
        </w:rPr>
        <w:instrText xml:space="preserve"> FORMTEXT </w:instrText>
      </w:r>
      <w:r w:rsidR="00DF764F">
        <w:rPr>
          <w:sz w:val="20"/>
          <w:szCs w:val="20"/>
        </w:rPr>
      </w:r>
      <w:r w:rsidR="00DF764F">
        <w:rPr>
          <w:sz w:val="20"/>
          <w:szCs w:val="20"/>
        </w:rPr>
        <w:fldChar w:fldCharType="separate"/>
      </w:r>
      <w:r w:rsidRPr="0090682C">
        <w:rPr>
          <w:sz w:val="20"/>
          <w:szCs w:val="20"/>
        </w:rPr>
        <w:fldChar w:fldCharType="end"/>
      </w:r>
      <w:bookmarkEnd w:id="13"/>
    </w:p>
    <w:p w:rsidR="00FD78DF" w:rsidRDefault="00FD78DF" w:rsidP="00FD78DF">
      <w:pPr>
        <w:pStyle w:val="CM11"/>
        <w:ind w:left="315"/>
        <w:jc w:val="both"/>
        <w:rPr>
          <w:sz w:val="16"/>
          <w:szCs w:val="16"/>
        </w:rPr>
      </w:pPr>
    </w:p>
    <w:p w:rsidR="00FD78DF" w:rsidRPr="00414618" w:rsidRDefault="00FD78DF" w:rsidP="00FD78DF">
      <w:pPr>
        <w:pStyle w:val="CM11"/>
        <w:jc w:val="both"/>
        <w:rPr>
          <w:b/>
          <w:sz w:val="14"/>
          <w:szCs w:val="14"/>
        </w:rPr>
      </w:pPr>
      <w:r w:rsidRPr="00414618">
        <w:rPr>
          <w:b/>
          <w:sz w:val="14"/>
          <w:szCs w:val="14"/>
        </w:rPr>
        <w:t xml:space="preserve">INFORMACIÓN DE INTERÉS PARA LA </w:t>
      </w:r>
      <w:r>
        <w:rPr>
          <w:b/>
          <w:sz w:val="14"/>
          <w:szCs w:val="14"/>
        </w:rPr>
        <w:t>ENTIDAD BENEFICIARIA</w:t>
      </w:r>
      <w:r w:rsidRPr="00414618">
        <w:rPr>
          <w:b/>
          <w:sz w:val="14"/>
          <w:szCs w:val="14"/>
        </w:rPr>
        <w:t xml:space="preserve"> DECLARANTE: </w:t>
      </w:r>
    </w:p>
    <w:p w:rsidR="00FD78DF" w:rsidRPr="0090682C" w:rsidRDefault="00FD78DF" w:rsidP="00FD78DF">
      <w:pPr>
        <w:pStyle w:val="Default"/>
        <w:numPr>
          <w:ilvl w:val="0"/>
          <w:numId w:val="2"/>
        </w:numPr>
        <w:jc w:val="both"/>
        <w:rPr>
          <w:color w:val="auto"/>
          <w:sz w:val="14"/>
          <w:szCs w:val="14"/>
        </w:rPr>
      </w:pPr>
      <w:r w:rsidRPr="0090682C">
        <w:rPr>
          <w:color w:val="auto"/>
          <w:sz w:val="14"/>
          <w:szCs w:val="14"/>
        </w:rPr>
        <w:t xml:space="preserve">Las personas físicas no están sujetas a presentar la declaración de obligación de transparencia. </w:t>
      </w:r>
    </w:p>
    <w:p w:rsidR="00FD78DF" w:rsidRPr="0090682C" w:rsidRDefault="00FD78DF" w:rsidP="00FD78DF">
      <w:pPr>
        <w:pStyle w:val="CM6"/>
        <w:numPr>
          <w:ilvl w:val="0"/>
          <w:numId w:val="2"/>
        </w:numPr>
        <w:spacing w:line="240" w:lineRule="auto"/>
        <w:jc w:val="both"/>
        <w:rPr>
          <w:sz w:val="14"/>
          <w:szCs w:val="14"/>
        </w:rPr>
      </w:pPr>
      <w:r w:rsidRPr="0090682C">
        <w:rPr>
          <w:sz w:val="14"/>
          <w:szCs w:val="14"/>
        </w:rPr>
        <w:t xml:space="preserve">El artículo 3, apartado c) de la citada Ley Foral establece que están sujetas a la obligación de transparencia las entidades privadas que perciban subvenciones y en las que concurra una de estas dos circunstancias: </w:t>
      </w:r>
    </w:p>
    <w:p w:rsidR="00FD78DF" w:rsidRPr="0090682C" w:rsidRDefault="00FD78DF" w:rsidP="00FD78DF">
      <w:pPr>
        <w:pStyle w:val="CM7"/>
        <w:numPr>
          <w:ilvl w:val="1"/>
          <w:numId w:val="2"/>
        </w:numPr>
        <w:spacing w:line="240" w:lineRule="auto"/>
        <w:jc w:val="both"/>
        <w:rPr>
          <w:sz w:val="14"/>
          <w:szCs w:val="14"/>
        </w:rPr>
      </w:pPr>
      <w:r w:rsidRPr="0090682C">
        <w:rPr>
          <w:sz w:val="14"/>
          <w:szCs w:val="14"/>
        </w:rPr>
        <w:t xml:space="preserve">Que el importe de la subvención concedida supere los 20.000 euros anuales. </w:t>
      </w:r>
    </w:p>
    <w:p w:rsidR="00FD78DF" w:rsidRPr="0090682C" w:rsidRDefault="00FD78DF" w:rsidP="00FD78DF">
      <w:pPr>
        <w:pStyle w:val="CM7"/>
        <w:numPr>
          <w:ilvl w:val="1"/>
          <w:numId w:val="2"/>
        </w:numPr>
        <w:spacing w:line="240" w:lineRule="auto"/>
        <w:jc w:val="both"/>
        <w:rPr>
          <w:sz w:val="14"/>
          <w:szCs w:val="14"/>
        </w:rPr>
      </w:pPr>
      <w:r w:rsidRPr="0090682C">
        <w:rPr>
          <w:sz w:val="14"/>
          <w:szCs w:val="14"/>
        </w:rPr>
        <w:t xml:space="preserve">Que el importe concedido supere el 20 por ciento de sus ingresos anuales, siempre que alcancen como mínimo la cantidad de 5.000 euros. </w:t>
      </w:r>
    </w:p>
    <w:p w:rsidR="00FD78DF" w:rsidRPr="0090682C" w:rsidRDefault="00FD78DF" w:rsidP="00FD78DF">
      <w:pPr>
        <w:pStyle w:val="Default"/>
        <w:numPr>
          <w:ilvl w:val="0"/>
          <w:numId w:val="2"/>
        </w:numPr>
        <w:rPr>
          <w:color w:val="auto"/>
          <w:sz w:val="14"/>
          <w:szCs w:val="14"/>
        </w:rPr>
      </w:pPr>
      <w:r w:rsidRPr="0090682C">
        <w:rPr>
          <w:color w:val="auto"/>
          <w:sz w:val="14"/>
          <w:szCs w:val="14"/>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FD78DF" w:rsidRPr="0090682C" w:rsidRDefault="00FD78DF" w:rsidP="00FD78DF">
      <w:pPr>
        <w:pStyle w:val="Default"/>
        <w:numPr>
          <w:ilvl w:val="0"/>
          <w:numId w:val="2"/>
        </w:numPr>
        <w:rPr>
          <w:color w:val="auto"/>
          <w:sz w:val="14"/>
          <w:szCs w:val="14"/>
        </w:rPr>
      </w:pPr>
      <w:r w:rsidRPr="0090682C">
        <w:rPr>
          <w:color w:val="auto"/>
          <w:sz w:val="14"/>
          <w:szCs w:val="14"/>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935E71" w:rsidRPr="00FD78DF" w:rsidRDefault="00FD78DF" w:rsidP="00FD78DF">
      <w:pPr>
        <w:pStyle w:val="Default"/>
        <w:numPr>
          <w:ilvl w:val="0"/>
          <w:numId w:val="2"/>
        </w:numPr>
        <w:rPr>
          <w:color w:val="auto"/>
          <w:sz w:val="14"/>
          <w:szCs w:val="14"/>
        </w:rPr>
      </w:pPr>
      <w:r w:rsidRPr="0090682C">
        <w:rPr>
          <w:color w:val="auto"/>
          <w:sz w:val="14"/>
          <w:szCs w:val="14"/>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sectPr w:rsidR="00935E71" w:rsidRPr="00FD78DF" w:rsidSect="00DF764F">
      <w:pgSz w:w="11906" w:h="16837"/>
      <w:pgMar w:top="0" w:right="849" w:bottom="960" w:left="6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25pt;mso-position-horizontal:absolute" o:bullet="t">
        <v:imagedata r:id="rId1" o:title=""/>
      </v:shape>
    </w:pict>
  </w:numPicBullet>
  <w:abstractNum w:abstractNumId="0"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F"/>
    <w:rsid w:val="00627FD0"/>
    <w:rsid w:val="00935E71"/>
    <w:rsid w:val="00D63C6E"/>
    <w:rsid w:val="00DF764F"/>
    <w:rsid w:val="00FD7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99EDCC"/>
  <w15:chartTrackingRefBased/>
  <w15:docId w15:val="{911A14FA-302F-46A9-B883-82C933F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DF"/>
    <w:pPr>
      <w:spacing w:after="160" w:line="259"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78DF"/>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FD78DF"/>
    <w:pPr>
      <w:spacing w:after="303"/>
    </w:pPr>
    <w:rPr>
      <w:color w:val="auto"/>
    </w:rPr>
  </w:style>
  <w:style w:type="paragraph" w:customStyle="1" w:styleId="CM10">
    <w:name w:val="CM10"/>
    <w:basedOn w:val="Default"/>
    <w:next w:val="Default"/>
    <w:uiPriority w:val="99"/>
    <w:rsid w:val="00FD78DF"/>
    <w:pPr>
      <w:spacing w:after="373"/>
    </w:pPr>
    <w:rPr>
      <w:color w:val="auto"/>
    </w:rPr>
  </w:style>
  <w:style w:type="paragraph" w:customStyle="1" w:styleId="CM3">
    <w:name w:val="CM3"/>
    <w:basedOn w:val="Default"/>
    <w:next w:val="Default"/>
    <w:uiPriority w:val="99"/>
    <w:rsid w:val="00FD78DF"/>
    <w:pPr>
      <w:spacing w:line="256" w:lineRule="atLeast"/>
    </w:pPr>
    <w:rPr>
      <w:color w:val="auto"/>
    </w:rPr>
  </w:style>
  <w:style w:type="paragraph" w:customStyle="1" w:styleId="CM11">
    <w:name w:val="CM11"/>
    <w:basedOn w:val="Default"/>
    <w:next w:val="Default"/>
    <w:uiPriority w:val="99"/>
    <w:rsid w:val="00FD78DF"/>
    <w:pPr>
      <w:spacing w:after="180"/>
    </w:pPr>
    <w:rPr>
      <w:color w:val="auto"/>
    </w:rPr>
  </w:style>
  <w:style w:type="paragraph" w:customStyle="1" w:styleId="CM4">
    <w:name w:val="CM4"/>
    <w:basedOn w:val="Default"/>
    <w:next w:val="Default"/>
    <w:uiPriority w:val="99"/>
    <w:rsid w:val="00FD78DF"/>
    <w:pPr>
      <w:spacing w:line="256" w:lineRule="atLeast"/>
    </w:pPr>
    <w:rPr>
      <w:color w:val="auto"/>
    </w:rPr>
  </w:style>
  <w:style w:type="paragraph" w:customStyle="1" w:styleId="CM6">
    <w:name w:val="CM6"/>
    <w:basedOn w:val="Default"/>
    <w:next w:val="Default"/>
    <w:uiPriority w:val="99"/>
    <w:rsid w:val="00FD78DF"/>
    <w:pPr>
      <w:spacing w:line="203" w:lineRule="atLeast"/>
    </w:pPr>
    <w:rPr>
      <w:color w:val="auto"/>
    </w:rPr>
  </w:style>
  <w:style w:type="paragraph" w:customStyle="1" w:styleId="CM7">
    <w:name w:val="CM7"/>
    <w:basedOn w:val="Default"/>
    <w:next w:val="Default"/>
    <w:uiPriority w:val="99"/>
    <w:rsid w:val="00FD78DF"/>
    <w:pPr>
      <w:spacing w:line="20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644</Words>
  <Characters>3548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N054584</dc:creator>
  <cp:keywords/>
  <dc:description/>
  <cp:lastModifiedBy>x068463</cp:lastModifiedBy>
  <cp:revision>3</cp:revision>
  <dcterms:created xsi:type="dcterms:W3CDTF">2022-02-24T13:01:00Z</dcterms:created>
  <dcterms:modified xsi:type="dcterms:W3CDTF">2022-03-01T12:01:00Z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731344434</vt:i4>
  </property>
  <property fmtid="{D5CDD505-2E9C-101B-9397-08002B2CF9AE}" pid="3" name="_NewReviewCycle">
    <vt:lpwstr/>
  </property>
  <property fmtid="{D5CDD505-2E9C-101B-9397-08002B2CF9AE}" pid="4" name="_EmailSubject">
    <vt:lpwstr>Publicación de subvenciones sujetas a obligación de transparencia</vt:lpwstr>
  </property>
  <property fmtid="{D5CDD505-2E9C-101B-9397-08002B2CF9AE}" pid="5" name="_AuthorEmail">
    <vt:lpwstr>jc.lazaro.lopez@navarra.es</vt:lpwstr>
  </property>
  <property fmtid="{D5CDD505-2E9C-101B-9397-08002B2CF9AE}" pid="6" name="_AuthorEmailDisplayName">
    <vt:lpwstr>Lázaro Lopez, Juan Carlos (Transparencia y Gobierno Abierto)</vt:lpwstr>
  </property>
  <property fmtid="{D5CDD505-2E9C-101B-9397-08002B2CF9AE}" pid="7" name="_ReviewingToolsShownOnce">
    <vt:lpwstr/>
  </property>
</Properties>
</file>