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C4" w:rsidRPr="00516939" w:rsidRDefault="00516939" w:rsidP="000E291A">
      <w:pPr>
        <w:spacing w:line="360" w:lineRule="auto"/>
        <w:ind w:firstLine="360"/>
        <w:jc w:val="center"/>
        <w:rPr>
          <w:rFonts w:eastAsia="Times New Roman"/>
          <w:sz w:val="24"/>
          <w:szCs w:val="24"/>
        </w:rPr>
      </w:pPr>
      <w:r w:rsidRPr="00516939">
        <w:rPr>
          <w:rFonts w:eastAsia="Times New Roman"/>
          <w:b/>
          <w:sz w:val="24"/>
          <w:szCs w:val="24"/>
        </w:rPr>
        <w:t>7. ERANSKINA</w:t>
      </w:r>
      <w:r w:rsidRPr="00516939">
        <w:rPr>
          <w:rFonts w:eastAsia="Times New Roman"/>
          <w:b/>
          <w:sz w:val="24"/>
          <w:szCs w:val="24"/>
        </w:rPr>
        <w:br/>
        <w:t>AMAIERAKO MEMORIA IDAZTEKO ARAUAK</w:t>
      </w:r>
      <w:r w:rsidRPr="00516939">
        <w:rPr>
          <w:rFonts w:eastAsia="Times New Roman"/>
          <w:b/>
          <w:sz w:val="24"/>
          <w:szCs w:val="24"/>
        </w:rPr>
        <w:br/>
        <w:t>(PROIEKTU ARKITEKTONIKOAK)</w:t>
      </w:r>
      <w:bookmarkStart w:id="0" w:name="_GoBack"/>
      <w:bookmarkEnd w:id="0"/>
      <w:r w:rsidRPr="00516939">
        <w:rPr>
          <w:rFonts w:eastAsia="Times New Roman"/>
          <w:b/>
          <w:sz w:val="24"/>
          <w:szCs w:val="24"/>
        </w:rPr>
        <w:br/>
      </w:r>
      <w:r w:rsidRPr="000E291A">
        <w:rPr>
          <w:rFonts w:eastAsia="Times New Roman"/>
          <w:b/>
        </w:rPr>
        <w:br/>
      </w:r>
      <w:r w:rsidRPr="000E291A">
        <w:rPr>
          <w:rFonts w:eastAsia="Times New Roman"/>
        </w:rPr>
        <w:t xml:space="preserve">Memoria </w:t>
      </w:r>
      <w:proofErr w:type="spellStart"/>
      <w:r w:rsidRPr="000E291A">
        <w:rPr>
          <w:rFonts w:eastAsia="Times New Roman"/>
        </w:rPr>
        <w:t>formatu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digitalean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entregatuko</w:t>
      </w:r>
      <w:proofErr w:type="spellEnd"/>
      <w:r w:rsidRPr="000E291A">
        <w:rPr>
          <w:rFonts w:eastAsia="Times New Roman"/>
        </w:rPr>
        <w:t xml:space="preserve"> da, </w:t>
      </w:r>
      <w:proofErr w:type="spellStart"/>
      <w:r w:rsidRPr="000E291A">
        <w:rPr>
          <w:rFonts w:eastAsia="Times New Roman"/>
        </w:rPr>
        <w:t>bide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telematikoz</w:t>
      </w:r>
      <w:proofErr w:type="spellEnd"/>
      <w:r w:rsidRPr="000E291A">
        <w:rPr>
          <w:rFonts w:eastAsia="Times New Roman"/>
        </w:rPr>
        <w:t xml:space="preserve">. Nafarroako </w:t>
      </w:r>
      <w:proofErr w:type="spellStart"/>
      <w:r w:rsidRPr="000E291A">
        <w:rPr>
          <w:rFonts w:eastAsia="Times New Roman"/>
        </w:rPr>
        <w:t>Gobernuaren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Erregistro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Elektronikoak</w:t>
      </w:r>
      <w:proofErr w:type="spellEnd"/>
      <w:r w:rsidRPr="000E291A">
        <w:rPr>
          <w:rFonts w:eastAsia="Times New Roman"/>
        </w:rPr>
        <w:t xml:space="preserve">, </w:t>
      </w:r>
      <w:proofErr w:type="spellStart"/>
      <w:r w:rsidRPr="000E291A">
        <w:rPr>
          <w:rFonts w:eastAsia="Times New Roman"/>
        </w:rPr>
        <w:t>artxiboaren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tamaina</w:t>
      </w:r>
      <w:proofErr w:type="spellEnd"/>
      <w:r w:rsidRPr="000E291A">
        <w:rPr>
          <w:rFonts w:eastAsia="Times New Roman"/>
        </w:rPr>
        <w:t xml:space="preserve"> dela eta, </w:t>
      </w:r>
      <w:proofErr w:type="spellStart"/>
      <w:r w:rsidRPr="000E291A">
        <w:rPr>
          <w:rFonts w:eastAsia="Times New Roman"/>
        </w:rPr>
        <w:t>ez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badu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uzten</w:t>
      </w:r>
      <w:proofErr w:type="spellEnd"/>
      <w:r w:rsidRPr="000E291A">
        <w:rPr>
          <w:rFonts w:eastAsia="Times New Roman"/>
        </w:rPr>
        <w:t xml:space="preserve"> hura </w:t>
      </w:r>
      <w:proofErr w:type="spellStart"/>
      <w:r w:rsidRPr="000E291A">
        <w:rPr>
          <w:rFonts w:eastAsia="Times New Roman"/>
        </w:rPr>
        <w:t>bidaltzen</w:t>
      </w:r>
      <w:proofErr w:type="spellEnd"/>
      <w:r w:rsidRPr="000E291A">
        <w:rPr>
          <w:rFonts w:eastAsia="Times New Roman"/>
        </w:rPr>
        <w:t xml:space="preserve">, </w:t>
      </w:r>
      <w:proofErr w:type="spellStart"/>
      <w:r w:rsidRPr="000E291A">
        <w:rPr>
          <w:rFonts w:eastAsia="Times New Roman"/>
        </w:rPr>
        <w:t>instantzia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baino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ez</w:t>
      </w:r>
      <w:proofErr w:type="spellEnd"/>
      <w:r w:rsidRPr="000E291A">
        <w:rPr>
          <w:rFonts w:eastAsia="Times New Roman"/>
        </w:rPr>
        <w:t xml:space="preserve"> da </w:t>
      </w:r>
      <w:proofErr w:type="spellStart"/>
      <w:r w:rsidRPr="000E291A">
        <w:rPr>
          <w:rFonts w:eastAsia="Times New Roman"/>
        </w:rPr>
        <w:t>erregistratuko</w:t>
      </w:r>
      <w:proofErr w:type="spellEnd"/>
      <w:r w:rsidRPr="000E291A">
        <w:rPr>
          <w:rFonts w:eastAsia="Times New Roman"/>
        </w:rPr>
        <w:t xml:space="preserve">, eta </w:t>
      </w:r>
      <w:proofErr w:type="spellStart"/>
      <w:r w:rsidRPr="000E291A">
        <w:rPr>
          <w:rFonts w:eastAsia="Times New Roman"/>
        </w:rPr>
        <w:t>proiektua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Museoen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Atalera</w:t>
      </w:r>
      <w:proofErr w:type="spellEnd"/>
      <w:r w:rsidRPr="000E291A">
        <w:rPr>
          <w:rFonts w:eastAsia="Times New Roman"/>
        </w:rPr>
        <w:t xml:space="preserve"> </w:t>
      </w:r>
      <w:proofErr w:type="spellStart"/>
      <w:r w:rsidRPr="000E291A">
        <w:rPr>
          <w:rFonts w:eastAsia="Times New Roman"/>
        </w:rPr>
        <w:t>bidaliko</w:t>
      </w:r>
      <w:proofErr w:type="spellEnd"/>
      <w:r w:rsidRPr="000E291A">
        <w:rPr>
          <w:rFonts w:eastAsia="Times New Roman"/>
        </w:rPr>
        <w:t xml:space="preserve"> da Internet </w:t>
      </w:r>
      <w:proofErr w:type="spellStart"/>
      <w:r w:rsidRPr="000E291A">
        <w:rPr>
          <w:rFonts w:eastAsia="Times New Roman"/>
        </w:rPr>
        <w:t>bidez</w:t>
      </w:r>
      <w:proofErr w:type="spellEnd"/>
      <w:r w:rsidRPr="000E291A">
        <w:rPr>
          <w:rFonts w:eastAsia="Times New Roman"/>
        </w:rPr>
        <w:t xml:space="preserve"> (</w:t>
      </w:r>
      <w:proofErr w:type="spellStart"/>
      <w:r w:rsidRPr="000E291A">
        <w:rPr>
          <w:rFonts w:eastAsia="Times New Roman"/>
        </w:rPr>
        <w:t>WeTransfer</w:t>
      </w:r>
      <w:proofErr w:type="spellEnd"/>
      <w:r w:rsidRPr="000E291A">
        <w:rPr>
          <w:rFonts w:eastAsia="Times New Roman"/>
        </w:rPr>
        <w:t xml:space="preserve">, email, </w:t>
      </w:r>
      <w:proofErr w:type="spellStart"/>
      <w:r w:rsidRPr="000E291A">
        <w:rPr>
          <w:rFonts w:eastAsia="Times New Roman"/>
        </w:rPr>
        <w:t>etab</w:t>
      </w:r>
      <w:proofErr w:type="spellEnd"/>
      <w:r w:rsidRPr="000E291A">
        <w:rPr>
          <w:rFonts w:eastAsia="Times New Roman"/>
        </w:rPr>
        <w:t>.).</w:t>
      </w:r>
    </w:p>
    <w:p w:rsidR="00516939" w:rsidRPr="00516939" w:rsidRDefault="00516939" w:rsidP="000E291A">
      <w:pPr>
        <w:spacing w:line="360" w:lineRule="auto"/>
        <w:rPr>
          <w:rFonts w:eastAsia="Times New Roman"/>
          <w:sz w:val="20"/>
          <w:szCs w:val="20"/>
        </w:rPr>
      </w:pPr>
      <w:proofErr w:type="spellStart"/>
      <w:r w:rsidRPr="00516939">
        <w:rPr>
          <w:rFonts w:eastAsia="Times New Roman"/>
          <w:sz w:val="20"/>
          <w:szCs w:val="20"/>
        </w:rPr>
        <w:t>Arkitektura-proiektuen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amaierako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memoriak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eduki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hau</w:t>
      </w:r>
      <w:proofErr w:type="spellEnd"/>
      <w:r w:rsidRPr="00516939">
        <w:rPr>
          <w:rFonts w:eastAsia="Times New Roman"/>
          <w:sz w:val="20"/>
          <w:szCs w:val="20"/>
        </w:rPr>
        <w:t xml:space="preserve"> izan </w:t>
      </w:r>
      <w:proofErr w:type="spellStart"/>
      <w:r w:rsidRPr="00516939">
        <w:rPr>
          <w:rFonts w:eastAsia="Times New Roman"/>
          <w:sz w:val="20"/>
          <w:szCs w:val="20"/>
        </w:rPr>
        <w:t>beharko</w:t>
      </w:r>
      <w:proofErr w:type="spellEnd"/>
      <w:r w:rsidRPr="00516939">
        <w:rPr>
          <w:rFonts w:eastAsia="Times New Roman"/>
          <w:sz w:val="20"/>
          <w:szCs w:val="20"/>
        </w:rPr>
        <w:t xml:space="preserve"> du:</w:t>
      </w:r>
    </w:p>
    <w:p w:rsidR="00516939" w:rsidRPr="00516939" w:rsidRDefault="00516939" w:rsidP="000E291A">
      <w:pPr>
        <w:spacing w:line="360" w:lineRule="auto"/>
        <w:rPr>
          <w:rFonts w:eastAsia="Times New Roman"/>
          <w:sz w:val="20"/>
          <w:szCs w:val="20"/>
        </w:rPr>
      </w:pPr>
    </w:p>
    <w:p w:rsidR="003879C4" w:rsidRDefault="00516939" w:rsidP="000E291A">
      <w:pPr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 w:rsidRPr="00516939">
        <w:rPr>
          <w:rFonts w:eastAsia="Times New Roman"/>
          <w:sz w:val="20"/>
          <w:szCs w:val="20"/>
        </w:rPr>
        <w:t xml:space="preserve">1. </w:t>
      </w:r>
      <w:proofErr w:type="spellStart"/>
      <w:r w:rsidRPr="00516939">
        <w:rPr>
          <w:rFonts w:eastAsia="Times New Roman"/>
          <w:sz w:val="20"/>
          <w:szCs w:val="20"/>
        </w:rPr>
        <w:t>Datu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orokorrak</w:t>
      </w:r>
      <w:proofErr w:type="spellEnd"/>
      <w:r w:rsidRPr="00516939">
        <w:rPr>
          <w:rFonts w:eastAsia="Times New Roman"/>
          <w:sz w:val="20"/>
          <w:szCs w:val="20"/>
        </w:rPr>
        <w:t xml:space="preserve">: </w:t>
      </w:r>
      <w:proofErr w:type="spellStart"/>
      <w:r w:rsidRPr="00516939">
        <w:rPr>
          <w:rFonts w:eastAsia="Times New Roman"/>
          <w:sz w:val="20"/>
          <w:szCs w:val="20"/>
        </w:rPr>
        <w:t>kultura-ondasunaren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izena</w:t>
      </w:r>
      <w:proofErr w:type="spellEnd"/>
      <w:r w:rsidRPr="00516939">
        <w:rPr>
          <w:rFonts w:eastAsia="Times New Roman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sz w:val="20"/>
          <w:szCs w:val="20"/>
        </w:rPr>
        <w:t>kokapena</w:t>
      </w:r>
      <w:proofErr w:type="spellEnd"/>
      <w:r w:rsidRPr="00516939">
        <w:rPr>
          <w:rFonts w:eastAsia="Times New Roman"/>
          <w:sz w:val="20"/>
          <w:szCs w:val="20"/>
        </w:rPr>
        <w:t xml:space="preserve">, jabea, </w:t>
      </w:r>
      <w:proofErr w:type="spellStart"/>
      <w:r w:rsidRPr="00516939">
        <w:rPr>
          <w:rFonts w:eastAsia="Times New Roman"/>
          <w:sz w:val="20"/>
          <w:szCs w:val="20"/>
        </w:rPr>
        <w:t>zaharberritzeko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planak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edo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hitzarmenak</w:t>
      </w:r>
      <w:proofErr w:type="spellEnd"/>
      <w:r w:rsidRPr="00516939">
        <w:rPr>
          <w:rFonts w:eastAsia="Times New Roman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sz w:val="20"/>
          <w:szCs w:val="20"/>
        </w:rPr>
        <w:t>jatetxearen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hasiera</w:t>
      </w:r>
      <w:proofErr w:type="spellEnd"/>
      <w:r w:rsidRPr="00516939">
        <w:rPr>
          <w:rFonts w:eastAsia="Times New Roman"/>
          <w:sz w:val="20"/>
          <w:szCs w:val="20"/>
        </w:rPr>
        <w:t xml:space="preserve">- eta </w:t>
      </w:r>
      <w:proofErr w:type="spellStart"/>
      <w:r w:rsidRPr="00516939">
        <w:rPr>
          <w:rFonts w:eastAsia="Times New Roman"/>
          <w:sz w:val="20"/>
          <w:szCs w:val="20"/>
        </w:rPr>
        <w:t>amaiera-datak</w:t>
      </w:r>
      <w:proofErr w:type="spellEnd"/>
      <w:r w:rsidRPr="00516939">
        <w:rPr>
          <w:rFonts w:eastAsia="Times New Roman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sz w:val="20"/>
          <w:szCs w:val="20"/>
        </w:rPr>
        <w:t>jatetxearen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arduraduna</w:t>
      </w:r>
      <w:proofErr w:type="spellEnd"/>
      <w:r w:rsidRPr="00516939">
        <w:rPr>
          <w:rFonts w:eastAsia="Times New Roman"/>
          <w:sz w:val="20"/>
          <w:szCs w:val="20"/>
        </w:rPr>
        <w:t xml:space="preserve"> (k), </w:t>
      </w:r>
      <w:proofErr w:type="spellStart"/>
      <w:r w:rsidRPr="00516939">
        <w:rPr>
          <w:rFonts w:eastAsia="Times New Roman"/>
          <w:sz w:val="20"/>
          <w:szCs w:val="20"/>
        </w:rPr>
        <w:t>curriculum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profesionala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barne</w:t>
      </w:r>
      <w:proofErr w:type="spellEnd"/>
      <w:r w:rsidRPr="00516939">
        <w:rPr>
          <w:rFonts w:eastAsia="Times New Roman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sz w:val="20"/>
          <w:szCs w:val="20"/>
        </w:rPr>
        <w:t>baldin</w:t>
      </w:r>
      <w:proofErr w:type="spellEnd"/>
      <w:r w:rsidRPr="00516939">
        <w:rPr>
          <w:rFonts w:eastAsia="Times New Roman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sz w:val="20"/>
          <w:szCs w:val="20"/>
        </w:rPr>
        <w:t>desberdinak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badira</w:t>
      </w:r>
      <w:proofErr w:type="spellEnd"/>
      <w:r w:rsidRPr="00516939">
        <w:rPr>
          <w:rFonts w:eastAsia="Times New Roman"/>
          <w:sz w:val="20"/>
          <w:szCs w:val="20"/>
        </w:rPr>
        <w:t>.</w:t>
      </w:r>
    </w:p>
    <w:p w:rsidR="00516939" w:rsidRPr="0005378D" w:rsidRDefault="00516939" w:rsidP="000E291A">
      <w:pPr>
        <w:spacing w:line="360" w:lineRule="auto"/>
        <w:rPr>
          <w:rFonts w:eastAsia="Times New Roman"/>
          <w:color w:val="auto"/>
          <w:sz w:val="20"/>
          <w:szCs w:val="20"/>
        </w:rPr>
      </w:pPr>
    </w:p>
    <w:p w:rsidR="00516939" w:rsidRPr="00516939" w:rsidRDefault="00516939" w:rsidP="000E291A">
      <w:pPr>
        <w:spacing w:line="360" w:lineRule="auto"/>
        <w:ind w:firstLine="360"/>
        <w:rPr>
          <w:rFonts w:eastAsia="Times New Roman"/>
          <w:color w:val="auto"/>
          <w:sz w:val="20"/>
          <w:szCs w:val="20"/>
        </w:rPr>
      </w:pPr>
      <w:r w:rsidRPr="00516939">
        <w:rPr>
          <w:rFonts w:eastAsia="Times New Roman"/>
          <w:color w:val="auto"/>
          <w:sz w:val="20"/>
          <w:szCs w:val="20"/>
        </w:rPr>
        <w:t xml:space="preserve">2.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Azterketa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historiko-artistikoa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: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deskribapena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(pieza mota,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egilea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garaia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neurriak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teknika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irudikatzen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duen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gaia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),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balorazio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historiko-artistikoa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aurreko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esku-hartzeak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>.</w:t>
      </w:r>
    </w:p>
    <w:p w:rsidR="00516939" w:rsidRPr="00516939" w:rsidRDefault="00516939" w:rsidP="000E291A">
      <w:pPr>
        <w:spacing w:line="360" w:lineRule="auto"/>
        <w:ind w:firstLine="360"/>
        <w:rPr>
          <w:rFonts w:eastAsia="Times New Roman"/>
          <w:color w:val="auto"/>
          <w:sz w:val="20"/>
          <w:szCs w:val="20"/>
        </w:rPr>
      </w:pPr>
    </w:p>
    <w:p w:rsidR="00516939" w:rsidRPr="00516939" w:rsidRDefault="00516939" w:rsidP="000E291A">
      <w:pPr>
        <w:spacing w:line="360" w:lineRule="auto"/>
        <w:ind w:firstLine="360"/>
        <w:rPr>
          <w:rFonts w:eastAsia="Times New Roman"/>
          <w:color w:val="auto"/>
          <w:sz w:val="20"/>
          <w:szCs w:val="20"/>
        </w:rPr>
      </w:pPr>
      <w:r w:rsidRPr="00516939">
        <w:rPr>
          <w:rFonts w:eastAsia="Times New Roman"/>
          <w:color w:val="auto"/>
          <w:sz w:val="20"/>
          <w:szCs w:val="20"/>
        </w:rPr>
        <w:t xml:space="preserve">3.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Esku-hartzearen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aurreko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egoera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: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deskribapen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xehatua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euskarri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grafikoarekin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>.</w:t>
      </w:r>
    </w:p>
    <w:p w:rsidR="00516939" w:rsidRPr="00516939" w:rsidRDefault="00516939" w:rsidP="000E291A">
      <w:pPr>
        <w:spacing w:line="360" w:lineRule="auto"/>
        <w:ind w:firstLine="360"/>
        <w:rPr>
          <w:rFonts w:eastAsia="Times New Roman"/>
          <w:color w:val="auto"/>
          <w:sz w:val="20"/>
          <w:szCs w:val="20"/>
        </w:rPr>
      </w:pPr>
    </w:p>
    <w:p w:rsidR="003879C4" w:rsidRDefault="00516939" w:rsidP="000E291A">
      <w:pPr>
        <w:spacing w:line="360" w:lineRule="auto"/>
        <w:ind w:firstLine="360"/>
        <w:rPr>
          <w:rFonts w:eastAsia="Times New Roman"/>
          <w:color w:val="auto"/>
          <w:sz w:val="20"/>
          <w:szCs w:val="20"/>
        </w:rPr>
      </w:pPr>
      <w:r w:rsidRPr="00516939">
        <w:rPr>
          <w:rFonts w:eastAsia="Times New Roman"/>
          <w:color w:val="auto"/>
          <w:sz w:val="20"/>
          <w:szCs w:val="20"/>
        </w:rPr>
        <w:t xml:space="preserve">4.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Egindako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esku-hartzeak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: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deskribapen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xehatua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aparatu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grafikoa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barne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;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erabilitako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materialen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aplikatutako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soluzioen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justifikazioa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izen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generikoak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komertzialak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barne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, eta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horien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fitxa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color w:val="auto"/>
          <w:sz w:val="20"/>
          <w:szCs w:val="20"/>
        </w:rPr>
        <w:t>teknikoak</w:t>
      </w:r>
      <w:proofErr w:type="spellEnd"/>
      <w:r w:rsidRPr="00516939">
        <w:rPr>
          <w:rFonts w:eastAsia="Times New Roman"/>
          <w:color w:val="auto"/>
          <w:sz w:val="20"/>
          <w:szCs w:val="20"/>
        </w:rPr>
        <w:t>.</w:t>
      </w:r>
    </w:p>
    <w:p w:rsidR="00645BBC" w:rsidRPr="0005378D" w:rsidRDefault="00645BBC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</w:p>
    <w:p w:rsidR="00516939" w:rsidRPr="00516939" w:rsidRDefault="00516939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  <w:r w:rsidRPr="00516939">
        <w:rPr>
          <w:rFonts w:eastAsia="Times New Roman"/>
          <w:sz w:val="20"/>
          <w:szCs w:val="20"/>
        </w:rPr>
        <w:t xml:space="preserve">5. </w:t>
      </w:r>
      <w:proofErr w:type="spellStart"/>
      <w:r w:rsidRPr="00516939">
        <w:rPr>
          <w:rFonts w:eastAsia="Times New Roman"/>
          <w:sz w:val="20"/>
          <w:szCs w:val="20"/>
        </w:rPr>
        <w:t>Bermea</w:t>
      </w:r>
      <w:proofErr w:type="spellEnd"/>
      <w:r w:rsidRPr="00516939">
        <w:rPr>
          <w:rFonts w:eastAsia="Times New Roman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sz w:val="20"/>
          <w:szCs w:val="20"/>
        </w:rPr>
        <w:t>mantentze</w:t>
      </w:r>
      <w:proofErr w:type="spellEnd"/>
      <w:r w:rsidRPr="00516939">
        <w:rPr>
          <w:rFonts w:eastAsia="Times New Roman"/>
          <w:sz w:val="20"/>
          <w:szCs w:val="20"/>
        </w:rPr>
        <w:t xml:space="preserve">-plana: </w:t>
      </w:r>
      <w:proofErr w:type="spellStart"/>
      <w:r w:rsidRPr="00516939">
        <w:rPr>
          <w:rFonts w:eastAsia="Times New Roman"/>
          <w:sz w:val="20"/>
          <w:szCs w:val="20"/>
        </w:rPr>
        <w:t>interbentzioaren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ondoren</w:t>
      </w:r>
      <w:proofErr w:type="spellEnd"/>
      <w:r w:rsidRPr="00516939">
        <w:rPr>
          <w:rFonts w:eastAsia="Times New Roman"/>
          <w:sz w:val="20"/>
          <w:szCs w:val="20"/>
        </w:rPr>
        <w:t xml:space="preserve"> sor </w:t>
      </w:r>
      <w:proofErr w:type="spellStart"/>
      <w:r w:rsidRPr="00516939">
        <w:rPr>
          <w:rFonts w:eastAsia="Times New Roman"/>
          <w:sz w:val="20"/>
          <w:szCs w:val="20"/>
        </w:rPr>
        <w:t>litezkeen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akatsak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zuzentzeko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berme-denbora</w:t>
      </w:r>
      <w:proofErr w:type="spellEnd"/>
      <w:r w:rsidRPr="00516939">
        <w:rPr>
          <w:rFonts w:eastAsia="Times New Roman"/>
          <w:sz w:val="20"/>
          <w:szCs w:val="20"/>
        </w:rPr>
        <w:t xml:space="preserve">. </w:t>
      </w:r>
      <w:proofErr w:type="spellStart"/>
      <w:r w:rsidRPr="00516939">
        <w:rPr>
          <w:rFonts w:eastAsia="Times New Roman"/>
          <w:sz w:val="20"/>
          <w:szCs w:val="20"/>
        </w:rPr>
        <w:t>Gutxieneko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denbora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bost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urtekoa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izango</w:t>
      </w:r>
      <w:proofErr w:type="spellEnd"/>
      <w:r w:rsidRPr="00516939">
        <w:rPr>
          <w:rFonts w:eastAsia="Times New Roman"/>
          <w:sz w:val="20"/>
          <w:szCs w:val="20"/>
        </w:rPr>
        <w:t xml:space="preserve"> da, </w:t>
      </w:r>
      <w:proofErr w:type="spellStart"/>
      <w:r w:rsidRPr="00516939">
        <w:rPr>
          <w:rFonts w:eastAsia="Times New Roman"/>
          <w:sz w:val="20"/>
          <w:szCs w:val="20"/>
        </w:rPr>
        <w:t>esku-hartzea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amaitzen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denetik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zenbatzen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hasita</w:t>
      </w:r>
      <w:proofErr w:type="spellEnd"/>
      <w:r w:rsidRPr="00516939">
        <w:rPr>
          <w:rFonts w:eastAsia="Times New Roman"/>
          <w:sz w:val="20"/>
          <w:szCs w:val="20"/>
        </w:rPr>
        <w:t>.</w:t>
      </w:r>
    </w:p>
    <w:p w:rsidR="00516939" w:rsidRPr="00516939" w:rsidRDefault="00516939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</w:p>
    <w:p w:rsidR="00516939" w:rsidRPr="00516939" w:rsidRDefault="00516939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  <w:r w:rsidRPr="00516939">
        <w:rPr>
          <w:rFonts w:eastAsia="Times New Roman"/>
          <w:sz w:val="20"/>
          <w:szCs w:val="20"/>
        </w:rPr>
        <w:t xml:space="preserve">6. </w:t>
      </w:r>
      <w:proofErr w:type="spellStart"/>
      <w:r w:rsidRPr="00516939">
        <w:rPr>
          <w:rFonts w:eastAsia="Times New Roman"/>
          <w:sz w:val="20"/>
          <w:szCs w:val="20"/>
        </w:rPr>
        <w:t>Dokumentazio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grafikoa</w:t>
      </w:r>
      <w:proofErr w:type="spellEnd"/>
      <w:r w:rsidRPr="00516939">
        <w:rPr>
          <w:rFonts w:eastAsia="Times New Roman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sz w:val="20"/>
          <w:szCs w:val="20"/>
        </w:rPr>
        <w:t>fotografikoa</w:t>
      </w:r>
      <w:proofErr w:type="spellEnd"/>
      <w:r w:rsidRPr="00516939">
        <w:rPr>
          <w:rFonts w:eastAsia="Times New Roman"/>
          <w:sz w:val="20"/>
          <w:szCs w:val="20"/>
        </w:rPr>
        <w:t>:</w:t>
      </w:r>
    </w:p>
    <w:p w:rsidR="00516939" w:rsidRPr="00516939" w:rsidRDefault="00516939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  <w:r w:rsidRPr="00516939">
        <w:rPr>
          <w:rFonts w:eastAsia="Times New Roman"/>
          <w:sz w:val="20"/>
          <w:szCs w:val="20"/>
        </w:rPr>
        <w:t xml:space="preserve">- </w:t>
      </w:r>
      <w:proofErr w:type="spellStart"/>
      <w:r w:rsidRPr="00516939">
        <w:rPr>
          <w:rFonts w:eastAsia="Times New Roman"/>
          <w:sz w:val="20"/>
          <w:szCs w:val="20"/>
        </w:rPr>
        <w:t>Planoak</w:t>
      </w:r>
      <w:proofErr w:type="spellEnd"/>
      <w:r w:rsidRPr="00516939">
        <w:rPr>
          <w:rFonts w:eastAsia="Times New Roman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sz w:val="20"/>
          <w:szCs w:val="20"/>
        </w:rPr>
        <w:t>marrazkiak</w:t>
      </w:r>
      <w:proofErr w:type="spellEnd"/>
      <w:r w:rsidRPr="00516939">
        <w:rPr>
          <w:rFonts w:eastAsia="Times New Roman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sz w:val="20"/>
          <w:szCs w:val="20"/>
        </w:rPr>
        <w:t>beste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baliabide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grafiko</w:t>
      </w:r>
      <w:proofErr w:type="spellEnd"/>
      <w:r w:rsidRPr="00516939">
        <w:rPr>
          <w:rFonts w:eastAsia="Times New Roman"/>
          <w:sz w:val="20"/>
          <w:szCs w:val="20"/>
        </w:rPr>
        <w:t xml:space="preserve"> eta </w:t>
      </w:r>
      <w:proofErr w:type="spellStart"/>
      <w:r w:rsidRPr="00516939">
        <w:rPr>
          <w:rFonts w:eastAsia="Times New Roman"/>
          <w:sz w:val="20"/>
          <w:szCs w:val="20"/>
        </w:rPr>
        <w:t>bisual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interesgarri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batzuk</w:t>
      </w:r>
      <w:proofErr w:type="spellEnd"/>
      <w:r w:rsidRPr="00516939">
        <w:rPr>
          <w:rFonts w:eastAsia="Times New Roman"/>
          <w:sz w:val="20"/>
          <w:szCs w:val="20"/>
        </w:rPr>
        <w:t>.</w:t>
      </w:r>
    </w:p>
    <w:p w:rsidR="003879C4" w:rsidRDefault="00516939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  <w:r w:rsidRPr="00516939">
        <w:rPr>
          <w:rFonts w:eastAsia="Times New Roman"/>
          <w:sz w:val="20"/>
          <w:szCs w:val="20"/>
        </w:rPr>
        <w:t xml:space="preserve">- </w:t>
      </w:r>
      <w:proofErr w:type="spellStart"/>
      <w:r w:rsidRPr="00516939">
        <w:rPr>
          <w:rFonts w:eastAsia="Times New Roman"/>
          <w:sz w:val="20"/>
          <w:szCs w:val="20"/>
        </w:rPr>
        <w:t>Egindako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esku-hartzea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osorik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dokumentatzen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duten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argazkien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erreportaje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selektiboa</w:t>
      </w:r>
      <w:proofErr w:type="spellEnd"/>
      <w:r w:rsidRPr="00516939">
        <w:rPr>
          <w:rFonts w:eastAsia="Times New Roman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sz w:val="20"/>
          <w:szCs w:val="20"/>
        </w:rPr>
        <w:t>karpeten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arabera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ordenatuta</w:t>
      </w:r>
      <w:proofErr w:type="spellEnd"/>
      <w:r w:rsidRPr="00516939">
        <w:rPr>
          <w:rFonts w:eastAsia="Times New Roman"/>
          <w:sz w:val="20"/>
          <w:szCs w:val="20"/>
        </w:rPr>
        <w:t xml:space="preserve">, </w:t>
      </w:r>
      <w:proofErr w:type="spellStart"/>
      <w:r w:rsidRPr="00516939">
        <w:rPr>
          <w:rFonts w:eastAsia="Times New Roman"/>
          <w:sz w:val="20"/>
          <w:szCs w:val="20"/>
        </w:rPr>
        <w:t>formatu</w:t>
      </w:r>
      <w:proofErr w:type="spellEnd"/>
      <w:r w:rsidRPr="00516939">
        <w:rPr>
          <w:rFonts w:eastAsia="Times New Roman"/>
          <w:sz w:val="20"/>
          <w:szCs w:val="20"/>
        </w:rPr>
        <w:t xml:space="preserve"> </w:t>
      </w:r>
      <w:proofErr w:type="spellStart"/>
      <w:r w:rsidRPr="00516939">
        <w:rPr>
          <w:rFonts w:eastAsia="Times New Roman"/>
          <w:sz w:val="20"/>
          <w:szCs w:val="20"/>
        </w:rPr>
        <w:t>digitalean</w:t>
      </w:r>
      <w:proofErr w:type="spellEnd"/>
      <w:r w:rsidRPr="00516939">
        <w:rPr>
          <w:rFonts w:eastAsia="Times New Roman"/>
          <w:sz w:val="20"/>
          <w:szCs w:val="20"/>
        </w:rPr>
        <w:t>.</w:t>
      </w:r>
    </w:p>
    <w:p w:rsidR="00516939" w:rsidRPr="0005378D" w:rsidRDefault="00516939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</w:p>
    <w:p w:rsidR="000E291A" w:rsidRPr="000E291A" w:rsidRDefault="000E291A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  <w:r w:rsidRPr="000E291A">
        <w:rPr>
          <w:rFonts w:eastAsia="Times New Roman"/>
          <w:sz w:val="20"/>
          <w:szCs w:val="20"/>
        </w:rPr>
        <w:t xml:space="preserve">Ez da </w:t>
      </w:r>
      <w:proofErr w:type="spellStart"/>
      <w:r w:rsidRPr="000E291A">
        <w:rPr>
          <w:rFonts w:eastAsia="Times New Roman"/>
          <w:sz w:val="20"/>
          <w:szCs w:val="20"/>
        </w:rPr>
        <w:t>beharrezkoa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amaierako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memorian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informazio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orokorra</w:t>
      </w:r>
      <w:proofErr w:type="spellEnd"/>
      <w:r w:rsidRPr="000E291A">
        <w:rPr>
          <w:rFonts w:eastAsia="Times New Roman"/>
          <w:sz w:val="20"/>
          <w:szCs w:val="20"/>
        </w:rPr>
        <w:t xml:space="preserve"> (1. eta 2. </w:t>
      </w:r>
      <w:proofErr w:type="spellStart"/>
      <w:r w:rsidRPr="000E291A">
        <w:rPr>
          <w:rFonts w:eastAsia="Times New Roman"/>
          <w:sz w:val="20"/>
          <w:szCs w:val="20"/>
        </w:rPr>
        <w:t>puntuak</w:t>
      </w:r>
      <w:proofErr w:type="spellEnd"/>
      <w:r w:rsidRPr="000E291A">
        <w:rPr>
          <w:rFonts w:eastAsia="Times New Roman"/>
          <w:sz w:val="20"/>
          <w:szCs w:val="20"/>
        </w:rPr>
        <w:t xml:space="preserve">) </w:t>
      </w:r>
      <w:proofErr w:type="spellStart"/>
      <w:r w:rsidRPr="000E291A">
        <w:rPr>
          <w:rFonts w:eastAsia="Times New Roman"/>
          <w:sz w:val="20"/>
          <w:szCs w:val="20"/>
        </w:rPr>
        <w:t>bikoiztea</w:t>
      </w:r>
      <w:proofErr w:type="spellEnd"/>
      <w:r w:rsidRPr="000E291A">
        <w:rPr>
          <w:rFonts w:eastAsia="Times New Roman"/>
          <w:sz w:val="20"/>
          <w:szCs w:val="20"/>
        </w:rPr>
        <w:t xml:space="preserve">, </w:t>
      </w:r>
      <w:proofErr w:type="spellStart"/>
      <w:r w:rsidRPr="000E291A">
        <w:rPr>
          <w:rFonts w:eastAsia="Times New Roman"/>
          <w:sz w:val="20"/>
          <w:szCs w:val="20"/>
        </w:rPr>
        <w:t>proiektuaren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idazketan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sartu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badira</w:t>
      </w:r>
      <w:proofErr w:type="spellEnd"/>
      <w:r w:rsidRPr="000E291A">
        <w:rPr>
          <w:rFonts w:eastAsia="Times New Roman"/>
          <w:sz w:val="20"/>
          <w:szCs w:val="20"/>
        </w:rPr>
        <w:t xml:space="preserve">, </w:t>
      </w:r>
      <w:proofErr w:type="spellStart"/>
      <w:r w:rsidRPr="000E291A">
        <w:rPr>
          <w:rFonts w:eastAsia="Times New Roman"/>
          <w:sz w:val="20"/>
          <w:szCs w:val="20"/>
        </w:rPr>
        <w:t>salbu</w:t>
      </w:r>
      <w:proofErr w:type="spellEnd"/>
      <w:r w:rsidRPr="000E291A">
        <w:rPr>
          <w:rFonts w:eastAsia="Times New Roman"/>
          <w:sz w:val="20"/>
          <w:szCs w:val="20"/>
        </w:rPr>
        <w:t xml:space="preserve"> eta </w:t>
      </w:r>
      <w:proofErr w:type="spellStart"/>
      <w:r w:rsidRPr="000E291A">
        <w:rPr>
          <w:rFonts w:eastAsia="Times New Roman"/>
          <w:sz w:val="20"/>
          <w:szCs w:val="20"/>
        </w:rPr>
        <w:t>materialak</w:t>
      </w:r>
      <w:proofErr w:type="spellEnd"/>
      <w:r w:rsidRPr="000E291A">
        <w:rPr>
          <w:rFonts w:eastAsia="Times New Roman"/>
          <w:sz w:val="20"/>
          <w:szCs w:val="20"/>
        </w:rPr>
        <w:t xml:space="preserve">, </w:t>
      </w:r>
      <w:proofErr w:type="spellStart"/>
      <w:r w:rsidRPr="000E291A">
        <w:rPr>
          <w:rFonts w:eastAsia="Times New Roman"/>
          <w:sz w:val="20"/>
          <w:szCs w:val="20"/>
        </w:rPr>
        <w:t>ekipo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profesionalak</w:t>
      </w:r>
      <w:proofErr w:type="spellEnd"/>
      <w:r w:rsidRPr="000E291A">
        <w:rPr>
          <w:rFonts w:eastAsia="Times New Roman"/>
          <w:sz w:val="20"/>
          <w:szCs w:val="20"/>
        </w:rPr>
        <w:t xml:space="preserve">, </w:t>
      </w:r>
      <w:proofErr w:type="spellStart"/>
      <w:r w:rsidRPr="000E291A">
        <w:rPr>
          <w:rFonts w:eastAsia="Times New Roman"/>
          <w:sz w:val="20"/>
          <w:szCs w:val="20"/>
        </w:rPr>
        <w:t>kronograma</w:t>
      </w:r>
      <w:proofErr w:type="spellEnd"/>
      <w:r w:rsidRPr="000E291A">
        <w:rPr>
          <w:rFonts w:eastAsia="Times New Roman"/>
          <w:sz w:val="20"/>
          <w:szCs w:val="20"/>
        </w:rPr>
        <w:t xml:space="preserve"> eta </w:t>
      </w:r>
      <w:proofErr w:type="spellStart"/>
      <w:r w:rsidRPr="000E291A">
        <w:rPr>
          <w:rFonts w:eastAsia="Times New Roman"/>
          <w:sz w:val="20"/>
          <w:szCs w:val="20"/>
        </w:rPr>
        <w:t>abar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aldatu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badira</w:t>
      </w:r>
      <w:proofErr w:type="spellEnd"/>
      <w:r w:rsidRPr="000E291A">
        <w:rPr>
          <w:rFonts w:eastAsia="Times New Roman"/>
          <w:sz w:val="20"/>
          <w:szCs w:val="20"/>
        </w:rPr>
        <w:t>.</w:t>
      </w:r>
    </w:p>
    <w:p w:rsidR="000E291A" w:rsidRPr="000E291A" w:rsidRDefault="000E291A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</w:p>
    <w:p w:rsidR="004D3D78" w:rsidRPr="000E291A" w:rsidRDefault="000E291A" w:rsidP="000E291A">
      <w:pPr>
        <w:spacing w:line="360" w:lineRule="auto"/>
        <w:ind w:firstLine="360"/>
        <w:rPr>
          <w:rFonts w:eastAsia="Times New Roman"/>
          <w:sz w:val="20"/>
          <w:szCs w:val="20"/>
        </w:rPr>
      </w:pPr>
      <w:r w:rsidRPr="000E291A">
        <w:rPr>
          <w:rFonts w:eastAsia="Times New Roman"/>
          <w:sz w:val="20"/>
          <w:szCs w:val="20"/>
        </w:rPr>
        <w:t xml:space="preserve">Memoria </w:t>
      </w:r>
      <w:proofErr w:type="spellStart"/>
      <w:r w:rsidRPr="000E291A">
        <w:rPr>
          <w:rFonts w:eastAsia="Times New Roman"/>
          <w:sz w:val="20"/>
          <w:szCs w:val="20"/>
        </w:rPr>
        <w:t>formatu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digitalean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entregatuko</w:t>
      </w:r>
      <w:proofErr w:type="spellEnd"/>
      <w:r w:rsidRPr="000E291A">
        <w:rPr>
          <w:rFonts w:eastAsia="Times New Roman"/>
          <w:sz w:val="20"/>
          <w:szCs w:val="20"/>
        </w:rPr>
        <w:t xml:space="preserve"> da, </w:t>
      </w:r>
      <w:proofErr w:type="spellStart"/>
      <w:r w:rsidRPr="000E291A">
        <w:rPr>
          <w:rFonts w:eastAsia="Times New Roman"/>
          <w:sz w:val="20"/>
          <w:szCs w:val="20"/>
        </w:rPr>
        <w:t>bide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telematikoz</w:t>
      </w:r>
      <w:proofErr w:type="spellEnd"/>
      <w:r w:rsidRPr="000E291A">
        <w:rPr>
          <w:rFonts w:eastAsia="Times New Roman"/>
          <w:sz w:val="20"/>
          <w:szCs w:val="20"/>
        </w:rPr>
        <w:t xml:space="preserve">. Nafarroako </w:t>
      </w:r>
      <w:proofErr w:type="spellStart"/>
      <w:r w:rsidRPr="000E291A">
        <w:rPr>
          <w:rFonts w:eastAsia="Times New Roman"/>
          <w:sz w:val="20"/>
          <w:szCs w:val="20"/>
        </w:rPr>
        <w:t>Gobernuaren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Erregistro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Elektronikoak</w:t>
      </w:r>
      <w:proofErr w:type="spellEnd"/>
      <w:r w:rsidRPr="000E291A">
        <w:rPr>
          <w:rFonts w:eastAsia="Times New Roman"/>
          <w:sz w:val="20"/>
          <w:szCs w:val="20"/>
        </w:rPr>
        <w:t xml:space="preserve">, </w:t>
      </w:r>
      <w:proofErr w:type="spellStart"/>
      <w:r w:rsidRPr="000E291A">
        <w:rPr>
          <w:rFonts w:eastAsia="Times New Roman"/>
          <w:sz w:val="20"/>
          <w:szCs w:val="20"/>
        </w:rPr>
        <w:t>artxiboaren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tamaina</w:t>
      </w:r>
      <w:proofErr w:type="spellEnd"/>
      <w:r w:rsidRPr="000E291A">
        <w:rPr>
          <w:rFonts w:eastAsia="Times New Roman"/>
          <w:sz w:val="20"/>
          <w:szCs w:val="20"/>
        </w:rPr>
        <w:t xml:space="preserve"> dela eta, </w:t>
      </w:r>
      <w:proofErr w:type="spellStart"/>
      <w:r w:rsidRPr="000E291A">
        <w:rPr>
          <w:rFonts w:eastAsia="Times New Roman"/>
          <w:sz w:val="20"/>
          <w:szCs w:val="20"/>
        </w:rPr>
        <w:t>ez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badu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uzten</w:t>
      </w:r>
      <w:proofErr w:type="spellEnd"/>
      <w:r w:rsidRPr="000E291A">
        <w:rPr>
          <w:rFonts w:eastAsia="Times New Roman"/>
          <w:sz w:val="20"/>
          <w:szCs w:val="20"/>
        </w:rPr>
        <w:t xml:space="preserve"> hura </w:t>
      </w:r>
      <w:proofErr w:type="spellStart"/>
      <w:r w:rsidRPr="000E291A">
        <w:rPr>
          <w:rFonts w:eastAsia="Times New Roman"/>
          <w:sz w:val="20"/>
          <w:szCs w:val="20"/>
        </w:rPr>
        <w:t>bidaltzen</w:t>
      </w:r>
      <w:proofErr w:type="spellEnd"/>
      <w:r w:rsidRPr="000E291A">
        <w:rPr>
          <w:rFonts w:eastAsia="Times New Roman"/>
          <w:sz w:val="20"/>
          <w:szCs w:val="20"/>
        </w:rPr>
        <w:t xml:space="preserve">, </w:t>
      </w:r>
      <w:proofErr w:type="spellStart"/>
      <w:r w:rsidRPr="000E291A">
        <w:rPr>
          <w:rFonts w:eastAsia="Times New Roman"/>
          <w:sz w:val="20"/>
          <w:szCs w:val="20"/>
        </w:rPr>
        <w:t>instantzia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baino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ez</w:t>
      </w:r>
      <w:proofErr w:type="spellEnd"/>
      <w:r w:rsidRPr="000E291A">
        <w:rPr>
          <w:rFonts w:eastAsia="Times New Roman"/>
          <w:sz w:val="20"/>
          <w:szCs w:val="20"/>
        </w:rPr>
        <w:t xml:space="preserve"> da </w:t>
      </w:r>
      <w:proofErr w:type="spellStart"/>
      <w:r w:rsidRPr="000E291A">
        <w:rPr>
          <w:rFonts w:eastAsia="Times New Roman"/>
          <w:sz w:val="20"/>
          <w:szCs w:val="20"/>
        </w:rPr>
        <w:t>erregistratuko</w:t>
      </w:r>
      <w:proofErr w:type="spellEnd"/>
      <w:r w:rsidRPr="000E291A">
        <w:rPr>
          <w:rFonts w:eastAsia="Times New Roman"/>
          <w:sz w:val="20"/>
          <w:szCs w:val="20"/>
        </w:rPr>
        <w:t xml:space="preserve">, eta </w:t>
      </w:r>
      <w:proofErr w:type="spellStart"/>
      <w:r w:rsidRPr="000E291A">
        <w:rPr>
          <w:rFonts w:eastAsia="Times New Roman"/>
          <w:sz w:val="20"/>
          <w:szCs w:val="20"/>
        </w:rPr>
        <w:t>proiektua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Museoen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Atalera</w:t>
      </w:r>
      <w:proofErr w:type="spellEnd"/>
      <w:r w:rsidRPr="000E291A">
        <w:rPr>
          <w:rFonts w:eastAsia="Times New Roman"/>
          <w:sz w:val="20"/>
          <w:szCs w:val="20"/>
        </w:rPr>
        <w:t xml:space="preserve"> </w:t>
      </w:r>
      <w:proofErr w:type="spellStart"/>
      <w:r w:rsidRPr="000E291A">
        <w:rPr>
          <w:rFonts w:eastAsia="Times New Roman"/>
          <w:sz w:val="20"/>
          <w:szCs w:val="20"/>
        </w:rPr>
        <w:t>bidaliko</w:t>
      </w:r>
      <w:proofErr w:type="spellEnd"/>
      <w:r w:rsidRPr="000E291A">
        <w:rPr>
          <w:rFonts w:eastAsia="Times New Roman"/>
          <w:sz w:val="20"/>
          <w:szCs w:val="20"/>
        </w:rPr>
        <w:t xml:space="preserve"> da Internet </w:t>
      </w:r>
      <w:proofErr w:type="spellStart"/>
      <w:r w:rsidRPr="000E291A">
        <w:rPr>
          <w:rFonts w:eastAsia="Times New Roman"/>
          <w:sz w:val="20"/>
          <w:szCs w:val="20"/>
        </w:rPr>
        <w:t>bidez</w:t>
      </w:r>
      <w:proofErr w:type="spellEnd"/>
      <w:r w:rsidRPr="000E291A">
        <w:rPr>
          <w:rFonts w:eastAsia="Times New Roman"/>
          <w:sz w:val="20"/>
          <w:szCs w:val="20"/>
        </w:rPr>
        <w:t xml:space="preserve"> (</w:t>
      </w:r>
      <w:proofErr w:type="spellStart"/>
      <w:r w:rsidRPr="000E291A">
        <w:rPr>
          <w:rFonts w:eastAsia="Times New Roman"/>
          <w:sz w:val="20"/>
          <w:szCs w:val="20"/>
        </w:rPr>
        <w:t>WeTransfer</w:t>
      </w:r>
      <w:proofErr w:type="spellEnd"/>
      <w:r w:rsidRPr="000E291A">
        <w:rPr>
          <w:rFonts w:eastAsia="Times New Roman"/>
          <w:sz w:val="20"/>
          <w:szCs w:val="20"/>
        </w:rPr>
        <w:t xml:space="preserve">, email, </w:t>
      </w:r>
      <w:proofErr w:type="spellStart"/>
      <w:r w:rsidRPr="000E291A">
        <w:rPr>
          <w:rFonts w:eastAsia="Times New Roman"/>
          <w:sz w:val="20"/>
          <w:szCs w:val="20"/>
        </w:rPr>
        <w:t>etab</w:t>
      </w:r>
      <w:proofErr w:type="spellEnd"/>
      <w:r w:rsidRPr="000E291A">
        <w:rPr>
          <w:rFonts w:eastAsia="Times New Roman"/>
          <w:sz w:val="20"/>
          <w:szCs w:val="20"/>
        </w:rPr>
        <w:t>.).</w:t>
      </w:r>
    </w:p>
    <w:sectPr w:rsidR="004D3D78" w:rsidRPr="000E291A" w:rsidSect="00894703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90" w:rsidRDefault="00C52790" w:rsidP="00C52790">
      <w:r>
        <w:separator/>
      </w:r>
    </w:p>
  </w:endnote>
  <w:endnote w:type="continuationSeparator" w:id="0">
    <w:p w:rsidR="00C52790" w:rsidRDefault="00C52790" w:rsidP="00C5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90" w:rsidRDefault="00C52790" w:rsidP="00C52790">
      <w:r>
        <w:separator/>
      </w:r>
    </w:p>
  </w:footnote>
  <w:footnote w:type="continuationSeparator" w:id="0">
    <w:p w:rsidR="00C52790" w:rsidRDefault="00C52790" w:rsidP="00C5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90" w:rsidRDefault="00C52790">
    <w:pPr>
      <w:pStyle w:val="Encabezado"/>
    </w:pPr>
    <w:r w:rsidRPr="006819EB">
      <w:rPr>
        <w:noProof/>
      </w:rPr>
      <w:drawing>
        <wp:inline distT="0" distB="0" distL="0" distR="0" wp14:anchorId="0D7F2E36" wp14:editId="631C8DD4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2790" w:rsidRDefault="00C52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2833"/>
    <w:multiLevelType w:val="hybridMultilevel"/>
    <w:tmpl w:val="C2EA1258"/>
    <w:lvl w:ilvl="0" w:tplc="064AB5F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03"/>
    <w:rsid w:val="000E291A"/>
    <w:rsid w:val="003879C4"/>
    <w:rsid w:val="004D3D78"/>
    <w:rsid w:val="00516939"/>
    <w:rsid w:val="005E481C"/>
    <w:rsid w:val="00645BBC"/>
    <w:rsid w:val="00765D5B"/>
    <w:rsid w:val="00894703"/>
    <w:rsid w:val="00AC5071"/>
    <w:rsid w:val="00C5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A4C7"/>
  <w15:chartTrackingRefBased/>
  <w15:docId w15:val="{AFF2C2FD-538A-49F6-AD8B-367211A4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703"/>
    <w:pPr>
      <w:spacing w:after="0" w:line="240" w:lineRule="auto"/>
      <w:jc w:val="both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C507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C527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790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527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790"/>
    <w:rPr>
      <w:rFonts w:ascii="Arial" w:eastAsia="Arial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Cánovas Arlegui, María (Cultura)</dc:creator>
  <cp:keywords/>
  <dc:description/>
  <cp:lastModifiedBy>del Valle de Lersundi Manso de Zuñiga, Maria Pilar (Cultura)</cp:lastModifiedBy>
  <cp:revision>3</cp:revision>
  <dcterms:created xsi:type="dcterms:W3CDTF">2025-02-28T12:56:00Z</dcterms:created>
  <dcterms:modified xsi:type="dcterms:W3CDTF">2025-02-28T13:19:00Z</dcterms:modified>
</cp:coreProperties>
</file>