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240" w:rsidRPr="00745240" w:rsidRDefault="00745240" w:rsidP="00745240">
      <w:pPr>
        <w:jc w:val="center"/>
        <w:rPr>
          <w:rFonts w:ascii="Arial" w:hAnsi="Arial" w:cs="Arial"/>
          <w:b/>
          <w:sz w:val="20"/>
          <w:szCs w:val="20"/>
        </w:rPr>
      </w:pPr>
      <w:r w:rsidRPr="00745240">
        <w:rPr>
          <w:rFonts w:ascii="Arial" w:hAnsi="Arial" w:cs="Arial"/>
          <w:b/>
          <w:sz w:val="20"/>
          <w:szCs w:val="20"/>
        </w:rPr>
        <w:t>6. ERANSKINA</w:t>
      </w:r>
    </w:p>
    <w:p w:rsidR="00745240" w:rsidRPr="00745240" w:rsidRDefault="00745240" w:rsidP="00745240">
      <w:pPr>
        <w:jc w:val="center"/>
        <w:rPr>
          <w:rFonts w:ascii="Arial" w:hAnsi="Arial" w:cs="Arial"/>
          <w:b/>
          <w:sz w:val="20"/>
          <w:szCs w:val="20"/>
        </w:rPr>
      </w:pPr>
    </w:p>
    <w:p w:rsidR="00745240" w:rsidRPr="00745240" w:rsidRDefault="00745240" w:rsidP="00745240">
      <w:pPr>
        <w:jc w:val="center"/>
        <w:rPr>
          <w:rFonts w:ascii="Arial" w:hAnsi="Arial" w:cs="Arial"/>
          <w:b/>
          <w:sz w:val="20"/>
          <w:szCs w:val="20"/>
        </w:rPr>
      </w:pPr>
      <w:r w:rsidRPr="00745240">
        <w:rPr>
          <w:rFonts w:ascii="Arial" w:hAnsi="Arial" w:cs="Arial"/>
          <w:b/>
          <w:sz w:val="20"/>
          <w:szCs w:val="20"/>
        </w:rPr>
        <w:t>AMAIERAKO MEMORIA IDAZTEKO ARAUAK</w:t>
      </w:r>
    </w:p>
    <w:p w:rsidR="00745240" w:rsidRPr="00745240" w:rsidRDefault="00745240" w:rsidP="00745240">
      <w:pPr>
        <w:jc w:val="center"/>
        <w:rPr>
          <w:rFonts w:ascii="Arial" w:hAnsi="Arial" w:cs="Arial"/>
          <w:b/>
          <w:sz w:val="20"/>
          <w:szCs w:val="20"/>
        </w:rPr>
      </w:pPr>
    </w:p>
    <w:p w:rsidR="003F7F6F" w:rsidRDefault="00745240" w:rsidP="00745240">
      <w:pPr>
        <w:jc w:val="center"/>
        <w:rPr>
          <w:rFonts w:ascii="Arial" w:hAnsi="Arial" w:cs="Arial"/>
          <w:b/>
          <w:sz w:val="20"/>
          <w:szCs w:val="20"/>
        </w:rPr>
      </w:pPr>
      <w:r w:rsidRPr="00745240">
        <w:rPr>
          <w:rFonts w:ascii="Arial" w:hAnsi="Arial" w:cs="Arial"/>
          <w:b/>
          <w:sz w:val="20"/>
          <w:szCs w:val="20"/>
        </w:rPr>
        <w:t>(ZAHARBERRITZEA)</w:t>
      </w:r>
    </w:p>
    <w:p w:rsidR="00D3112D" w:rsidRPr="00745240" w:rsidRDefault="00D3112D" w:rsidP="00745240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45240" w:rsidRPr="00745240" w:rsidRDefault="00745240" w:rsidP="00745240"/>
    <w:p w:rsidR="00745240" w:rsidRPr="00745240" w:rsidRDefault="00745240" w:rsidP="00745240">
      <w:pPr>
        <w:rPr>
          <w:rFonts w:ascii="Arial" w:hAnsi="Arial" w:cs="Arial"/>
          <w:sz w:val="20"/>
          <w:szCs w:val="20"/>
        </w:rPr>
      </w:pPr>
      <w:proofErr w:type="spellStart"/>
      <w:r w:rsidRPr="00745240">
        <w:rPr>
          <w:rFonts w:ascii="Arial" w:hAnsi="Arial" w:cs="Arial"/>
          <w:sz w:val="20"/>
          <w:szCs w:val="20"/>
        </w:rPr>
        <w:t>Zaharberritzearen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amaierako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memoriak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eduki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hau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izan </w:t>
      </w:r>
      <w:proofErr w:type="spellStart"/>
      <w:r w:rsidRPr="00745240">
        <w:rPr>
          <w:rFonts w:ascii="Arial" w:hAnsi="Arial" w:cs="Arial"/>
          <w:sz w:val="20"/>
          <w:szCs w:val="20"/>
        </w:rPr>
        <w:t>beharko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du:</w:t>
      </w:r>
    </w:p>
    <w:p w:rsidR="00745240" w:rsidRPr="00745240" w:rsidRDefault="00745240" w:rsidP="00745240">
      <w:pPr>
        <w:rPr>
          <w:rFonts w:ascii="Arial" w:hAnsi="Arial" w:cs="Arial"/>
          <w:sz w:val="20"/>
          <w:szCs w:val="20"/>
        </w:rPr>
      </w:pPr>
    </w:p>
    <w:p w:rsidR="00745240" w:rsidRPr="00745240" w:rsidRDefault="00745240" w:rsidP="007452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5240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745240">
        <w:rPr>
          <w:rFonts w:ascii="Arial" w:hAnsi="Arial" w:cs="Arial"/>
          <w:sz w:val="20"/>
          <w:szCs w:val="20"/>
        </w:rPr>
        <w:t>Datu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orokorrak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745240">
        <w:rPr>
          <w:rFonts w:ascii="Arial" w:hAnsi="Arial" w:cs="Arial"/>
          <w:sz w:val="20"/>
          <w:szCs w:val="20"/>
        </w:rPr>
        <w:t>kultura-ondasunaren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izena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5240">
        <w:rPr>
          <w:rFonts w:ascii="Arial" w:hAnsi="Arial" w:cs="Arial"/>
          <w:sz w:val="20"/>
          <w:szCs w:val="20"/>
        </w:rPr>
        <w:t>kokapena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, jabea, </w:t>
      </w:r>
      <w:proofErr w:type="spellStart"/>
      <w:r w:rsidRPr="00745240">
        <w:rPr>
          <w:rFonts w:ascii="Arial" w:hAnsi="Arial" w:cs="Arial"/>
          <w:sz w:val="20"/>
          <w:szCs w:val="20"/>
        </w:rPr>
        <w:t>zaharberritzeko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planak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edo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hitzarmenak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5240">
        <w:rPr>
          <w:rFonts w:ascii="Arial" w:hAnsi="Arial" w:cs="Arial"/>
          <w:sz w:val="20"/>
          <w:szCs w:val="20"/>
        </w:rPr>
        <w:t>jatetxearen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hasiera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- eta </w:t>
      </w:r>
      <w:proofErr w:type="spellStart"/>
      <w:r w:rsidRPr="00745240">
        <w:rPr>
          <w:rFonts w:ascii="Arial" w:hAnsi="Arial" w:cs="Arial"/>
          <w:sz w:val="20"/>
          <w:szCs w:val="20"/>
        </w:rPr>
        <w:t>amaiera-datak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eta </w:t>
      </w:r>
      <w:proofErr w:type="spellStart"/>
      <w:r w:rsidRPr="00745240">
        <w:rPr>
          <w:rFonts w:ascii="Arial" w:hAnsi="Arial" w:cs="Arial"/>
          <w:sz w:val="20"/>
          <w:szCs w:val="20"/>
        </w:rPr>
        <w:t>jatetxearen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arduraduna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(k), </w:t>
      </w:r>
      <w:proofErr w:type="spellStart"/>
      <w:r w:rsidRPr="00745240">
        <w:rPr>
          <w:rFonts w:ascii="Arial" w:hAnsi="Arial" w:cs="Arial"/>
          <w:sz w:val="20"/>
          <w:szCs w:val="20"/>
        </w:rPr>
        <w:t>curriculum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profesionala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barne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5240">
        <w:rPr>
          <w:rFonts w:ascii="Arial" w:hAnsi="Arial" w:cs="Arial"/>
          <w:sz w:val="20"/>
          <w:szCs w:val="20"/>
        </w:rPr>
        <w:t>baldin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eta </w:t>
      </w:r>
      <w:proofErr w:type="spellStart"/>
      <w:r w:rsidRPr="00745240">
        <w:rPr>
          <w:rFonts w:ascii="Arial" w:hAnsi="Arial" w:cs="Arial"/>
          <w:sz w:val="20"/>
          <w:szCs w:val="20"/>
        </w:rPr>
        <w:t>desberdinak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badira</w:t>
      </w:r>
      <w:proofErr w:type="spellEnd"/>
      <w:r w:rsidRPr="00745240">
        <w:rPr>
          <w:rFonts w:ascii="Arial" w:hAnsi="Arial" w:cs="Arial"/>
          <w:sz w:val="20"/>
          <w:szCs w:val="20"/>
        </w:rPr>
        <w:t>.</w:t>
      </w:r>
    </w:p>
    <w:p w:rsidR="00745240" w:rsidRPr="00745240" w:rsidRDefault="00745240" w:rsidP="0074524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45240" w:rsidRPr="00745240" w:rsidRDefault="00745240" w:rsidP="007452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5240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745240">
        <w:rPr>
          <w:rFonts w:ascii="Arial" w:hAnsi="Arial" w:cs="Arial"/>
          <w:sz w:val="20"/>
          <w:szCs w:val="20"/>
        </w:rPr>
        <w:t>Azterketa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historiko-artistikoa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745240">
        <w:rPr>
          <w:rFonts w:ascii="Arial" w:hAnsi="Arial" w:cs="Arial"/>
          <w:sz w:val="20"/>
          <w:szCs w:val="20"/>
        </w:rPr>
        <w:t>deskribapena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(pieza mota, </w:t>
      </w:r>
      <w:proofErr w:type="spellStart"/>
      <w:r w:rsidRPr="00745240">
        <w:rPr>
          <w:rFonts w:ascii="Arial" w:hAnsi="Arial" w:cs="Arial"/>
          <w:sz w:val="20"/>
          <w:szCs w:val="20"/>
        </w:rPr>
        <w:t>egilea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5240">
        <w:rPr>
          <w:rFonts w:ascii="Arial" w:hAnsi="Arial" w:cs="Arial"/>
          <w:sz w:val="20"/>
          <w:szCs w:val="20"/>
        </w:rPr>
        <w:t>garaia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5240">
        <w:rPr>
          <w:rFonts w:ascii="Arial" w:hAnsi="Arial" w:cs="Arial"/>
          <w:sz w:val="20"/>
          <w:szCs w:val="20"/>
        </w:rPr>
        <w:t>neurriak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5240">
        <w:rPr>
          <w:rFonts w:ascii="Arial" w:hAnsi="Arial" w:cs="Arial"/>
          <w:sz w:val="20"/>
          <w:szCs w:val="20"/>
        </w:rPr>
        <w:t>teknika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5240">
        <w:rPr>
          <w:rFonts w:ascii="Arial" w:hAnsi="Arial" w:cs="Arial"/>
          <w:sz w:val="20"/>
          <w:szCs w:val="20"/>
        </w:rPr>
        <w:t>irudikatzen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duen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gaia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745240">
        <w:rPr>
          <w:rFonts w:ascii="Arial" w:hAnsi="Arial" w:cs="Arial"/>
          <w:sz w:val="20"/>
          <w:szCs w:val="20"/>
        </w:rPr>
        <w:t>balorazio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historiko-artistikoa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eta </w:t>
      </w:r>
      <w:proofErr w:type="spellStart"/>
      <w:r w:rsidRPr="00745240">
        <w:rPr>
          <w:rFonts w:ascii="Arial" w:hAnsi="Arial" w:cs="Arial"/>
          <w:sz w:val="20"/>
          <w:szCs w:val="20"/>
        </w:rPr>
        <w:t>aurreko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esku-hartzeak</w:t>
      </w:r>
      <w:proofErr w:type="spellEnd"/>
      <w:r w:rsidRPr="00745240">
        <w:rPr>
          <w:rFonts w:ascii="Arial" w:hAnsi="Arial" w:cs="Arial"/>
          <w:sz w:val="20"/>
          <w:szCs w:val="20"/>
        </w:rPr>
        <w:t>.</w:t>
      </w:r>
    </w:p>
    <w:p w:rsidR="00745240" w:rsidRPr="00745240" w:rsidRDefault="00745240" w:rsidP="0074524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45240" w:rsidRPr="00745240" w:rsidRDefault="00745240" w:rsidP="007452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5240"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745240">
        <w:rPr>
          <w:rFonts w:ascii="Arial" w:hAnsi="Arial" w:cs="Arial"/>
          <w:sz w:val="20"/>
          <w:szCs w:val="20"/>
        </w:rPr>
        <w:t>Hasierako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kontserbazio-egoera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745240">
        <w:rPr>
          <w:rFonts w:ascii="Arial" w:hAnsi="Arial" w:cs="Arial"/>
          <w:sz w:val="20"/>
          <w:szCs w:val="20"/>
        </w:rPr>
        <w:t>deskribapen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xehatua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5240">
        <w:rPr>
          <w:rFonts w:ascii="Arial" w:hAnsi="Arial" w:cs="Arial"/>
          <w:sz w:val="20"/>
          <w:szCs w:val="20"/>
        </w:rPr>
        <w:t>kalteen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mapak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barne</w:t>
      </w:r>
      <w:proofErr w:type="spellEnd"/>
      <w:r w:rsidRPr="00745240">
        <w:rPr>
          <w:rFonts w:ascii="Arial" w:hAnsi="Arial" w:cs="Arial"/>
          <w:sz w:val="20"/>
          <w:szCs w:val="20"/>
        </w:rPr>
        <w:t>.</w:t>
      </w:r>
    </w:p>
    <w:p w:rsidR="00745240" w:rsidRPr="00745240" w:rsidRDefault="00745240" w:rsidP="0074524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45240" w:rsidRPr="00745240" w:rsidRDefault="00745240" w:rsidP="007452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5240">
        <w:rPr>
          <w:rFonts w:ascii="Arial" w:hAnsi="Arial" w:cs="Arial"/>
          <w:sz w:val="20"/>
          <w:szCs w:val="20"/>
        </w:rPr>
        <w:t xml:space="preserve">4. </w:t>
      </w:r>
      <w:proofErr w:type="spellStart"/>
      <w:r w:rsidRPr="00745240">
        <w:rPr>
          <w:rFonts w:ascii="Arial" w:hAnsi="Arial" w:cs="Arial"/>
          <w:sz w:val="20"/>
          <w:szCs w:val="20"/>
        </w:rPr>
        <w:t>Analisi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fisiko-kimikoak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745240">
        <w:rPr>
          <w:rFonts w:ascii="Arial" w:hAnsi="Arial" w:cs="Arial"/>
          <w:sz w:val="20"/>
          <w:szCs w:val="20"/>
        </w:rPr>
        <w:t>deskribapena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eta </w:t>
      </w:r>
      <w:proofErr w:type="spellStart"/>
      <w:r w:rsidRPr="00745240">
        <w:rPr>
          <w:rFonts w:ascii="Arial" w:hAnsi="Arial" w:cs="Arial"/>
          <w:sz w:val="20"/>
          <w:szCs w:val="20"/>
        </w:rPr>
        <w:t>ondorioak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5240">
        <w:rPr>
          <w:rFonts w:ascii="Arial" w:hAnsi="Arial" w:cs="Arial"/>
          <w:sz w:val="20"/>
          <w:szCs w:val="20"/>
        </w:rPr>
        <w:t>laginak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hartzeko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kokapen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zehatza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eta </w:t>
      </w:r>
      <w:proofErr w:type="spellStart"/>
      <w:r w:rsidRPr="00745240">
        <w:rPr>
          <w:rFonts w:ascii="Arial" w:hAnsi="Arial" w:cs="Arial"/>
          <w:sz w:val="20"/>
          <w:szCs w:val="20"/>
        </w:rPr>
        <w:t>laborategiko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txosten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osoa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barne</w:t>
      </w:r>
      <w:proofErr w:type="spellEnd"/>
      <w:r w:rsidRPr="00745240">
        <w:rPr>
          <w:rFonts w:ascii="Arial" w:hAnsi="Arial" w:cs="Arial"/>
          <w:sz w:val="20"/>
          <w:szCs w:val="20"/>
        </w:rPr>
        <w:t>.</w:t>
      </w:r>
    </w:p>
    <w:p w:rsidR="00745240" w:rsidRPr="00745240" w:rsidRDefault="00745240" w:rsidP="0074524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45240" w:rsidRPr="00745240" w:rsidRDefault="00745240" w:rsidP="007452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5240">
        <w:rPr>
          <w:rFonts w:ascii="Arial" w:hAnsi="Arial" w:cs="Arial"/>
          <w:sz w:val="20"/>
          <w:szCs w:val="20"/>
        </w:rPr>
        <w:t xml:space="preserve">5. </w:t>
      </w:r>
      <w:proofErr w:type="spellStart"/>
      <w:r w:rsidRPr="00745240">
        <w:rPr>
          <w:rFonts w:ascii="Arial" w:hAnsi="Arial" w:cs="Arial"/>
          <w:sz w:val="20"/>
          <w:szCs w:val="20"/>
        </w:rPr>
        <w:t>Egindako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tratamenduak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745240">
        <w:rPr>
          <w:rFonts w:ascii="Arial" w:hAnsi="Arial" w:cs="Arial"/>
          <w:sz w:val="20"/>
          <w:szCs w:val="20"/>
        </w:rPr>
        <w:t>deskribapen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xehatua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5240">
        <w:rPr>
          <w:rFonts w:ascii="Arial" w:hAnsi="Arial" w:cs="Arial"/>
          <w:sz w:val="20"/>
          <w:szCs w:val="20"/>
        </w:rPr>
        <w:t>esku-hartzeen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mapak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barne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745240">
        <w:rPr>
          <w:rFonts w:ascii="Arial" w:hAnsi="Arial" w:cs="Arial"/>
          <w:sz w:val="20"/>
          <w:szCs w:val="20"/>
        </w:rPr>
        <w:t>aplikatutako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substantzien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justifikazioa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5240">
        <w:rPr>
          <w:rFonts w:ascii="Arial" w:hAnsi="Arial" w:cs="Arial"/>
          <w:sz w:val="20"/>
          <w:szCs w:val="20"/>
        </w:rPr>
        <w:t>izen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generikoak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eta </w:t>
      </w:r>
      <w:proofErr w:type="spellStart"/>
      <w:r w:rsidRPr="00745240">
        <w:rPr>
          <w:rFonts w:ascii="Arial" w:hAnsi="Arial" w:cs="Arial"/>
          <w:sz w:val="20"/>
          <w:szCs w:val="20"/>
        </w:rPr>
        <w:t>komertzialak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barne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, eta </w:t>
      </w:r>
      <w:proofErr w:type="spellStart"/>
      <w:r w:rsidRPr="00745240">
        <w:rPr>
          <w:rFonts w:ascii="Arial" w:hAnsi="Arial" w:cs="Arial"/>
          <w:sz w:val="20"/>
          <w:szCs w:val="20"/>
        </w:rPr>
        <w:t>horien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fitxa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teknikoak</w:t>
      </w:r>
      <w:proofErr w:type="spellEnd"/>
      <w:r w:rsidRPr="00745240">
        <w:rPr>
          <w:rFonts w:ascii="Arial" w:hAnsi="Arial" w:cs="Arial"/>
          <w:sz w:val="20"/>
          <w:szCs w:val="20"/>
        </w:rPr>
        <w:t>.</w:t>
      </w:r>
    </w:p>
    <w:p w:rsidR="00745240" w:rsidRPr="00745240" w:rsidRDefault="00745240" w:rsidP="0074524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45240" w:rsidRPr="00745240" w:rsidRDefault="00745240" w:rsidP="007452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5240">
        <w:rPr>
          <w:rFonts w:ascii="Arial" w:hAnsi="Arial" w:cs="Arial"/>
          <w:sz w:val="20"/>
          <w:szCs w:val="20"/>
        </w:rPr>
        <w:t xml:space="preserve">6. </w:t>
      </w:r>
      <w:proofErr w:type="spellStart"/>
      <w:r w:rsidRPr="00745240">
        <w:rPr>
          <w:rFonts w:ascii="Arial" w:hAnsi="Arial" w:cs="Arial"/>
          <w:sz w:val="20"/>
          <w:szCs w:val="20"/>
        </w:rPr>
        <w:t>Bermea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eta </w:t>
      </w:r>
      <w:proofErr w:type="spellStart"/>
      <w:r w:rsidRPr="00745240">
        <w:rPr>
          <w:rFonts w:ascii="Arial" w:hAnsi="Arial" w:cs="Arial"/>
          <w:sz w:val="20"/>
          <w:szCs w:val="20"/>
        </w:rPr>
        <w:t>mantentze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-plana: </w:t>
      </w:r>
      <w:proofErr w:type="spellStart"/>
      <w:r w:rsidRPr="00745240">
        <w:rPr>
          <w:rFonts w:ascii="Arial" w:hAnsi="Arial" w:cs="Arial"/>
          <w:sz w:val="20"/>
          <w:szCs w:val="20"/>
        </w:rPr>
        <w:t>teknika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edo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prozesu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desegokien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aplikazioari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egotz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dakizkiokeen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akatsak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zuzentzeko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eskainitako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berme-denbora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45240">
        <w:rPr>
          <w:rFonts w:ascii="Arial" w:hAnsi="Arial" w:cs="Arial"/>
          <w:sz w:val="20"/>
          <w:szCs w:val="20"/>
        </w:rPr>
        <w:t>Gutxieneko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denbora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urtebetekoa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izango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da, </w:t>
      </w:r>
      <w:proofErr w:type="spellStart"/>
      <w:r w:rsidRPr="00745240">
        <w:rPr>
          <w:rFonts w:ascii="Arial" w:hAnsi="Arial" w:cs="Arial"/>
          <w:sz w:val="20"/>
          <w:szCs w:val="20"/>
        </w:rPr>
        <w:t>esku-hartzea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amaitzen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denetik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zenbatzen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hasita</w:t>
      </w:r>
      <w:proofErr w:type="spellEnd"/>
      <w:r w:rsidRPr="00745240">
        <w:rPr>
          <w:rFonts w:ascii="Arial" w:hAnsi="Arial" w:cs="Arial"/>
          <w:sz w:val="20"/>
          <w:szCs w:val="20"/>
        </w:rPr>
        <w:t>.</w:t>
      </w:r>
    </w:p>
    <w:p w:rsidR="00745240" w:rsidRPr="00745240" w:rsidRDefault="00745240" w:rsidP="0074524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45240" w:rsidRPr="00745240" w:rsidRDefault="00745240" w:rsidP="007452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5240">
        <w:rPr>
          <w:rFonts w:ascii="Arial" w:hAnsi="Arial" w:cs="Arial"/>
          <w:sz w:val="20"/>
          <w:szCs w:val="20"/>
        </w:rPr>
        <w:t xml:space="preserve">7. </w:t>
      </w:r>
      <w:proofErr w:type="spellStart"/>
      <w:r w:rsidRPr="00745240">
        <w:rPr>
          <w:rFonts w:ascii="Arial" w:hAnsi="Arial" w:cs="Arial"/>
          <w:sz w:val="20"/>
          <w:szCs w:val="20"/>
        </w:rPr>
        <w:t>Dokumentazio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grafikoa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eta </w:t>
      </w:r>
      <w:proofErr w:type="spellStart"/>
      <w:r w:rsidRPr="00745240">
        <w:rPr>
          <w:rFonts w:ascii="Arial" w:hAnsi="Arial" w:cs="Arial"/>
          <w:sz w:val="20"/>
          <w:szCs w:val="20"/>
        </w:rPr>
        <w:t>fotografikoa</w:t>
      </w:r>
      <w:proofErr w:type="spellEnd"/>
      <w:r w:rsidRPr="00745240">
        <w:rPr>
          <w:rFonts w:ascii="Arial" w:hAnsi="Arial" w:cs="Arial"/>
          <w:sz w:val="20"/>
          <w:szCs w:val="20"/>
        </w:rPr>
        <w:t>:</w:t>
      </w:r>
    </w:p>
    <w:p w:rsidR="00745240" w:rsidRPr="00745240" w:rsidRDefault="00745240" w:rsidP="007452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5240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745240">
        <w:rPr>
          <w:rFonts w:ascii="Arial" w:hAnsi="Arial" w:cs="Arial"/>
          <w:sz w:val="20"/>
          <w:szCs w:val="20"/>
        </w:rPr>
        <w:t>Planoak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5240">
        <w:rPr>
          <w:rFonts w:ascii="Arial" w:hAnsi="Arial" w:cs="Arial"/>
          <w:sz w:val="20"/>
          <w:szCs w:val="20"/>
        </w:rPr>
        <w:t>marrazkiak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eta </w:t>
      </w:r>
      <w:proofErr w:type="spellStart"/>
      <w:r w:rsidRPr="00745240">
        <w:rPr>
          <w:rFonts w:ascii="Arial" w:hAnsi="Arial" w:cs="Arial"/>
          <w:sz w:val="20"/>
          <w:szCs w:val="20"/>
        </w:rPr>
        <w:t>beste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baliabide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grafiko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eta </w:t>
      </w:r>
      <w:proofErr w:type="spellStart"/>
      <w:r w:rsidRPr="00745240">
        <w:rPr>
          <w:rFonts w:ascii="Arial" w:hAnsi="Arial" w:cs="Arial"/>
          <w:sz w:val="20"/>
          <w:szCs w:val="20"/>
        </w:rPr>
        <w:t>bisual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interesgarri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batzuk</w:t>
      </w:r>
      <w:proofErr w:type="spellEnd"/>
      <w:r w:rsidRPr="00745240">
        <w:rPr>
          <w:rFonts w:ascii="Arial" w:hAnsi="Arial" w:cs="Arial"/>
          <w:sz w:val="20"/>
          <w:szCs w:val="20"/>
        </w:rPr>
        <w:t>.</w:t>
      </w:r>
    </w:p>
    <w:p w:rsidR="00745240" w:rsidRPr="00745240" w:rsidRDefault="00745240" w:rsidP="007452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5240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745240">
        <w:rPr>
          <w:rFonts w:ascii="Arial" w:hAnsi="Arial" w:cs="Arial"/>
          <w:sz w:val="20"/>
          <w:szCs w:val="20"/>
        </w:rPr>
        <w:t>Egindako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esku-hartzea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osorik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dokumentatzen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duten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argazkien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erreportaje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selektiboa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5240">
        <w:rPr>
          <w:rFonts w:ascii="Arial" w:hAnsi="Arial" w:cs="Arial"/>
          <w:sz w:val="20"/>
          <w:szCs w:val="20"/>
        </w:rPr>
        <w:t>karpeten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arabera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ordenatuta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, CD </w:t>
      </w:r>
      <w:proofErr w:type="spellStart"/>
      <w:r w:rsidRPr="00745240">
        <w:rPr>
          <w:rFonts w:ascii="Arial" w:hAnsi="Arial" w:cs="Arial"/>
          <w:sz w:val="20"/>
          <w:szCs w:val="20"/>
        </w:rPr>
        <w:t>edo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DVDtan</w:t>
      </w:r>
      <w:proofErr w:type="spellEnd"/>
      <w:r w:rsidRPr="00745240">
        <w:rPr>
          <w:rFonts w:ascii="Arial" w:hAnsi="Arial" w:cs="Arial"/>
          <w:sz w:val="20"/>
          <w:szCs w:val="20"/>
        </w:rPr>
        <w:t>.</w:t>
      </w:r>
    </w:p>
    <w:p w:rsidR="00745240" w:rsidRPr="00745240" w:rsidRDefault="00745240" w:rsidP="0074524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45240" w:rsidRPr="00745240" w:rsidRDefault="00745240" w:rsidP="007452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5240">
        <w:rPr>
          <w:rFonts w:ascii="Arial" w:hAnsi="Arial" w:cs="Arial"/>
          <w:sz w:val="20"/>
          <w:szCs w:val="20"/>
        </w:rPr>
        <w:t xml:space="preserve">Ez da </w:t>
      </w:r>
      <w:proofErr w:type="spellStart"/>
      <w:r w:rsidRPr="00745240">
        <w:rPr>
          <w:rFonts w:ascii="Arial" w:hAnsi="Arial" w:cs="Arial"/>
          <w:sz w:val="20"/>
          <w:szCs w:val="20"/>
        </w:rPr>
        <w:t>beharrezkoa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amaierako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memorian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informazio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orokorra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(1. eta 2. </w:t>
      </w:r>
      <w:proofErr w:type="spellStart"/>
      <w:r w:rsidRPr="00745240">
        <w:rPr>
          <w:rFonts w:ascii="Arial" w:hAnsi="Arial" w:cs="Arial"/>
          <w:sz w:val="20"/>
          <w:szCs w:val="20"/>
        </w:rPr>
        <w:t>puntuak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745240">
        <w:rPr>
          <w:rFonts w:ascii="Arial" w:hAnsi="Arial" w:cs="Arial"/>
          <w:sz w:val="20"/>
          <w:szCs w:val="20"/>
        </w:rPr>
        <w:t>bikoiztea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proiektuaren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idazketan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sartu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badira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5240">
        <w:rPr>
          <w:rFonts w:ascii="Arial" w:hAnsi="Arial" w:cs="Arial"/>
          <w:sz w:val="20"/>
          <w:szCs w:val="20"/>
        </w:rPr>
        <w:t>salbu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eta </w:t>
      </w:r>
      <w:proofErr w:type="spellStart"/>
      <w:r w:rsidRPr="00745240">
        <w:rPr>
          <w:rFonts w:ascii="Arial" w:hAnsi="Arial" w:cs="Arial"/>
          <w:sz w:val="20"/>
          <w:szCs w:val="20"/>
        </w:rPr>
        <w:t>materialak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5240">
        <w:rPr>
          <w:rFonts w:ascii="Arial" w:hAnsi="Arial" w:cs="Arial"/>
          <w:sz w:val="20"/>
          <w:szCs w:val="20"/>
        </w:rPr>
        <w:t>ekipo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profesionalak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5240">
        <w:rPr>
          <w:rFonts w:ascii="Arial" w:hAnsi="Arial" w:cs="Arial"/>
          <w:sz w:val="20"/>
          <w:szCs w:val="20"/>
        </w:rPr>
        <w:t>kronograma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eta </w:t>
      </w:r>
      <w:proofErr w:type="spellStart"/>
      <w:r w:rsidRPr="00745240">
        <w:rPr>
          <w:rFonts w:ascii="Arial" w:hAnsi="Arial" w:cs="Arial"/>
          <w:sz w:val="20"/>
          <w:szCs w:val="20"/>
        </w:rPr>
        <w:t>abar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aldatu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badira</w:t>
      </w:r>
      <w:proofErr w:type="spellEnd"/>
      <w:r w:rsidRPr="00745240">
        <w:rPr>
          <w:rFonts w:ascii="Arial" w:hAnsi="Arial" w:cs="Arial"/>
          <w:sz w:val="20"/>
          <w:szCs w:val="20"/>
        </w:rPr>
        <w:t>.</w:t>
      </w:r>
    </w:p>
    <w:p w:rsidR="00745240" w:rsidRPr="00745240" w:rsidRDefault="00745240" w:rsidP="0074524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45240" w:rsidRPr="00745240" w:rsidRDefault="00745240" w:rsidP="00745240">
      <w:pPr>
        <w:spacing w:line="360" w:lineRule="auto"/>
        <w:jc w:val="both"/>
        <w:rPr>
          <w:rFonts w:ascii="Arial" w:hAnsi="Arial" w:cs="Arial"/>
          <w:sz w:val="20"/>
          <w:szCs w:val="20"/>
          <w:lang w:val="eu-ES"/>
        </w:rPr>
      </w:pPr>
      <w:r w:rsidRPr="00745240">
        <w:rPr>
          <w:rFonts w:ascii="Arial" w:hAnsi="Arial" w:cs="Arial"/>
          <w:sz w:val="20"/>
          <w:szCs w:val="20"/>
        </w:rPr>
        <w:t xml:space="preserve">Memoria </w:t>
      </w:r>
      <w:proofErr w:type="spellStart"/>
      <w:r w:rsidRPr="00745240">
        <w:rPr>
          <w:rFonts w:ascii="Arial" w:hAnsi="Arial" w:cs="Arial"/>
          <w:sz w:val="20"/>
          <w:szCs w:val="20"/>
        </w:rPr>
        <w:t>formatu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digitalean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entregatuko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da, </w:t>
      </w:r>
      <w:proofErr w:type="spellStart"/>
      <w:r w:rsidRPr="00745240">
        <w:rPr>
          <w:rFonts w:ascii="Arial" w:hAnsi="Arial" w:cs="Arial"/>
          <w:sz w:val="20"/>
          <w:szCs w:val="20"/>
        </w:rPr>
        <w:t>bide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telematikoz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. Nafarroako </w:t>
      </w:r>
      <w:proofErr w:type="spellStart"/>
      <w:r w:rsidRPr="00745240">
        <w:rPr>
          <w:rFonts w:ascii="Arial" w:hAnsi="Arial" w:cs="Arial"/>
          <w:sz w:val="20"/>
          <w:szCs w:val="20"/>
        </w:rPr>
        <w:t>Gobernuaren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Erregistro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Elektronikoak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5240">
        <w:rPr>
          <w:rFonts w:ascii="Arial" w:hAnsi="Arial" w:cs="Arial"/>
          <w:sz w:val="20"/>
          <w:szCs w:val="20"/>
        </w:rPr>
        <w:t>artxiboaren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tamaina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dela eta, </w:t>
      </w:r>
      <w:proofErr w:type="spellStart"/>
      <w:r w:rsidRPr="00745240">
        <w:rPr>
          <w:rFonts w:ascii="Arial" w:hAnsi="Arial" w:cs="Arial"/>
          <w:sz w:val="20"/>
          <w:szCs w:val="20"/>
        </w:rPr>
        <w:t>ez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badu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uzten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hura </w:t>
      </w:r>
      <w:proofErr w:type="spellStart"/>
      <w:r w:rsidRPr="00745240">
        <w:rPr>
          <w:rFonts w:ascii="Arial" w:hAnsi="Arial" w:cs="Arial"/>
          <w:sz w:val="20"/>
          <w:szCs w:val="20"/>
        </w:rPr>
        <w:t>bidaltzen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5240">
        <w:rPr>
          <w:rFonts w:ascii="Arial" w:hAnsi="Arial" w:cs="Arial"/>
          <w:sz w:val="20"/>
          <w:szCs w:val="20"/>
        </w:rPr>
        <w:t>instantzia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baino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ez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745240">
        <w:rPr>
          <w:rFonts w:ascii="Arial" w:hAnsi="Arial" w:cs="Arial"/>
          <w:sz w:val="20"/>
          <w:szCs w:val="20"/>
        </w:rPr>
        <w:t>erregistratuko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, eta </w:t>
      </w:r>
      <w:proofErr w:type="spellStart"/>
      <w:r w:rsidRPr="00745240">
        <w:rPr>
          <w:rFonts w:ascii="Arial" w:hAnsi="Arial" w:cs="Arial"/>
          <w:sz w:val="20"/>
          <w:szCs w:val="20"/>
        </w:rPr>
        <w:t>proiektua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Museoen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Atalera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240">
        <w:rPr>
          <w:rFonts w:ascii="Arial" w:hAnsi="Arial" w:cs="Arial"/>
          <w:sz w:val="20"/>
          <w:szCs w:val="20"/>
        </w:rPr>
        <w:t>bidaliko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da Internet </w:t>
      </w:r>
      <w:proofErr w:type="spellStart"/>
      <w:r w:rsidRPr="00745240">
        <w:rPr>
          <w:rFonts w:ascii="Arial" w:hAnsi="Arial" w:cs="Arial"/>
          <w:sz w:val="20"/>
          <w:szCs w:val="20"/>
        </w:rPr>
        <w:t>bidez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745240">
        <w:rPr>
          <w:rFonts w:ascii="Arial" w:hAnsi="Arial" w:cs="Arial"/>
          <w:sz w:val="20"/>
          <w:szCs w:val="20"/>
        </w:rPr>
        <w:t>WeTransfer</w:t>
      </w:r>
      <w:proofErr w:type="spellEnd"/>
      <w:r w:rsidRPr="00745240">
        <w:rPr>
          <w:rFonts w:ascii="Arial" w:hAnsi="Arial" w:cs="Arial"/>
          <w:sz w:val="20"/>
          <w:szCs w:val="20"/>
        </w:rPr>
        <w:t xml:space="preserve">, email, </w:t>
      </w:r>
      <w:proofErr w:type="spellStart"/>
      <w:r w:rsidRPr="00745240">
        <w:rPr>
          <w:rFonts w:ascii="Arial" w:hAnsi="Arial" w:cs="Arial"/>
          <w:sz w:val="20"/>
          <w:szCs w:val="20"/>
        </w:rPr>
        <w:t>etab</w:t>
      </w:r>
      <w:proofErr w:type="spellEnd"/>
      <w:r w:rsidRPr="00745240">
        <w:rPr>
          <w:rFonts w:ascii="Arial" w:hAnsi="Arial" w:cs="Arial"/>
          <w:sz w:val="20"/>
          <w:szCs w:val="20"/>
        </w:rPr>
        <w:t>.).</w:t>
      </w:r>
    </w:p>
    <w:p w:rsidR="00745240" w:rsidRPr="00745240" w:rsidRDefault="00745240" w:rsidP="0074524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45240" w:rsidRPr="00745240" w:rsidRDefault="00745240" w:rsidP="0074524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45240" w:rsidRPr="0074524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240" w:rsidRDefault="00745240" w:rsidP="00745240">
      <w:r>
        <w:separator/>
      </w:r>
    </w:p>
  </w:endnote>
  <w:endnote w:type="continuationSeparator" w:id="0">
    <w:p w:rsidR="00745240" w:rsidRDefault="00745240" w:rsidP="0074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240" w:rsidRDefault="00745240" w:rsidP="00745240">
      <w:r>
        <w:separator/>
      </w:r>
    </w:p>
  </w:footnote>
  <w:footnote w:type="continuationSeparator" w:id="0">
    <w:p w:rsidR="00745240" w:rsidRDefault="00745240" w:rsidP="00745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240" w:rsidRDefault="00745240">
    <w:pPr>
      <w:pStyle w:val="Encabezado"/>
    </w:pPr>
    <w:r w:rsidRPr="006819EB">
      <w:rPr>
        <w:noProof/>
      </w:rPr>
      <w:drawing>
        <wp:inline distT="0" distB="0" distL="0" distR="0" wp14:anchorId="123DE11F" wp14:editId="6AF22086">
          <wp:extent cx="1607185" cy="24892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5240" w:rsidRDefault="007452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240"/>
    <w:rsid w:val="00067A59"/>
    <w:rsid w:val="003F7F6F"/>
    <w:rsid w:val="00745240"/>
    <w:rsid w:val="00D3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4A176"/>
  <w15:chartTrackingRefBased/>
  <w15:docId w15:val="{F550CA6A-3169-425C-A336-08D28BD9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452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5240"/>
    <w:rPr>
      <w:sz w:val="24"/>
      <w:szCs w:val="24"/>
    </w:rPr>
  </w:style>
  <w:style w:type="paragraph" w:styleId="Piedepgina">
    <w:name w:val="footer"/>
    <w:basedOn w:val="Normal"/>
    <w:link w:val="PiedepginaCar"/>
    <w:rsid w:val="007452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452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Valle de Lersundi Manso de Zuñiga, Maria Pilar (Cultura)</dc:creator>
  <cp:keywords/>
  <dc:description/>
  <cp:lastModifiedBy>del Valle de Lersundi Manso de Zuñiga, Maria Pilar (Cultura)</cp:lastModifiedBy>
  <cp:revision>1</cp:revision>
  <dcterms:created xsi:type="dcterms:W3CDTF">2025-02-28T12:19:00Z</dcterms:created>
  <dcterms:modified xsi:type="dcterms:W3CDTF">2025-02-28T12:46:00Z</dcterms:modified>
</cp:coreProperties>
</file>