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6.2. DOCUMENTACIÓN JUSTIFICATIVA DEL GRADO DE NECESIDAD DE LA INVERSIÓN (GNI) PARA DOTACIONES MUNICIPALES Y CONCEJILES</w:t>
      </w:r>
    </w:p>
    <w:p w:rsidR="003237BB" w:rsidRPr="008B5A3B" w:rsidRDefault="003237BB" w:rsidP="003237BB">
      <w:pPr>
        <w:pBdr>
          <w:bottom w:val="single" w:sz="12" w:space="1" w:color="auto"/>
        </w:pBdr>
        <w:spacing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Modelo de informe justificativo para determinar el grado de necesidad de la inversión </w:t>
      </w: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Completar los apartados que proceda, en función de la inversión solicitada</w:t>
      </w: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DESCRIPCIÓN DE LA INVERSIÓN: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Tipo de inversión solicitada (marcar la casilla o casillas que proceda):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4056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Obra de construcción de edificio destinado a uso polivalente.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56145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Obra de construcción de edificio destinado a casa consistorial o casa concejil.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186312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Obra de rehabilitación o reforma de edificio o recinto destinado a centro de uso deportivo, social, cultural, recreativo o polivalente, cementerio, casa consistorial, casa concejil y/o viviendas para alquiler.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Objeto de la inversión solicitada (marcar la casilla o casillas que proceda):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184415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Mejora de la envolvente térmica.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134886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Mejora de la envolvente para protección frente a la humedad.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190505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Adecuación estructural.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199737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Adecuación de la accesibilidad.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131199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Adecuación de la seguridad en caso de incendios.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179687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Eficiencia energética para producción de agua caliente sanitaria.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37173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Eficiencia energética en climatización.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98968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Eficiencia energética en instalaciones de alumbrado en el interior del edificio.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31997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Eficiencia en el uso del agua mediante la renovación de instalaciones de fontanería y saneamiento.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124483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Eliminación de amianto.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49723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Renovación para adecuación funcional.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187699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Ampliación para adecuación funcional.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22190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Cumplimiento de la normativa específica de piscinas.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214549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Cumplimiento de la normativa específica de cementerios.</w:t>
      </w:r>
    </w:p>
    <w:p w:rsidR="003237BB" w:rsidRPr="008B5A3B" w:rsidRDefault="001A4D06" w:rsidP="003237BB">
      <w:pPr>
        <w:spacing w:after="120" w:line="288" w:lineRule="auto"/>
        <w:ind w:left="1080"/>
        <w:jc w:val="both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139511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BB" w:rsidRPr="008B5A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37BB" w:rsidRPr="008B5A3B">
        <w:rPr>
          <w:rFonts w:ascii="Calibri" w:hAnsi="Calibri"/>
          <w:sz w:val="22"/>
        </w:rPr>
        <w:t xml:space="preserve"> Cumplimiento de la normativa de habitabilidad en viviendas.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Descripción detallada del edificio o recinto objeto de la solicitud: 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Antigüedad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 xml:space="preserve">Tipología de construcción muros, fachadas, cubiertas, forjados, etc. 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lastRenderedPageBreak/>
        <w:t>Distribución interior de espacios.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Instalaciones existentes.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Estado de conservación.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Descripción detallada del uso actual al que se destina la dotación objeto de solicitud.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Descripción detallada del uso al que se destinará la dotación tras la inversión.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CONSTRUCCIÓN DE EDIFICIOS DESTINADOS A CENTRO DE USO POLIVALENTE, CASA CONSISTORIAL O CASA CONCEJIL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Descripción de la necesidad del nuevo edificio.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Usuarios potenciales del edificio.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resolución de la necesidad tras la ejecución de la inversión propuesta.</w:t>
      </w:r>
    </w:p>
    <w:p w:rsidR="003237BB" w:rsidRPr="008B5A3B" w:rsidRDefault="003237BB" w:rsidP="003237BB">
      <w:pPr>
        <w:spacing w:after="120" w:line="288" w:lineRule="auto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Informe justificativo sobre la imposibilidad técnica y/o económica de rehabilitación de edificios existentes de uso polivalente, casa consistorial o casa concejil en la entidad local.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NECESIDAD DE ADECUACIÓN ESTRUCTURAL: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Descripción de los problemas estructurales existentes.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Identificación del elemento estructural afectado.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Riesgos observados para el edificio y para las personas.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Limitaciones funcionales motivadas por la situación.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resolución de la necesidad tras la ejecución de la inversión propuesta.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NECESIDAD DE MEJORA EN ACCESIBILIDAD: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Descripción de los problemas de accesibilidad existentes.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Identificación del espacio o espacios sobre los que pretende actuar: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Acceso exterior al edificio y urbanización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Comunicación entre plantas.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Itinerarios accesibles en planta.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Servicios higiénicos.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Limitaciones funcionales motivadas por la situación.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resolución de la necesidad tras la ejecución de la inversión propuesta.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1A4D06" w:rsidRDefault="001A4D06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lastRenderedPageBreak/>
        <w:t>NECESIDAD DE CUMPLIMIENTO DE LA NORMATIVA SOBRE PROTECCION CONTRA INCENDIOS: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Descripción de los problemas de cumplimiento de la normativa. Requerimientos oficiales de la dirección general competente.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Identificación de situaciones de incumplimiento a solucionar: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Compartimentación en sectores de incendio.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 xml:space="preserve">Reacción al fuego de elementos constructivos, decorativos y mobiliario. 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Evacuación de ocupantes.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Necesidad de equipos de protección contra incendios.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Resistencia al fuego de la estructura.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Limitaciones funcionales motivadas por la situación.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cumplimiento de la normativa tras la ejecución de la inversión propuesta.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NECESIDAD DE REHABILITACIÓN ENERGÉTICA: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Descripción de los problemas energéticos existentes, indicando consumo actual de energía primaria no renovable (</w:t>
      </w:r>
      <w:proofErr w:type="spellStart"/>
      <w:r w:rsidRPr="008B5A3B">
        <w:rPr>
          <w:rFonts w:ascii="Calibri" w:hAnsi="Calibri" w:cs="Calibri"/>
          <w:sz w:val="22"/>
          <w:szCs w:val="22"/>
        </w:rPr>
        <w:t>Kwh</w:t>
      </w:r>
      <w:proofErr w:type="spellEnd"/>
      <w:r w:rsidRPr="008B5A3B">
        <w:rPr>
          <w:rFonts w:ascii="Calibri" w:hAnsi="Calibri" w:cs="Calibri"/>
          <w:sz w:val="22"/>
          <w:szCs w:val="22"/>
        </w:rPr>
        <w:t>/m² año) y emisiones (kg CO²/m² año).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Si existen, identificar las fuentes de energía renovable con las que cuenta la dotación.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Identificación del espacio o espacios sobre los que pretende actuar y sus características constructivas.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Envolvente térmica. Detalle de la sección de los cerramientos opacos del edificio. Detalle de las carpinterías actuales.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Instalaciones térmicas. Calefacción y refrigeración.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Producción de ACS.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Sistemas de ventilación.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Instalaciones de Iluminación interior.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Limitaciones funcionales motivadas por la situación.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ahorro energético a conseguir tras la ejecución de la inversión propuesta. Indicar consumo de energía primaria no renovable (</w:t>
      </w:r>
      <w:proofErr w:type="spellStart"/>
      <w:r w:rsidRPr="008B5A3B">
        <w:rPr>
          <w:rFonts w:ascii="Calibri" w:hAnsi="Calibri" w:cs="Calibri"/>
          <w:sz w:val="22"/>
          <w:szCs w:val="22"/>
        </w:rPr>
        <w:t>Kwh</w:t>
      </w:r>
      <w:proofErr w:type="spellEnd"/>
      <w:r w:rsidRPr="008B5A3B">
        <w:rPr>
          <w:rFonts w:ascii="Calibri" w:hAnsi="Calibri" w:cs="Calibri"/>
          <w:sz w:val="22"/>
          <w:szCs w:val="22"/>
        </w:rPr>
        <w:t>/m² año) y emisiones (kg CO²/m² año) tras la reforma.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Documentación complementaria: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Certificado energético del edificio conforme a RD 390/2021 de 1 de junio.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En caso de no disponer de certificado energético, calificación energética del edificio elaborada por técnico competente, con indicación de emisiones y consumo de energía primaria no renovable.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1A4D06" w:rsidRDefault="001A4D06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lastRenderedPageBreak/>
        <w:t>NECESIDAD DE MEJORA FRENTE A LA HUMEDAD: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Descripción de los problemas de humedad existentes.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Identificación del espacio o espacios sobre los que pretende actuar: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Cubierta.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Fachadas.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Carpinterías.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Soleras y forjados.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Muros contra el terreno.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Limitaciones funcionales motivadas por la situación.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resolución de la necesidad tras la ejecución de la inversión propuesta.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NECESIDAD DE ACTUACIONES PARA LA REDUCCIÓN DEL CONSUMO DE AGUA: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Descripción de los problemas de consumo existentes. Consumo de agua de la dotación (m³/año)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Identificación del elemento o elementos sobre los que pretende actuar: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Instalaciones de fontanería.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Instalaciones de saneamiento.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Aparatos sanitarios.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Riego.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Limitaciones funcionales motivadas por la situación.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resolución de la necesidad tras la ejecución de la inversión propuesta, indicando la reducción del consumo de agua esperado tras la reforma (m³/año).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NECESIDAD DE ACTUACIÓN PARA EL CUMPLIMIENTO DE LA NORMATIVA SOBRE PISCINAS DE USO PÚBLICO: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Descripción de los incumplimientos del Decreto Foral 86/2018 de 24 de octubre, en la dotación.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Identificación del espacio o espacios sobre los que pretende actuar: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Vasos.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Accesos.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Playa y entorno.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Depuración y renovación.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Atracciones acuáticas.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Barreras de protección.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lastRenderedPageBreak/>
        <w:t>Vestuarios, duchas y aseos.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Limitaciones funcionales motivadas por la situación.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cumplimiento de la normativa tras la ejecución de la inversión propuesta.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NECESIDAD DE ACTUACIÓN PARA EL CUMPLIMIENTO DE LA NORMATIVA DE CEMENTERIOS: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Descripción de los incumplimientos del Decreto Foral 297/2001 de 15 de octubre, en la dotación.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Identificación del espacio o espacios sobre los que pretende actuar: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Cierre de parcela.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Urbanización interior.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Accesos.</w:t>
      </w:r>
    </w:p>
    <w:p w:rsidR="003237BB" w:rsidRPr="008B5A3B" w:rsidRDefault="003237BB" w:rsidP="003237BB">
      <w:pPr>
        <w:pStyle w:val="Prrafodelista"/>
        <w:numPr>
          <w:ilvl w:val="0"/>
          <w:numId w:val="1"/>
        </w:numPr>
        <w:spacing w:after="120" w:line="288" w:lineRule="auto"/>
        <w:ind w:left="1066" w:hanging="357"/>
        <w:contextualSpacing w:val="0"/>
        <w:jc w:val="both"/>
        <w:rPr>
          <w:rFonts w:ascii="Calibri" w:hAnsi="Calibri"/>
          <w:sz w:val="22"/>
        </w:rPr>
      </w:pPr>
      <w:r w:rsidRPr="008B5A3B">
        <w:rPr>
          <w:rFonts w:ascii="Calibri" w:hAnsi="Calibri"/>
          <w:sz w:val="22"/>
        </w:rPr>
        <w:t>Edificios auxiliares.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Limitaciones funcionales motivadas por la situación.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cumplimiento de la normativa tras la ejecución de la inversión propuesta.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NECESIDAD DE ELIMINACIÓN DE AMIANTO: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Identificación de la presencia de materiales que contienen amianto. En caso de cubiertas, indicar el porcentaje de superficie a reformar que contiene el material.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Valoración del material: estado y accesibilidad.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Limitaciones funcionales motivadas por la situación.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Conclusiones de la valoración: retirada y gestión del material; control del material.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NECESIDAD DE ADECUACIÓN FUNCIONAL Y/O AMPLIACIÓN. CUBRICIÓN O CIERRE DE FRONTONES.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Identificación de los problemas funcionales en la dotación.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Usuarios con los que cuenta la dotación. Usuarios potenciales.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Servicio público prestado y servicio que se pretende ofrecer tras la actuación.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Describir el grado de resolución de la necesidad tras la ejecución de la inversión propuesta.</w:t>
      </w: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7BB" w:rsidRPr="008B5A3B" w:rsidRDefault="003237BB" w:rsidP="003237BB">
      <w:pPr>
        <w:spacing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NECESIDAD DE ADECUACIÓN DE VIVIENDAS: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Usuarios con los que cuenta la vivienda. Usuarios potenciales.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Descripción de los incumplimientos de la normativa vigente sobre habitabilidad en la vivienda.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 xml:space="preserve">Siguiendo los esquemas de los puntos anteriores, descripción de las necesidades de reforma en la vivienda por causas normativas o funcionales.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lastRenderedPageBreak/>
        <w:t>Describir el grado de resolución de la necesidad tras la ejecución de la inversión propuesta.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PRESUPUESTO PARA CONOCIMIENTO DE LA ADMINISTRACIÓN. 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Debe expresarse el coste antes de IVA de la ejecución de las obras, los honorarios técnicos de redacción de proyecto, dirección de las obras y otras asistencias necesarias, las afecciones por disposición de bienes que sean necesarias para cumplir con el objeto de la inversión.</w:t>
      </w:r>
    </w:p>
    <w:p w:rsidR="003237BB" w:rsidRPr="008B5A3B" w:rsidRDefault="003237BB" w:rsidP="003237BB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3237BB" w:rsidRPr="008B5A3B" w:rsidTr="00B1179B">
        <w:tc>
          <w:tcPr>
            <w:tcW w:w="6799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center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Importe en euros IVA excluido</w:t>
            </w:r>
          </w:p>
        </w:tc>
      </w:tr>
      <w:tr w:rsidR="003237BB" w:rsidRPr="008B5A3B" w:rsidTr="00B1179B">
        <w:tc>
          <w:tcPr>
            <w:tcW w:w="6799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Presupuesto obra</w:t>
            </w:r>
          </w:p>
        </w:tc>
        <w:tc>
          <w:tcPr>
            <w:tcW w:w="1843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3237BB" w:rsidRPr="008B5A3B" w:rsidTr="00B1179B">
        <w:tc>
          <w:tcPr>
            <w:tcW w:w="6799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Presupuesto de honorarios de redacción de proyecto y dirección de obra</w:t>
            </w:r>
          </w:p>
        </w:tc>
        <w:tc>
          <w:tcPr>
            <w:tcW w:w="1843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3237BB" w:rsidRPr="008B5A3B" w:rsidTr="00B1179B">
        <w:tc>
          <w:tcPr>
            <w:tcW w:w="6799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Otras asistencias técnicas</w:t>
            </w:r>
          </w:p>
        </w:tc>
        <w:tc>
          <w:tcPr>
            <w:tcW w:w="1843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3237BB" w:rsidRPr="008B5A3B" w:rsidTr="00B1179B">
        <w:tc>
          <w:tcPr>
            <w:tcW w:w="6799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Afecciones</w:t>
            </w:r>
          </w:p>
        </w:tc>
        <w:tc>
          <w:tcPr>
            <w:tcW w:w="1843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3237BB" w:rsidRPr="008B5A3B" w:rsidTr="00B1179B">
        <w:tc>
          <w:tcPr>
            <w:tcW w:w="6799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Total presupuesto</w:t>
            </w:r>
          </w:p>
        </w:tc>
        <w:tc>
          <w:tcPr>
            <w:tcW w:w="1843" w:type="dxa"/>
            <w:vAlign w:val="center"/>
          </w:tcPr>
          <w:p w:rsidR="003237BB" w:rsidRPr="008B5A3B" w:rsidRDefault="003237BB" w:rsidP="00B1179B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D93574" w:rsidRPr="003237BB" w:rsidRDefault="00D93574" w:rsidP="001A4D06">
      <w:pPr>
        <w:tabs>
          <w:tab w:val="left" w:pos="9071"/>
        </w:tabs>
        <w:spacing w:after="120" w:line="300" w:lineRule="auto"/>
        <w:jc w:val="both"/>
      </w:pPr>
      <w:bookmarkStart w:id="0" w:name="_GoBack"/>
      <w:bookmarkEnd w:id="0"/>
    </w:p>
    <w:sectPr w:rsidR="00D93574" w:rsidRPr="003237B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7D16"/>
    <w:multiLevelType w:val="hybridMultilevel"/>
    <w:tmpl w:val="350C5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1A4D06"/>
    <w:rsid w:val="00257147"/>
    <w:rsid w:val="003237BB"/>
    <w:rsid w:val="0042546E"/>
    <w:rsid w:val="005F72EF"/>
    <w:rsid w:val="007176E9"/>
    <w:rsid w:val="008B11FD"/>
    <w:rsid w:val="00B70A62"/>
    <w:rsid w:val="00BC3B29"/>
    <w:rsid w:val="00D93574"/>
    <w:rsid w:val="00E11802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8752E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9341C"/>
    <w:rsid w:val="005C6E0B"/>
    <w:rsid w:val="007231A3"/>
    <w:rsid w:val="008803E4"/>
    <w:rsid w:val="00B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31A3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  <w:style w:type="paragraph" w:customStyle="1" w:styleId="9FB987F349334DCB9B672331A70C1192">
    <w:name w:val="9FB987F349334DCB9B672331A70C1192"/>
    <w:rsid w:val="007231A3"/>
  </w:style>
  <w:style w:type="paragraph" w:customStyle="1" w:styleId="440D98DC352A411998B3A99B15CF5544">
    <w:name w:val="440D98DC352A411998B3A99B15CF5544"/>
    <w:rsid w:val="007231A3"/>
  </w:style>
  <w:style w:type="paragraph" w:customStyle="1" w:styleId="EBE7F98A2DED4E81836749450A78F896">
    <w:name w:val="EBE7F98A2DED4E81836749450A78F896"/>
    <w:rsid w:val="007231A3"/>
  </w:style>
  <w:style w:type="paragraph" w:customStyle="1" w:styleId="C11E1F7C49984B78B2FA6F73DDD67567">
    <w:name w:val="C11E1F7C49984B78B2FA6F73DDD67567"/>
    <w:rsid w:val="007231A3"/>
  </w:style>
  <w:style w:type="paragraph" w:customStyle="1" w:styleId="A4BC6F7BCE5842A29E066474BD17D177">
    <w:name w:val="A4BC6F7BCE5842A29E066474BD17D177"/>
    <w:rsid w:val="007231A3"/>
  </w:style>
  <w:style w:type="paragraph" w:customStyle="1" w:styleId="8A1C3767F0A84983A5DEBC13EB77D75B">
    <w:name w:val="8A1C3767F0A84983A5DEBC13EB77D75B"/>
    <w:rsid w:val="007231A3"/>
  </w:style>
  <w:style w:type="paragraph" w:customStyle="1" w:styleId="CAB78883A1BA4D55B852ECE371C19487">
    <w:name w:val="CAB78883A1BA4D55B852ECE371C19487"/>
    <w:rsid w:val="007231A3"/>
  </w:style>
  <w:style w:type="paragraph" w:customStyle="1" w:styleId="8B19F9E0F0C640BFB32CB6E5D94868DB">
    <w:name w:val="8B19F9E0F0C640BFB32CB6E5D94868DB"/>
    <w:rsid w:val="007231A3"/>
  </w:style>
  <w:style w:type="paragraph" w:customStyle="1" w:styleId="8C011861AB4A45A8AD9E8BE8A0B01B71">
    <w:name w:val="8C011861AB4A45A8AD9E8BE8A0B01B71"/>
    <w:rsid w:val="007231A3"/>
  </w:style>
  <w:style w:type="paragraph" w:customStyle="1" w:styleId="C4D4A5E5E91D4E159DD7D79A5E58B0FF">
    <w:name w:val="C4D4A5E5E91D4E159DD7D79A5E58B0FF"/>
    <w:rsid w:val="007231A3"/>
  </w:style>
  <w:style w:type="paragraph" w:customStyle="1" w:styleId="0259DD9F68504F249EF359EE34880506">
    <w:name w:val="0259DD9F68504F249EF359EE34880506"/>
    <w:rsid w:val="007231A3"/>
  </w:style>
  <w:style w:type="paragraph" w:customStyle="1" w:styleId="C9F8F43808314E6792F4BACC8C1FB021">
    <w:name w:val="C9F8F43808314E6792F4BACC8C1FB021"/>
    <w:rsid w:val="007231A3"/>
  </w:style>
  <w:style w:type="paragraph" w:customStyle="1" w:styleId="4EE93FCAFECE45C9866BAF5D32E51DC6">
    <w:name w:val="4EE93FCAFECE45C9866BAF5D32E51DC6"/>
    <w:rsid w:val="007231A3"/>
  </w:style>
  <w:style w:type="paragraph" w:customStyle="1" w:styleId="974073F83A24420CA6647B4187B5B305">
    <w:name w:val="974073F83A24420CA6647B4187B5B305"/>
    <w:rsid w:val="007231A3"/>
  </w:style>
  <w:style w:type="paragraph" w:customStyle="1" w:styleId="50DD7917FA1847AE99CC7A20CAC85FF4">
    <w:name w:val="50DD7917FA1847AE99CC7A20CAC85FF4"/>
    <w:rsid w:val="007231A3"/>
  </w:style>
  <w:style w:type="paragraph" w:customStyle="1" w:styleId="BAA4BD01126340B28C5EFB0A94513C39">
    <w:name w:val="BAA4BD01126340B28C5EFB0A94513C39"/>
    <w:rsid w:val="007231A3"/>
  </w:style>
  <w:style w:type="paragraph" w:customStyle="1" w:styleId="8D0B3A4C49094D8CAB3E0D657CECA6D9">
    <w:name w:val="8D0B3A4C49094D8CAB3E0D657CECA6D9"/>
    <w:rsid w:val="007231A3"/>
  </w:style>
  <w:style w:type="paragraph" w:customStyle="1" w:styleId="4AAFE7F2E878452793FE25F82ACEEB52">
    <w:name w:val="4AAFE7F2E878452793FE25F82ACEEB52"/>
    <w:rsid w:val="007231A3"/>
  </w:style>
  <w:style w:type="paragraph" w:customStyle="1" w:styleId="3C2E3F054FFA46EBBC9A0D0CFAB26E49">
    <w:name w:val="3C2E3F054FFA46EBBC9A0D0CFAB26E49"/>
    <w:rsid w:val="007231A3"/>
  </w:style>
  <w:style w:type="paragraph" w:customStyle="1" w:styleId="272BB3343B3843988B0710B6FE5560A7">
    <w:name w:val="272BB3343B3843988B0710B6FE5560A7"/>
    <w:rsid w:val="007231A3"/>
  </w:style>
  <w:style w:type="paragraph" w:customStyle="1" w:styleId="D81507DE5365400BA55BBDCA3C916BE8">
    <w:name w:val="D81507DE5365400BA55BBDCA3C916BE8"/>
    <w:rsid w:val="007231A3"/>
  </w:style>
  <w:style w:type="paragraph" w:customStyle="1" w:styleId="989BF7A9B1884B50AC04D6EE9291B4ED">
    <w:name w:val="989BF7A9B1884B50AC04D6EE9291B4ED"/>
    <w:rsid w:val="007231A3"/>
  </w:style>
  <w:style w:type="paragraph" w:customStyle="1" w:styleId="11AA9044D86F4EE4862EDE3176DC7343">
    <w:name w:val="11AA9044D86F4EE4862EDE3176DC7343"/>
    <w:rsid w:val="007231A3"/>
  </w:style>
  <w:style w:type="paragraph" w:customStyle="1" w:styleId="A062779E445346FEA379C31AE5D2A908">
    <w:name w:val="A062779E445346FEA379C31AE5D2A908"/>
    <w:rsid w:val="007231A3"/>
  </w:style>
  <w:style w:type="paragraph" w:customStyle="1" w:styleId="7CF6FB76CF864B9DA918C7CBFE45F43C">
    <w:name w:val="7CF6FB76CF864B9DA918C7CBFE45F43C"/>
    <w:rsid w:val="007231A3"/>
  </w:style>
  <w:style w:type="paragraph" w:customStyle="1" w:styleId="6236EC648BAF4592BE2C8FC34E1F5F9C">
    <w:name w:val="6236EC648BAF4592BE2C8FC34E1F5F9C"/>
    <w:rsid w:val="007231A3"/>
  </w:style>
  <w:style w:type="paragraph" w:customStyle="1" w:styleId="445E7CA2BD214BE6A5BDC4FE11235CCE">
    <w:name w:val="445E7CA2BD214BE6A5BDC4FE11235CCE"/>
    <w:rsid w:val="007231A3"/>
  </w:style>
  <w:style w:type="paragraph" w:customStyle="1" w:styleId="0CF695DF348244C7B55888CBA0FA97B7">
    <w:name w:val="0CF695DF348244C7B55888CBA0FA97B7"/>
    <w:rsid w:val="007231A3"/>
  </w:style>
  <w:style w:type="paragraph" w:customStyle="1" w:styleId="F76D0D543BB447FD9F4E342A45844A2B">
    <w:name w:val="F76D0D543BB447FD9F4E342A45844A2B"/>
    <w:rsid w:val="007231A3"/>
  </w:style>
  <w:style w:type="paragraph" w:customStyle="1" w:styleId="E3DD5C8452014F6394AC692412CE7A92">
    <w:name w:val="E3DD5C8452014F6394AC692412CE7A92"/>
    <w:rsid w:val="007231A3"/>
  </w:style>
  <w:style w:type="paragraph" w:customStyle="1" w:styleId="8267A91FD763409D815A84A69CFA4CAC">
    <w:name w:val="8267A91FD763409D815A84A69CFA4CAC"/>
    <w:rsid w:val="007231A3"/>
  </w:style>
  <w:style w:type="paragraph" w:customStyle="1" w:styleId="8132D4BE249A4F22AD2C54C68F919A95">
    <w:name w:val="8132D4BE249A4F22AD2C54C68F919A95"/>
    <w:rsid w:val="007231A3"/>
  </w:style>
  <w:style w:type="paragraph" w:customStyle="1" w:styleId="EBE0026AE0B340069621691B3513A80E">
    <w:name w:val="EBE0026AE0B340069621691B3513A80E"/>
    <w:rsid w:val="007231A3"/>
  </w:style>
  <w:style w:type="paragraph" w:customStyle="1" w:styleId="6E27CC833884454B90E6FC358585347B">
    <w:name w:val="6E27CC833884454B90E6FC358585347B"/>
    <w:rsid w:val="007231A3"/>
  </w:style>
  <w:style w:type="paragraph" w:customStyle="1" w:styleId="14E90AB3D19746099347ED9CDF5AB323">
    <w:name w:val="14E90AB3D19746099347ED9CDF5AB323"/>
    <w:rsid w:val="007231A3"/>
  </w:style>
  <w:style w:type="paragraph" w:customStyle="1" w:styleId="0AD3148DBBAA4C2092225DF7E151BCEC">
    <w:name w:val="0AD3148DBBAA4C2092225DF7E151BCEC"/>
    <w:rsid w:val="007231A3"/>
  </w:style>
  <w:style w:type="paragraph" w:customStyle="1" w:styleId="5E32A82EF60C454BA28A9F041F599406">
    <w:name w:val="5E32A82EF60C454BA28A9F041F599406"/>
    <w:rsid w:val="007231A3"/>
  </w:style>
  <w:style w:type="paragraph" w:customStyle="1" w:styleId="69BCC0D8B4314E18AED94EE8B396B4B5">
    <w:name w:val="69BCC0D8B4314E18AED94EE8B396B4B5"/>
    <w:rsid w:val="007231A3"/>
  </w:style>
  <w:style w:type="paragraph" w:customStyle="1" w:styleId="F42E08A9816E4D90808BC657656826AE">
    <w:name w:val="F42E08A9816E4D90808BC657656826AE"/>
    <w:rsid w:val="007231A3"/>
  </w:style>
  <w:style w:type="paragraph" w:customStyle="1" w:styleId="9B26A99028EB452C96F3D226943BCF5C">
    <w:name w:val="9B26A99028EB452C96F3D226943BCF5C"/>
    <w:rsid w:val="007231A3"/>
  </w:style>
  <w:style w:type="paragraph" w:customStyle="1" w:styleId="8993CF80CA674D058A37CA3350F79A78">
    <w:name w:val="8993CF80CA674D058A37CA3350F79A78"/>
    <w:rsid w:val="007231A3"/>
  </w:style>
  <w:style w:type="paragraph" w:customStyle="1" w:styleId="F990356F195D4DB18212E9A616440E48">
    <w:name w:val="F990356F195D4DB18212E9A616440E48"/>
    <w:rsid w:val="007231A3"/>
  </w:style>
  <w:style w:type="paragraph" w:customStyle="1" w:styleId="CDD37B4D1850499791C05E1061CE6E6F">
    <w:name w:val="CDD37B4D1850499791C05E1061CE6E6F"/>
    <w:rsid w:val="007231A3"/>
  </w:style>
  <w:style w:type="paragraph" w:customStyle="1" w:styleId="19866249955F4A1490B0FEDA6C86A954">
    <w:name w:val="19866249955F4A1490B0FEDA6C86A954"/>
    <w:rsid w:val="007231A3"/>
  </w:style>
  <w:style w:type="paragraph" w:customStyle="1" w:styleId="B3245351B97A439F9A8A20521214B57C">
    <w:name w:val="B3245351B97A439F9A8A20521214B57C"/>
    <w:rsid w:val="007231A3"/>
  </w:style>
  <w:style w:type="paragraph" w:customStyle="1" w:styleId="1E5CFEA013AF44C792DA5700E8186537">
    <w:name w:val="1E5CFEA013AF44C792DA5700E8186537"/>
    <w:rsid w:val="007231A3"/>
  </w:style>
  <w:style w:type="paragraph" w:customStyle="1" w:styleId="B657E2B3C7F3457AA9FEFE9D86BF25DC">
    <w:name w:val="B657E2B3C7F3457AA9FEFE9D86BF25DC"/>
    <w:rsid w:val="007231A3"/>
  </w:style>
  <w:style w:type="paragraph" w:customStyle="1" w:styleId="8B08009E1ACC45969827838AF0393D4C">
    <w:name w:val="8B08009E1ACC45969827838AF0393D4C"/>
    <w:rsid w:val="007231A3"/>
  </w:style>
  <w:style w:type="paragraph" w:customStyle="1" w:styleId="E569A4D21C9B48A89E26A88FC4BE9ACA">
    <w:name w:val="E569A4D21C9B48A89E26A88FC4BE9ACA"/>
    <w:rsid w:val="007231A3"/>
  </w:style>
  <w:style w:type="paragraph" w:customStyle="1" w:styleId="F0E085BEA6914DBEA70EEE77393B8F49">
    <w:name w:val="F0E085BEA6914DBEA70EEE77393B8F49"/>
    <w:rsid w:val="007231A3"/>
  </w:style>
  <w:style w:type="paragraph" w:customStyle="1" w:styleId="FFBDFF2BBC044122988A2CB6D555D097">
    <w:name w:val="FFBDFF2BBC044122988A2CB6D555D097"/>
    <w:rsid w:val="007231A3"/>
  </w:style>
  <w:style w:type="paragraph" w:customStyle="1" w:styleId="D8ECB779AA0B4467B36A0E9C5C7A7500">
    <w:name w:val="D8ECB779AA0B4467B36A0E9C5C7A7500"/>
    <w:rsid w:val="007231A3"/>
  </w:style>
  <w:style w:type="paragraph" w:customStyle="1" w:styleId="0B3E9DFFF3624DAB98A917E6FD47DD77">
    <w:name w:val="0B3E9DFFF3624DAB98A917E6FD47DD77"/>
    <w:rsid w:val="007231A3"/>
  </w:style>
  <w:style w:type="paragraph" w:customStyle="1" w:styleId="333265EB74B841EEB97F2B532D968443">
    <w:name w:val="333265EB74B841EEB97F2B532D968443"/>
    <w:rsid w:val="007231A3"/>
  </w:style>
  <w:style w:type="paragraph" w:customStyle="1" w:styleId="AD68F1B0A76E48CA9D50001D003E6040">
    <w:name w:val="AD68F1B0A76E48CA9D50001D003E6040"/>
    <w:rsid w:val="007231A3"/>
  </w:style>
  <w:style w:type="paragraph" w:customStyle="1" w:styleId="2B58AC48E7D34EF1B94DCD10A066B657">
    <w:name w:val="2B58AC48E7D34EF1B94DCD10A066B657"/>
    <w:rsid w:val="007231A3"/>
  </w:style>
  <w:style w:type="paragraph" w:customStyle="1" w:styleId="50510EBECFBD4F3581E9990D8A9E49E6">
    <w:name w:val="50510EBECFBD4F3581E9990D8A9E49E6"/>
    <w:rsid w:val="007231A3"/>
  </w:style>
  <w:style w:type="paragraph" w:customStyle="1" w:styleId="A8FA83AC5CF24E52B54F6528CD039116">
    <w:name w:val="A8FA83AC5CF24E52B54F6528CD039116"/>
    <w:rsid w:val="007231A3"/>
  </w:style>
  <w:style w:type="paragraph" w:customStyle="1" w:styleId="FB112325940F4513A83EEC190C8A0EBF">
    <w:name w:val="FB112325940F4513A83EEC190C8A0EBF"/>
    <w:rsid w:val="007231A3"/>
  </w:style>
  <w:style w:type="paragraph" w:customStyle="1" w:styleId="B47AC89A694649D6BD0DE267AE40A378">
    <w:name w:val="B47AC89A694649D6BD0DE267AE40A378"/>
    <w:rsid w:val="007231A3"/>
  </w:style>
  <w:style w:type="paragraph" w:customStyle="1" w:styleId="0610C29C933A464AB034F18E7E8C0374">
    <w:name w:val="0610C29C933A464AB034F18E7E8C0374"/>
    <w:rsid w:val="007231A3"/>
  </w:style>
  <w:style w:type="paragraph" w:customStyle="1" w:styleId="FFEEE0EF4E334DB691F7C29E11F8C0CA">
    <w:name w:val="FFEEE0EF4E334DB691F7C29E11F8C0CA"/>
    <w:rsid w:val="007231A3"/>
  </w:style>
  <w:style w:type="paragraph" w:customStyle="1" w:styleId="0ADBF7C278D34CD69659EFD114D45437">
    <w:name w:val="0ADBF7C278D34CD69659EFD114D45437"/>
    <w:rsid w:val="007231A3"/>
  </w:style>
  <w:style w:type="paragraph" w:customStyle="1" w:styleId="830ACFF0829C4613A546977D7DF4FD67">
    <w:name w:val="830ACFF0829C4613A546977D7DF4FD67"/>
    <w:rsid w:val="007231A3"/>
  </w:style>
  <w:style w:type="paragraph" w:customStyle="1" w:styleId="F671D2D56CAA41AAB5782B229D84A9E9">
    <w:name w:val="F671D2D56CAA41AAB5782B229D84A9E9"/>
    <w:rsid w:val="007231A3"/>
  </w:style>
  <w:style w:type="paragraph" w:customStyle="1" w:styleId="18E6D6B19EC94400B030EED7EF82FE76">
    <w:name w:val="18E6D6B19EC94400B030EED7EF82FE76"/>
    <w:rsid w:val="007231A3"/>
  </w:style>
  <w:style w:type="paragraph" w:customStyle="1" w:styleId="2E7D493B1E644FEBBEAC42ECAB6B0B99">
    <w:name w:val="2E7D493B1E644FEBBEAC42ECAB6B0B99"/>
    <w:rsid w:val="007231A3"/>
  </w:style>
  <w:style w:type="paragraph" w:customStyle="1" w:styleId="C67711E4CAE54471AB1EB22B7C173F96">
    <w:name w:val="C67711E4CAE54471AB1EB22B7C173F96"/>
    <w:rsid w:val="007231A3"/>
  </w:style>
  <w:style w:type="paragraph" w:customStyle="1" w:styleId="170C9330C3B84C948BC4BFCD8EA9EB18">
    <w:name w:val="170C9330C3B84C948BC4BFCD8EA9EB18"/>
    <w:rsid w:val="007231A3"/>
  </w:style>
  <w:style w:type="paragraph" w:customStyle="1" w:styleId="F3A9C979E3BB4610BC44B19D3C320DB4">
    <w:name w:val="F3A9C979E3BB4610BC44B19D3C320DB4"/>
    <w:rsid w:val="007231A3"/>
  </w:style>
  <w:style w:type="paragraph" w:customStyle="1" w:styleId="CD8C520773E84C5A9242FB9456ADB3A5">
    <w:name w:val="CD8C520773E84C5A9242FB9456ADB3A5"/>
    <w:rsid w:val="007231A3"/>
  </w:style>
  <w:style w:type="paragraph" w:customStyle="1" w:styleId="7FF89E0A194D4C04AF86A729419224FA">
    <w:name w:val="7FF89E0A194D4C04AF86A729419224FA"/>
    <w:rsid w:val="007231A3"/>
  </w:style>
  <w:style w:type="paragraph" w:customStyle="1" w:styleId="DB3EBC75F3B547AB981B1BF91C749501">
    <w:name w:val="DB3EBC75F3B547AB981B1BF91C749501"/>
    <w:rsid w:val="007231A3"/>
  </w:style>
  <w:style w:type="paragraph" w:customStyle="1" w:styleId="C7679C9B13FD4FB59C012FF8EFDD8B43">
    <w:name w:val="C7679C9B13FD4FB59C012FF8EFDD8B43"/>
    <w:rsid w:val="007231A3"/>
  </w:style>
  <w:style w:type="paragraph" w:customStyle="1" w:styleId="B2922CF932A84A7A95AF1004451E2C2D">
    <w:name w:val="B2922CF932A84A7A95AF1004451E2C2D"/>
    <w:rsid w:val="007231A3"/>
  </w:style>
  <w:style w:type="paragraph" w:customStyle="1" w:styleId="16E9C2BA63AB4B7CA1741CCB9F8887DF">
    <w:name w:val="16E9C2BA63AB4B7CA1741CCB9F8887DF"/>
    <w:rsid w:val="007231A3"/>
  </w:style>
  <w:style w:type="paragraph" w:customStyle="1" w:styleId="886A129611D5429EAF66539DA5125D65">
    <w:name w:val="886A129611D5429EAF66539DA5125D65"/>
    <w:rsid w:val="007231A3"/>
  </w:style>
  <w:style w:type="paragraph" w:customStyle="1" w:styleId="CB82942A990840E5AAADB4AFC3BEFF3A">
    <w:name w:val="CB82942A990840E5AAADB4AFC3BEFF3A"/>
    <w:rsid w:val="007231A3"/>
  </w:style>
  <w:style w:type="paragraph" w:customStyle="1" w:styleId="25B14A17D6624A68929AD1D29165165E">
    <w:name w:val="25B14A17D6624A68929AD1D29165165E"/>
    <w:rsid w:val="007231A3"/>
  </w:style>
  <w:style w:type="paragraph" w:customStyle="1" w:styleId="5321C2C62682418C94BFA3B85763E974">
    <w:name w:val="5321C2C62682418C94BFA3B85763E974"/>
    <w:rsid w:val="007231A3"/>
  </w:style>
  <w:style w:type="paragraph" w:customStyle="1" w:styleId="000755EFB8134E1EB61FA6763442A39F">
    <w:name w:val="000755EFB8134E1EB61FA6763442A39F"/>
    <w:rsid w:val="007231A3"/>
  </w:style>
  <w:style w:type="paragraph" w:customStyle="1" w:styleId="BFAC0806CC284443B2005FDCC2991102">
    <w:name w:val="BFAC0806CC284443B2005FDCC2991102"/>
    <w:rsid w:val="007231A3"/>
  </w:style>
  <w:style w:type="paragraph" w:customStyle="1" w:styleId="B6110EC292554AE6A9333CCA9031AAC4">
    <w:name w:val="B6110EC292554AE6A9333CCA9031AAC4"/>
    <w:rsid w:val="007231A3"/>
  </w:style>
  <w:style w:type="paragraph" w:customStyle="1" w:styleId="1A59A94F23184D7BB024535C3597E302">
    <w:name w:val="1A59A94F23184D7BB024535C3597E302"/>
    <w:rsid w:val="00723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Porras Marina, Carlos Javier (Admón Local)</cp:lastModifiedBy>
  <cp:revision>6</cp:revision>
  <cp:lastPrinted>2025-01-02T09:34:00Z</cp:lastPrinted>
  <dcterms:created xsi:type="dcterms:W3CDTF">2025-01-02T10:05:00Z</dcterms:created>
  <dcterms:modified xsi:type="dcterms:W3CDTF">2025-01-02T11:13:00Z</dcterms:modified>
</cp:coreProperties>
</file>