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B87" w:rsidRDefault="005B4B87" w:rsidP="005B4B87">
      <w:pPr>
        <w:widowControl w:val="0"/>
        <w:autoSpaceDE w:val="0"/>
        <w:autoSpaceDN w:val="0"/>
        <w:spacing w:before="2" w:after="0" w:line="240" w:lineRule="auto"/>
        <w:jc w:val="center"/>
        <w:rPr>
          <w:rFonts w:ascii="Arial" w:eastAsia="Arial MT" w:hAnsi="Arial" w:cs="Arial"/>
          <w:b/>
          <w:sz w:val="32"/>
          <w:szCs w:val="20"/>
          <w:u w:val="single"/>
          <w:lang w:eastAsia="en-US"/>
        </w:rPr>
      </w:pPr>
    </w:p>
    <w:p w:rsidR="005B4B87" w:rsidRDefault="005B4B87" w:rsidP="005B4B87">
      <w:pPr>
        <w:widowControl w:val="0"/>
        <w:autoSpaceDE w:val="0"/>
        <w:autoSpaceDN w:val="0"/>
        <w:spacing w:before="2" w:after="0" w:line="240" w:lineRule="auto"/>
        <w:jc w:val="center"/>
        <w:rPr>
          <w:rFonts w:ascii="Arial" w:eastAsia="Arial MT" w:hAnsi="Arial" w:cs="Arial"/>
          <w:b/>
          <w:sz w:val="32"/>
          <w:szCs w:val="20"/>
          <w:u w:val="single"/>
          <w:lang w:eastAsia="en-US"/>
        </w:rPr>
      </w:pPr>
    </w:p>
    <w:p w:rsidR="005B4B87" w:rsidRPr="005B4B87" w:rsidRDefault="005B4B87" w:rsidP="005B4B87">
      <w:pPr>
        <w:widowControl w:val="0"/>
        <w:autoSpaceDE w:val="0"/>
        <w:autoSpaceDN w:val="0"/>
        <w:spacing w:before="2" w:after="0" w:line="240" w:lineRule="auto"/>
        <w:jc w:val="center"/>
        <w:rPr>
          <w:rFonts w:ascii="Arial" w:eastAsia="Arial MT" w:hAnsi="Arial" w:cs="Arial"/>
          <w:b/>
          <w:sz w:val="32"/>
          <w:szCs w:val="20"/>
          <w:u w:val="single"/>
          <w:lang w:eastAsia="en-US"/>
        </w:rPr>
      </w:pPr>
      <w:r w:rsidRPr="005B4B87">
        <w:rPr>
          <w:rFonts w:ascii="Arial" w:eastAsia="Arial MT" w:hAnsi="Arial" w:cs="Arial"/>
          <w:b/>
          <w:sz w:val="32"/>
          <w:szCs w:val="20"/>
          <w:u w:val="single"/>
          <w:lang w:eastAsia="en-US"/>
        </w:rPr>
        <w:t>ANEXO V</w:t>
      </w:r>
    </w:p>
    <w:p w:rsidR="005B4B87" w:rsidRPr="005B4B87" w:rsidRDefault="005B4B87" w:rsidP="005B4B87">
      <w:pPr>
        <w:widowControl w:val="0"/>
        <w:autoSpaceDE w:val="0"/>
        <w:autoSpaceDN w:val="0"/>
        <w:spacing w:before="2" w:after="0" w:line="240" w:lineRule="auto"/>
        <w:jc w:val="center"/>
        <w:rPr>
          <w:rFonts w:ascii="Arial" w:eastAsia="Arial MT" w:hAnsi="Arial" w:cs="Arial"/>
          <w:b/>
          <w:sz w:val="32"/>
          <w:szCs w:val="20"/>
          <w:u w:val="single"/>
          <w:lang w:eastAsia="en-US"/>
        </w:rPr>
      </w:pPr>
    </w:p>
    <w:p w:rsidR="005B4B87" w:rsidRPr="005B4B87" w:rsidRDefault="005B4B87" w:rsidP="005B4B87">
      <w:pPr>
        <w:widowControl w:val="0"/>
        <w:autoSpaceDE w:val="0"/>
        <w:autoSpaceDN w:val="0"/>
        <w:spacing w:before="2" w:after="0" w:line="240" w:lineRule="auto"/>
        <w:jc w:val="center"/>
        <w:rPr>
          <w:rFonts w:eastAsia="Arial MT" w:cs="Calibri"/>
          <w:b/>
          <w:sz w:val="24"/>
          <w:szCs w:val="20"/>
          <w:lang w:eastAsia="en-US"/>
        </w:rPr>
      </w:pPr>
      <w:r w:rsidRPr="005B4B87">
        <w:rPr>
          <w:rFonts w:eastAsia="Arial MT" w:cs="Calibri"/>
          <w:b/>
          <w:sz w:val="24"/>
          <w:szCs w:val="20"/>
          <w:lang w:eastAsia="en-US"/>
        </w:rPr>
        <w:t>MODELO DE DECLARACIÓN DE AUSENCIA DE CONFLICTO DE INTERESES (DACI)</w:t>
      </w:r>
    </w:p>
    <w:p w:rsidR="005B4B87" w:rsidRPr="005B4B87" w:rsidRDefault="005B4B87" w:rsidP="005B4B87">
      <w:pPr>
        <w:widowControl w:val="0"/>
        <w:autoSpaceDE w:val="0"/>
        <w:autoSpaceDN w:val="0"/>
        <w:spacing w:before="2" w:after="0" w:line="240" w:lineRule="auto"/>
        <w:jc w:val="center"/>
        <w:rPr>
          <w:rFonts w:eastAsia="Arial MT" w:cs="Calibri"/>
          <w:sz w:val="24"/>
          <w:szCs w:val="20"/>
          <w:lang w:eastAsia="en-US"/>
        </w:rPr>
      </w:pPr>
    </w:p>
    <w:p w:rsidR="005B4B87" w:rsidRPr="005B4B87" w:rsidRDefault="005B4B87" w:rsidP="005B4B87">
      <w:pPr>
        <w:widowControl w:val="0"/>
        <w:autoSpaceDE w:val="0"/>
        <w:autoSpaceDN w:val="0"/>
        <w:spacing w:before="2" w:after="0" w:line="240" w:lineRule="auto"/>
        <w:rPr>
          <w:rFonts w:eastAsia="Arial MT" w:cs="Calibri"/>
          <w:sz w:val="17"/>
          <w:szCs w:val="20"/>
          <w:lang w:eastAsia="en-US"/>
        </w:rPr>
      </w:pPr>
    </w:p>
    <w:p w:rsidR="005B4B87" w:rsidRPr="005B4B87" w:rsidRDefault="005B4B87" w:rsidP="005B4B87">
      <w:pPr>
        <w:ind w:left="142" w:right="82"/>
        <w:jc w:val="both"/>
        <w:rPr>
          <w:rFonts w:cs="Calibri"/>
          <w:b/>
          <w:color w:val="FF0000"/>
          <w:sz w:val="28"/>
          <w:szCs w:val="18"/>
        </w:rPr>
      </w:pPr>
      <w:r w:rsidRPr="005B4B87">
        <w:rPr>
          <w:rFonts w:cs="Calibri"/>
          <w:b/>
          <w:bCs/>
          <w:iCs/>
          <w:sz w:val="28"/>
          <w:szCs w:val="18"/>
        </w:rPr>
        <w:t>Convocatoria de</w:t>
      </w:r>
      <w:r w:rsidRPr="005B4B87">
        <w:rPr>
          <w:rFonts w:cs="Calibri"/>
          <w:b/>
          <w:sz w:val="28"/>
          <w:szCs w:val="18"/>
        </w:rPr>
        <w:t xml:space="preserve"> subvenciones dirigida a la Entidades Locales de Navarra para la implementación de herramientas digitales en Proyectos de prescripción de actividad y ejercicio físico para la salud.</w:t>
      </w:r>
    </w:p>
    <w:p w:rsidR="005B4B87" w:rsidRPr="005B4B87" w:rsidRDefault="005B4B87" w:rsidP="005B4B87">
      <w:pPr>
        <w:widowControl w:val="0"/>
        <w:autoSpaceDE w:val="0"/>
        <w:autoSpaceDN w:val="0"/>
        <w:spacing w:before="4" w:after="0" w:line="240" w:lineRule="auto"/>
        <w:ind w:left="142" w:right="82"/>
        <w:rPr>
          <w:rFonts w:eastAsia="Arial MT" w:cs="Calibri"/>
          <w:sz w:val="27"/>
          <w:szCs w:val="20"/>
          <w:lang w:eastAsia="en-US"/>
        </w:rPr>
      </w:pPr>
    </w:p>
    <w:p w:rsidR="005B4B87" w:rsidRPr="005B4B87" w:rsidRDefault="005B4B87" w:rsidP="005B4B87">
      <w:pPr>
        <w:ind w:left="142" w:right="82"/>
        <w:jc w:val="both"/>
        <w:rPr>
          <w:rFonts w:cs="Calibri"/>
          <w:sz w:val="20"/>
          <w:szCs w:val="20"/>
        </w:rPr>
      </w:pPr>
      <w:r w:rsidRPr="005B4B87">
        <w:rPr>
          <w:rFonts w:cs="Calibri"/>
          <w:sz w:val="20"/>
          <w:szCs w:val="20"/>
        </w:rPr>
        <w:t xml:space="preserve">Don/Doña:   </w:t>
      </w:r>
    </w:p>
    <w:p w:rsidR="005B4B87" w:rsidRPr="005B4B87" w:rsidRDefault="005B4B87" w:rsidP="005B4B87">
      <w:pPr>
        <w:ind w:left="142" w:right="82"/>
        <w:jc w:val="both"/>
        <w:rPr>
          <w:rFonts w:cs="Calibri"/>
          <w:sz w:val="20"/>
          <w:szCs w:val="20"/>
        </w:rPr>
      </w:pPr>
      <w:r w:rsidRPr="005B4B87">
        <w:rPr>
          <w:rFonts w:cs="Calibri"/>
          <w:sz w:val="20"/>
          <w:szCs w:val="20"/>
        </w:rPr>
        <w:t>con DNI</w:t>
      </w:r>
    </w:p>
    <w:p w:rsidR="005B4B87" w:rsidRPr="005B4B87" w:rsidRDefault="005B4B87" w:rsidP="005B4B87">
      <w:pPr>
        <w:ind w:left="142" w:right="82"/>
        <w:jc w:val="both"/>
        <w:rPr>
          <w:rFonts w:cs="Calibri"/>
          <w:sz w:val="20"/>
          <w:szCs w:val="20"/>
        </w:rPr>
      </w:pPr>
      <w:r w:rsidRPr="005B4B87">
        <w:rPr>
          <w:rFonts w:cs="Calibri"/>
          <w:sz w:val="20"/>
          <w:szCs w:val="20"/>
        </w:rPr>
        <w:t>en calidad de Alcalde/</w:t>
      </w:r>
      <w:proofErr w:type="spellStart"/>
      <w:r w:rsidRPr="005B4B87">
        <w:rPr>
          <w:rFonts w:cs="Calibri"/>
          <w:sz w:val="20"/>
          <w:szCs w:val="20"/>
        </w:rPr>
        <w:t>sa</w:t>
      </w:r>
      <w:proofErr w:type="spellEnd"/>
      <w:r w:rsidR="00C743F8">
        <w:rPr>
          <w:rFonts w:cs="Calibri"/>
          <w:sz w:val="20"/>
          <w:szCs w:val="20"/>
        </w:rPr>
        <w:t xml:space="preserve"> o Presidente/</w:t>
      </w:r>
      <w:proofErr w:type="gramStart"/>
      <w:r w:rsidR="00C743F8">
        <w:rPr>
          <w:rFonts w:cs="Calibri"/>
          <w:sz w:val="20"/>
          <w:szCs w:val="20"/>
        </w:rPr>
        <w:t xml:space="preserve">a </w:t>
      </w:r>
      <w:r w:rsidRPr="005B4B87">
        <w:rPr>
          <w:rFonts w:cs="Calibri"/>
          <w:sz w:val="20"/>
          <w:szCs w:val="20"/>
        </w:rPr>
        <w:t xml:space="preserve"> de</w:t>
      </w:r>
      <w:proofErr w:type="gramEnd"/>
      <w:r w:rsidRPr="005B4B87">
        <w:rPr>
          <w:rFonts w:cs="Calibri"/>
          <w:sz w:val="20"/>
          <w:szCs w:val="20"/>
        </w:rPr>
        <w:t xml:space="preserve"> la Entidad Local </w:t>
      </w:r>
    </w:p>
    <w:p w:rsidR="005B4B87" w:rsidRPr="005B4B87" w:rsidRDefault="005B4B87" w:rsidP="005B4B87">
      <w:pPr>
        <w:ind w:left="142" w:right="82"/>
        <w:jc w:val="both"/>
        <w:rPr>
          <w:rFonts w:cs="Calibri"/>
          <w:sz w:val="20"/>
          <w:szCs w:val="20"/>
        </w:rPr>
      </w:pPr>
      <w:r w:rsidRPr="005B4B87">
        <w:rPr>
          <w:rFonts w:cs="Calibri"/>
          <w:sz w:val="20"/>
          <w:szCs w:val="20"/>
        </w:rPr>
        <w:t>con NIF</w:t>
      </w:r>
    </w:p>
    <w:p w:rsidR="005B4B87" w:rsidRPr="005B4B87" w:rsidRDefault="005B4B87" w:rsidP="005B4B87">
      <w:pPr>
        <w:ind w:left="142" w:right="82"/>
        <w:jc w:val="both"/>
        <w:rPr>
          <w:rFonts w:cs="Calibri"/>
          <w:sz w:val="20"/>
          <w:szCs w:val="20"/>
        </w:rPr>
      </w:pPr>
      <w:r w:rsidRPr="005B4B87">
        <w:rPr>
          <w:rFonts w:cs="Calibri"/>
          <w:sz w:val="20"/>
          <w:szCs w:val="20"/>
        </w:rPr>
        <w:t xml:space="preserve">y domicilio fiscal en: </w:t>
      </w:r>
    </w:p>
    <w:p w:rsidR="005B4B87" w:rsidRPr="005B4B87" w:rsidRDefault="005B4B87" w:rsidP="005B4B87">
      <w:pPr>
        <w:ind w:left="142" w:right="82"/>
        <w:jc w:val="both"/>
        <w:rPr>
          <w:rFonts w:cs="Calibri"/>
          <w:sz w:val="20"/>
          <w:szCs w:val="20"/>
        </w:rPr>
      </w:pPr>
      <w:bookmarkStart w:id="0" w:name="_GoBack"/>
      <w:bookmarkEnd w:id="0"/>
    </w:p>
    <w:p w:rsidR="005B4B87" w:rsidRPr="005B4B87" w:rsidRDefault="005B4B87" w:rsidP="005B4B87">
      <w:pPr>
        <w:ind w:left="142" w:right="82"/>
        <w:jc w:val="both"/>
        <w:rPr>
          <w:rFonts w:cs="Calibri"/>
          <w:sz w:val="20"/>
          <w:szCs w:val="20"/>
        </w:rPr>
      </w:pPr>
      <w:r w:rsidRPr="005B4B87">
        <w:rPr>
          <w:rFonts w:cs="Calibri"/>
          <w:sz w:val="20"/>
          <w:szCs w:val="20"/>
        </w:rPr>
        <w:t xml:space="preserve">en la condición de entidad local beneficiaria de ayudas financiadas con recursos provenientes del PRTR en el desarrollo de actuaciones necesarias para la consecución de los objetivos definidos en el </w:t>
      </w:r>
      <w:r w:rsidRPr="005B4B87">
        <w:rPr>
          <w:rFonts w:cs="Calibri"/>
          <w:i/>
          <w:sz w:val="20"/>
          <w:szCs w:val="20"/>
        </w:rPr>
        <w:t xml:space="preserve">componente 26, C26 “Fomento del Sector del Deporte”. I01.P02 Plan de Digitalización del Sector del Deporte, </w:t>
      </w:r>
      <w:r w:rsidRPr="005B4B87">
        <w:rPr>
          <w:rFonts w:cs="Calibri"/>
          <w:sz w:val="20"/>
          <w:szCs w:val="20"/>
        </w:rPr>
        <w:t>al objeto de garantizar la imparcialidad en el procedimiento de contratación/subvención arriba referenciado, el/los abajo firmante/s, como participante/s en el proceso de preparación y tramitación del expediente, declara:</w:t>
      </w:r>
    </w:p>
    <w:p w:rsidR="005B4B87" w:rsidRPr="005B4B87" w:rsidRDefault="005B4B87" w:rsidP="005B4B87">
      <w:pPr>
        <w:spacing w:before="154"/>
        <w:ind w:left="142" w:right="82"/>
        <w:jc w:val="both"/>
        <w:rPr>
          <w:rFonts w:cs="Calibri"/>
          <w:b/>
          <w:spacing w:val="-1"/>
          <w:sz w:val="20"/>
          <w:szCs w:val="20"/>
        </w:rPr>
      </w:pPr>
      <w:r w:rsidRPr="005B4B87">
        <w:rPr>
          <w:rFonts w:cs="Calibri"/>
          <w:b/>
          <w:sz w:val="20"/>
          <w:szCs w:val="20"/>
        </w:rPr>
        <w:t>Primero.</w:t>
      </w:r>
      <w:r w:rsidRPr="005B4B87">
        <w:rPr>
          <w:rFonts w:cs="Calibri"/>
          <w:b/>
          <w:spacing w:val="-1"/>
          <w:sz w:val="20"/>
          <w:szCs w:val="20"/>
        </w:rPr>
        <w:t xml:space="preserve"> </w:t>
      </w:r>
    </w:p>
    <w:p w:rsidR="005B4B87" w:rsidRPr="005B4B87" w:rsidRDefault="005B4B87" w:rsidP="005B4B87">
      <w:pPr>
        <w:spacing w:before="154"/>
        <w:ind w:left="142" w:right="82"/>
        <w:jc w:val="both"/>
        <w:rPr>
          <w:rFonts w:cs="Calibri"/>
          <w:sz w:val="20"/>
          <w:szCs w:val="20"/>
        </w:rPr>
      </w:pPr>
      <w:r w:rsidRPr="005B4B87">
        <w:rPr>
          <w:rFonts w:cs="Calibri"/>
          <w:sz w:val="20"/>
          <w:szCs w:val="20"/>
        </w:rPr>
        <w:t>Estar</w:t>
      </w:r>
      <w:r w:rsidRPr="005B4B87">
        <w:rPr>
          <w:rFonts w:cs="Calibri"/>
          <w:spacing w:val="-3"/>
          <w:sz w:val="20"/>
          <w:szCs w:val="20"/>
        </w:rPr>
        <w:t xml:space="preserve"> </w:t>
      </w:r>
      <w:r w:rsidRPr="005B4B87">
        <w:rPr>
          <w:rFonts w:cs="Calibri"/>
          <w:sz w:val="20"/>
          <w:szCs w:val="20"/>
        </w:rPr>
        <w:t>informado</w:t>
      </w:r>
      <w:r w:rsidRPr="005B4B87">
        <w:rPr>
          <w:rFonts w:cs="Calibri"/>
          <w:spacing w:val="-2"/>
          <w:sz w:val="20"/>
          <w:szCs w:val="20"/>
        </w:rPr>
        <w:t xml:space="preserve"> </w:t>
      </w:r>
      <w:r w:rsidRPr="005B4B87">
        <w:rPr>
          <w:rFonts w:cs="Calibri"/>
          <w:sz w:val="20"/>
          <w:szCs w:val="20"/>
        </w:rPr>
        <w:t>de</w:t>
      </w:r>
      <w:r w:rsidRPr="005B4B87">
        <w:rPr>
          <w:rFonts w:cs="Calibri"/>
          <w:spacing w:val="-4"/>
          <w:sz w:val="20"/>
          <w:szCs w:val="20"/>
        </w:rPr>
        <w:t xml:space="preserve"> </w:t>
      </w:r>
      <w:r w:rsidRPr="005B4B87">
        <w:rPr>
          <w:rFonts w:cs="Calibri"/>
          <w:sz w:val="20"/>
          <w:szCs w:val="20"/>
        </w:rPr>
        <w:t>lo</w:t>
      </w:r>
      <w:r w:rsidRPr="005B4B87">
        <w:rPr>
          <w:rFonts w:cs="Calibri"/>
          <w:spacing w:val="-1"/>
          <w:sz w:val="20"/>
          <w:szCs w:val="20"/>
        </w:rPr>
        <w:t xml:space="preserve"> </w:t>
      </w:r>
      <w:r w:rsidRPr="005B4B87">
        <w:rPr>
          <w:rFonts w:cs="Calibri"/>
          <w:sz w:val="20"/>
          <w:szCs w:val="20"/>
        </w:rPr>
        <w:t>siguiente:</w:t>
      </w:r>
    </w:p>
    <w:p w:rsidR="005B4B87" w:rsidRPr="005B4B87" w:rsidRDefault="005B4B87" w:rsidP="005B4B87">
      <w:pPr>
        <w:widowControl w:val="0"/>
        <w:numPr>
          <w:ilvl w:val="0"/>
          <w:numId w:val="16"/>
        </w:numPr>
        <w:tabs>
          <w:tab w:val="left" w:pos="331"/>
        </w:tabs>
        <w:autoSpaceDE w:val="0"/>
        <w:autoSpaceDN w:val="0"/>
        <w:spacing w:before="185" w:after="0" w:line="237" w:lineRule="auto"/>
        <w:ind w:left="142" w:right="82"/>
        <w:jc w:val="both"/>
        <w:rPr>
          <w:rFonts w:cs="Calibri"/>
          <w:i/>
          <w:sz w:val="20"/>
          <w:szCs w:val="20"/>
        </w:rPr>
      </w:pPr>
      <w:r w:rsidRPr="005B4B87">
        <w:rPr>
          <w:rFonts w:cs="Calibri"/>
          <w:sz w:val="20"/>
          <w:szCs w:val="20"/>
        </w:rPr>
        <w:t>Que</w:t>
      </w:r>
      <w:r w:rsidRPr="005B4B87">
        <w:rPr>
          <w:rFonts w:cs="Calibri"/>
          <w:spacing w:val="-6"/>
          <w:sz w:val="20"/>
          <w:szCs w:val="20"/>
        </w:rPr>
        <w:t xml:space="preserve"> </w:t>
      </w:r>
      <w:r w:rsidRPr="005B4B87">
        <w:rPr>
          <w:rFonts w:cs="Calibri"/>
          <w:sz w:val="20"/>
          <w:szCs w:val="20"/>
        </w:rPr>
        <w:t>el</w:t>
      </w:r>
      <w:r w:rsidRPr="005B4B87">
        <w:rPr>
          <w:rFonts w:cs="Calibri"/>
          <w:spacing w:val="-3"/>
          <w:sz w:val="20"/>
          <w:szCs w:val="20"/>
        </w:rPr>
        <w:t xml:space="preserve"> </w:t>
      </w:r>
      <w:r w:rsidRPr="005B4B87">
        <w:rPr>
          <w:rFonts w:cs="Calibri"/>
          <w:sz w:val="20"/>
          <w:szCs w:val="20"/>
        </w:rPr>
        <w:t>artículo</w:t>
      </w:r>
      <w:r w:rsidRPr="005B4B87">
        <w:rPr>
          <w:rFonts w:cs="Calibri"/>
          <w:spacing w:val="-5"/>
          <w:sz w:val="20"/>
          <w:szCs w:val="20"/>
        </w:rPr>
        <w:t xml:space="preserve"> </w:t>
      </w:r>
      <w:r w:rsidRPr="005B4B87">
        <w:rPr>
          <w:rFonts w:cs="Calibri"/>
          <w:sz w:val="20"/>
          <w:szCs w:val="20"/>
        </w:rPr>
        <w:t>61.3</w:t>
      </w:r>
      <w:r w:rsidRPr="005B4B87">
        <w:rPr>
          <w:rFonts w:cs="Calibri"/>
          <w:spacing w:val="-3"/>
          <w:sz w:val="20"/>
          <w:szCs w:val="20"/>
        </w:rPr>
        <w:t xml:space="preserve"> </w:t>
      </w:r>
      <w:r w:rsidRPr="005B4B87">
        <w:rPr>
          <w:rFonts w:cs="Calibri"/>
          <w:sz w:val="20"/>
          <w:szCs w:val="20"/>
        </w:rPr>
        <w:t>«Conflicto</w:t>
      </w:r>
      <w:r w:rsidRPr="005B4B87">
        <w:rPr>
          <w:rFonts w:cs="Calibri"/>
          <w:spacing w:val="-2"/>
          <w:sz w:val="20"/>
          <w:szCs w:val="20"/>
        </w:rPr>
        <w:t xml:space="preserve"> </w:t>
      </w:r>
      <w:r w:rsidRPr="005B4B87">
        <w:rPr>
          <w:rFonts w:cs="Calibri"/>
          <w:sz w:val="20"/>
          <w:szCs w:val="20"/>
        </w:rPr>
        <w:t>de</w:t>
      </w:r>
      <w:r w:rsidRPr="005B4B87">
        <w:rPr>
          <w:rFonts w:cs="Calibri"/>
          <w:spacing w:val="-3"/>
          <w:sz w:val="20"/>
          <w:szCs w:val="20"/>
        </w:rPr>
        <w:t xml:space="preserve"> </w:t>
      </w:r>
      <w:r w:rsidRPr="005B4B87">
        <w:rPr>
          <w:rFonts w:cs="Calibri"/>
          <w:sz w:val="20"/>
          <w:szCs w:val="20"/>
        </w:rPr>
        <w:t>intereses»,</w:t>
      </w:r>
      <w:r w:rsidRPr="005B4B87">
        <w:rPr>
          <w:rFonts w:cs="Calibri"/>
          <w:spacing w:val="-3"/>
          <w:sz w:val="20"/>
          <w:szCs w:val="20"/>
        </w:rPr>
        <w:t xml:space="preserve"> </w:t>
      </w:r>
      <w:r w:rsidRPr="005B4B87">
        <w:rPr>
          <w:rFonts w:cs="Calibri"/>
          <w:sz w:val="20"/>
          <w:szCs w:val="20"/>
        </w:rPr>
        <w:t>del</w:t>
      </w:r>
      <w:r w:rsidRPr="005B4B87">
        <w:rPr>
          <w:rFonts w:cs="Calibri"/>
          <w:spacing w:val="-5"/>
          <w:sz w:val="20"/>
          <w:szCs w:val="20"/>
        </w:rPr>
        <w:t xml:space="preserve"> </w:t>
      </w:r>
      <w:r w:rsidRPr="005B4B87">
        <w:rPr>
          <w:rFonts w:cs="Calibri"/>
          <w:sz w:val="20"/>
          <w:szCs w:val="20"/>
        </w:rPr>
        <w:t>Reglamento</w:t>
      </w:r>
      <w:r w:rsidRPr="005B4B87">
        <w:rPr>
          <w:rFonts w:cs="Calibri"/>
          <w:spacing w:val="-5"/>
          <w:sz w:val="20"/>
          <w:szCs w:val="20"/>
        </w:rPr>
        <w:t xml:space="preserve"> </w:t>
      </w:r>
      <w:r w:rsidRPr="005B4B87">
        <w:rPr>
          <w:rFonts w:cs="Calibri"/>
          <w:sz w:val="20"/>
          <w:szCs w:val="20"/>
        </w:rPr>
        <w:t>(UE,</w:t>
      </w:r>
      <w:r w:rsidRPr="005B4B87">
        <w:rPr>
          <w:rFonts w:cs="Calibri"/>
          <w:spacing w:val="-2"/>
          <w:sz w:val="20"/>
          <w:szCs w:val="20"/>
        </w:rPr>
        <w:t xml:space="preserve"> </w:t>
      </w:r>
      <w:proofErr w:type="spellStart"/>
      <w:r w:rsidRPr="005B4B87">
        <w:rPr>
          <w:rFonts w:cs="Calibri"/>
          <w:sz w:val="20"/>
          <w:szCs w:val="20"/>
        </w:rPr>
        <w:t>Euratom</w:t>
      </w:r>
      <w:proofErr w:type="spellEnd"/>
      <w:r w:rsidRPr="005B4B87">
        <w:rPr>
          <w:rFonts w:cs="Calibri"/>
          <w:sz w:val="20"/>
          <w:szCs w:val="20"/>
        </w:rPr>
        <w:t>)</w:t>
      </w:r>
      <w:r w:rsidRPr="005B4B87">
        <w:rPr>
          <w:rFonts w:cs="Calibri"/>
          <w:spacing w:val="-5"/>
          <w:sz w:val="20"/>
          <w:szCs w:val="20"/>
        </w:rPr>
        <w:t xml:space="preserve"> </w:t>
      </w:r>
      <w:r w:rsidRPr="005B4B87">
        <w:rPr>
          <w:rFonts w:cs="Calibri"/>
          <w:sz w:val="20"/>
          <w:szCs w:val="20"/>
        </w:rPr>
        <w:t>2018/1046</w:t>
      </w:r>
      <w:r w:rsidRPr="005B4B87">
        <w:rPr>
          <w:rFonts w:cs="Calibri"/>
          <w:spacing w:val="-5"/>
          <w:sz w:val="20"/>
          <w:szCs w:val="20"/>
        </w:rPr>
        <w:t xml:space="preserve"> </w:t>
      </w:r>
      <w:r w:rsidRPr="005B4B87">
        <w:rPr>
          <w:rFonts w:cs="Calibri"/>
          <w:sz w:val="20"/>
          <w:szCs w:val="20"/>
        </w:rPr>
        <w:t>del</w:t>
      </w:r>
      <w:r w:rsidRPr="005B4B87">
        <w:rPr>
          <w:rFonts w:cs="Calibri"/>
          <w:spacing w:val="-3"/>
          <w:sz w:val="20"/>
          <w:szCs w:val="20"/>
        </w:rPr>
        <w:t xml:space="preserve"> </w:t>
      </w:r>
      <w:r w:rsidRPr="005B4B87">
        <w:rPr>
          <w:rFonts w:cs="Calibri"/>
          <w:sz w:val="20"/>
          <w:szCs w:val="20"/>
        </w:rPr>
        <w:t>Parlamento</w:t>
      </w:r>
      <w:r w:rsidRPr="005B4B87">
        <w:rPr>
          <w:rFonts w:cs="Calibri"/>
          <w:spacing w:val="-2"/>
          <w:sz w:val="20"/>
          <w:szCs w:val="20"/>
        </w:rPr>
        <w:t xml:space="preserve"> </w:t>
      </w:r>
      <w:r w:rsidRPr="005B4B87">
        <w:rPr>
          <w:rFonts w:cs="Calibri"/>
          <w:sz w:val="20"/>
          <w:szCs w:val="20"/>
        </w:rPr>
        <w:t>Europeo</w:t>
      </w:r>
      <w:r w:rsidRPr="005B4B87">
        <w:rPr>
          <w:rFonts w:cs="Calibri"/>
          <w:spacing w:val="-53"/>
          <w:sz w:val="20"/>
          <w:szCs w:val="20"/>
        </w:rPr>
        <w:t xml:space="preserve"> </w:t>
      </w:r>
      <w:r w:rsidRPr="005B4B87">
        <w:rPr>
          <w:rFonts w:cs="Calibri"/>
          <w:sz w:val="20"/>
          <w:szCs w:val="20"/>
        </w:rPr>
        <w:t>y</w:t>
      </w:r>
      <w:r w:rsidRPr="005B4B87">
        <w:rPr>
          <w:rFonts w:cs="Calibri"/>
          <w:spacing w:val="-9"/>
          <w:sz w:val="20"/>
          <w:szCs w:val="20"/>
        </w:rPr>
        <w:t xml:space="preserve"> </w:t>
      </w:r>
      <w:r w:rsidRPr="005B4B87">
        <w:rPr>
          <w:rFonts w:cs="Calibri"/>
          <w:sz w:val="20"/>
          <w:szCs w:val="20"/>
        </w:rPr>
        <w:t>del</w:t>
      </w:r>
      <w:r w:rsidRPr="005B4B87">
        <w:rPr>
          <w:rFonts w:cs="Calibri"/>
          <w:spacing w:val="-6"/>
          <w:sz w:val="20"/>
          <w:szCs w:val="20"/>
        </w:rPr>
        <w:t xml:space="preserve"> </w:t>
      </w:r>
      <w:r w:rsidRPr="005B4B87">
        <w:rPr>
          <w:rFonts w:cs="Calibri"/>
          <w:sz w:val="20"/>
          <w:szCs w:val="20"/>
        </w:rPr>
        <w:t>Consejo,</w:t>
      </w:r>
      <w:r w:rsidRPr="005B4B87">
        <w:rPr>
          <w:rFonts w:cs="Calibri"/>
          <w:spacing w:val="-5"/>
          <w:sz w:val="20"/>
          <w:szCs w:val="20"/>
        </w:rPr>
        <w:t xml:space="preserve"> </w:t>
      </w:r>
      <w:r w:rsidRPr="005B4B87">
        <w:rPr>
          <w:rFonts w:cs="Calibri"/>
          <w:sz w:val="20"/>
          <w:szCs w:val="20"/>
        </w:rPr>
        <w:t>de</w:t>
      </w:r>
      <w:r w:rsidRPr="005B4B87">
        <w:rPr>
          <w:rFonts w:cs="Calibri"/>
          <w:spacing w:val="-5"/>
          <w:sz w:val="20"/>
          <w:szCs w:val="20"/>
        </w:rPr>
        <w:t xml:space="preserve"> </w:t>
      </w:r>
      <w:r w:rsidRPr="005B4B87">
        <w:rPr>
          <w:rFonts w:cs="Calibri"/>
          <w:sz w:val="20"/>
          <w:szCs w:val="20"/>
        </w:rPr>
        <w:t>18</w:t>
      </w:r>
      <w:r w:rsidRPr="005B4B87">
        <w:rPr>
          <w:rFonts w:cs="Calibri"/>
          <w:spacing w:val="-5"/>
          <w:sz w:val="20"/>
          <w:szCs w:val="20"/>
        </w:rPr>
        <w:t xml:space="preserve"> </w:t>
      </w:r>
      <w:r w:rsidRPr="005B4B87">
        <w:rPr>
          <w:rFonts w:cs="Calibri"/>
          <w:sz w:val="20"/>
          <w:szCs w:val="20"/>
        </w:rPr>
        <w:t>de</w:t>
      </w:r>
      <w:r w:rsidRPr="005B4B87">
        <w:rPr>
          <w:rFonts w:cs="Calibri"/>
          <w:spacing w:val="-7"/>
          <w:sz w:val="20"/>
          <w:szCs w:val="20"/>
        </w:rPr>
        <w:t xml:space="preserve"> </w:t>
      </w:r>
      <w:r w:rsidRPr="005B4B87">
        <w:rPr>
          <w:rFonts w:cs="Calibri"/>
          <w:sz w:val="20"/>
          <w:szCs w:val="20"/>
        </w:rPr>
        <w:t>julio</w:t>
      </w:r>
      <w:r w:rsidRPr="005B4B87">
        <w:rPr>
          <w:rFonts w:cs="Calibri"/>
          <w:spacing w:val="-7"/>
          <w:sz w:val="20"/>
          <w:szCs w:val="20"/>
        </w:rPr>
        <w:t xml:space="preserve"> </w:t>
      </w:r>
      <w:r w:rsidRPr="005B4B87">
        <w:rPr>
          <w:rFonts w:cs="Calibri"/>
          <w:sz w:val="20"/>
          <w:szCs w:val="20"/>
        </w:rPr>
        <w:t>(Reglamento</w:t>
      </w:r>
      <w:r w:rsidRPr="005B4B87">
        <w:rPr>
          <w:rFonts w:cs="Calibri"/>
          <w:spacing w:val="-5"/>
          <w:sz w:val="20"/>
          <w:szCs w:val="20"/>
        </w:rPr>
        <w:t xml:space="preserve"> </w:t>
      </w:r>
      <w:r w:rsidRPr="005B4B87">
        <w:rPr>
          <w:rFonts w:cs="Calibri"/>
          <w:sz w:val="20"/>
          <w:szCs w:val="20"/>
        </w:rPr>
        <w:t>financiero</w:t>
      </w:r>
      <w:r w:rsidRPr="005B4B87">
        <w:rPr>
          <w:rFonts w:cs="Calibri"/>
          <w:spacing w:val="-5"/>
          <w:sz w:val="20"/>
          <w:szCs w:val="20"/>
        </w:rPr>
        <w:t xml:space="preserve"> </w:t>
      </w:r>
      <w:r w:rsidRPr="005B4B87">
        <w:rPr>
          <w:rFonts w:cs="Calibri"/>
          <w:sz w:val="20"/>
          <w:szCs w:val="20"/>
        </w:rPr>
        <w:t>de</w:t>
      </w:r>
      <w:r w:rsidRPr="005B4B87">
        <w:rPr>
          <w:rFonts w:cs="Calibri"/>
          <w:spacing w:val="-7"/>
          <w:sz w:val="20"/>
          <w:szCs w:val="20"/>
        </w:rPr>
        <w:t xml:space="preserve"> </w:t>
      </w:r>
      <w:r w:rsidRPr="005B4B87">
        <w:rPr>
          <w:rFonts w:cs="Calibri"/>
          <w:sz w:val="20"/>
          <w:szCs w:val="20"/>
        </w:rPr>
        <w:t>la</w:t>
      </w:r>
      <w:r w:rsidRPr="005B4B87">
        <w:rPr>
          <w:rFonts w:cs="Calibri"/>
          <w:spacing w:val="-5"/>
          <w:sz w:val="20"/>
          <w:szCs w:val="20"/>
        </w:rPr>
        <w:t xml:space="preserve"> </w:t>
      </w:r>
      <w:r w:rsidRPr="005B4B87">
        <w:rPr>
          <w:rFonts w:cs="Calibri"/>
          <w:sz w:val="20"/>
          <w:szCs w:val="20"/>
        </w:rPr>
        <w:t>UE)</w:t>
      </w:r>
      <w:r w:rsidRPr="005B4B87">
        <w:rPr>
          <w:rFonts w:cs="Calibri"/>
          <w:spacing w:val="-4"/>
          <w:sz w:val="20"/>
          <w:szCs w:val="20"/>
        </w:rPr>
        <w:t xml:space="preserve"> </w:t>
      </w:r>
      <w:r w:rsidRPr="005B4B87">
        <w:rPr>
          <w:rFonts w:cs="Calibri"/>
          <w:sz w:val="20"/>
          <w:szCs w:val="20"/>
        </w:rPr>
        <w:t>establece</w:t>
      </w:r>
      <w:r w:rsidRPr="005B4B87">
        <w:rPr>
          <w:rFonts w:cs="Calibri"/>
          <w:spacing w:val="-5"/>
          <w:sz w:val="20"/>
          <w:szCs w:val="20"/>
        </w:rPr>
        <w:t xml:space="preserve"> </w:t>
      </w:r>
      <w:r w:rsidRPr="005B4B87">
        <w:rPr>
          <w:rFonts w:cs="Calibri"/>
          <w:sz w:val="20"/>
          <w:szCs w:val="20"/>
        </w:rPr>
        <w:t>que</w:t>
      </w:r>
      <w:r w:rsidRPr="005B4B87">
        <w:rPr>
          <w:rFonts w:cs="Calibri"/>
          <w:spacing w:val="3"/>
          <w:sz w:val="20"/>
          <w:szCs w:val="20"/>
        </w:rPr>
        <w:t xml:space="preserve"> </w:t>
      </w:r>
      <w:r w:rsidRPr="005B4B87">
        <w:rPr>
          <w:rFonts w:cs="Calibri"/>
          <w:i/>
          <w:sz w:val="20"/>
          <w:szCs w:val="20"/>
        </w:rPr>
        <w:t>«existirá</w:t>
      </w:r>
      <w:r w:rsidRPr="005B4B87">
        <w:rPr>
          <w:rFonts w:cs="Calibri"/>
          <w:i/>
          <w:spacing w:val="-6"/>
          <w:sz w:val="20"/>
          <w:szCs w:val="20"/>
        </w:rPr>
        <w:t xml:space="preserve"> </w:t>
      </w:r>
      <w:r w:rsidRPr="005B4B87">
        <w:rPr>
          <w:rFonts w:cs="Calibri"/>
          <w:i/>
          <w:sz w:val="20"/>
          <w:szCs w:val="20"/>
        </w:rPr>
        <w:t>conflicto</w:t>
      </w:r>
      <w:r w:rsidRPr="005B4B87">
        <w:rPr>
          <w:rFonts w:cs="Calibri"/>
          <w:i/>
          <w:spacing w:val="-6"/>
          <w:sz w:val="20"/>
          <w:szCs w:val="20"/>
        </w:rPr>
        <w:t xml:space="preserve"> </w:t>
      </w:r>
      <w:r w:rsidRPr="005B4B87">
        <w:rPr>
          <w:rFonts w:cs="Calibri"/>
          <w:i/>
          <w:sz w:val="20"/>
          <w:szCs w:val="20"/>
        </w:rPr>
        <w:t>de</w:t>
      </w:r>
      <w:r w:rsidRPr="005B4B87">
        <w:rPr>
          <w:rFonts w:cs="Calibri"/>
          <w:i/>
          <w:spacing w:val="-5"/>
          <w:sz w:val="20"/>
          <w:szCs w:val="20"/>
        </w:rPr>
        <w:t xml:space="preserve"> </w:t>
      </w:r>
      <w:r w:rsidRPr="005B4B87">
        <w:rPr>
          <w:rFonts w:cs="Calibri"/>
          <w:i/>
          <w:sz w:val="20"/>
          <w:szCs w:val="20"/>
        </w:rPr>
        <w:t>intereses</w:t>
      </w:r>
      <w:r w:rsidRPr="005B4B87">
        <w:rPr>
          <w:rFonts w:cs="Calibri"/>
          <w:i/>
          <w:spacing w:val="-6"/>
          <w:sz w:val="20"/>
          <w:szCs w:val="20"/>
        </w:rPr>
        <w:t xml:space="preserve"> </w:t>
      </w:r>
      <w:r w:rsidRPr="005B4B87">
        <w:rPr>
          <w:rFonts w:cs="Calibri"/>
          <w:i/>
          <w:sz w:val="20"/>
          <w:szCs w:val="20"/>
        </w:rPr>
        <w:t>cuando</w:t>
      </w:r>
      <w:r w:rsidRPr="005B4B87">
        <w:rPr>
          <w:rFonts w:cs="Calibri"/>
          <w:i/>
          <w:spacing w:val="-53"/>
          <w:sz w:val="20"/>
          <w:szCs w:val="20"/>
        </w:rPr>
        <w:t xml:space="preserve"> </w:t>
      </w:r>
      <w:r w:rsidRPr="005B4B87">
        <w:rPr>
          <w:rFonts w:cs="Calibri"/>
          <w:i/>
          <w:sz w:val="20"/>
          <w:szCs w:val="20"/>
        </w:rPr>
        <w:t>el ejercicio imparcial y objetivo de las funciones se vea comprometido por razones familiares, afectivas, de afinidad</w:t>
      </w:r>
      <w:r w:rsidRPr="005B4B87">
        <w:rPr>
          <w:rFonts w:cs="Calibri"/>
          <w:i/>
          <w:spacing w:val="-53"/>
          <w:sz w:val="20"/>
          <w:szCs w:val="20"/>
        </w:rPr>
        <w:t xml:space="preserve"> </w:t>
      </w:r>
      <w:r w:rsidRPr="005B4B87">
        <w:rPr>
          <w:rFonts w:cs="Calibri"/>
          <w:i/>
          <w:sz w:val="20"/>
          <w:szCs w:val="20"/>
        </w:rPr>
        <w:t>política o</w:t>
      </w:r>
      <w:r w:rsidRPr="005B4B87">
        <w:rPr>
          <w:rFonts w:cs="Calibri"/>
          <w:i/>
          <w:spacing w:val="-2"/>
          <w:sz w:val="20"/>
          <w:szCs w:val="20"/>
        </w:rPr>
        <w:t xml:space="preserve"> </w:t>
      </w:r>
      <w:r w:rsidRPr="005B4B87">
        <w:rPr>
          <w:rFonts w:cs="Calibri"/>
          <w:i/>
          <w:sz w:val="20"/>
          <w:szCs w:val="20"/>
        </w:rPr>
        <w:t>nacional, de interés económico o</w:t>
      </w:r>
      <w:r w:rsidRPr="005B4B87">
        <w:rPr>
          <w:rFonts w:cs="Calibri"/>
          <w:i/>
          <w:spacing w:val="-2"/>
          <w:sz w:val="20"/>
          <w:szCs w:val="20"/>
        </w:rPr>
        <w:t xml:space="preserve"> </w:t>
      </w:r>
      <w:r w:rsidRPr="005B4B87">
        <w:rPr>
          <w:rFonts w:cs="Calibri"/>
          <w:i/>
          <w:sz w:val="20"/>
          <w:szCs w:val="20"/>
        </w:rPr>
        <w:t>por</w:t>
      </w:r>
      <w:r w:rsidRPr="005B4B87">
        <w:rPr>
          <w:rFonts w:cs="Calibri"/>
          <w:i/>
          <w:spacing w:val="-2"/>
          <w:sz w:val="20"/>
          <w:szCs w:val="20"/>
        </w:rPr>
        <w:t xml:space="preserve"> </w:t>
      </w:r>
      <w:r w:rsidRPr="005B4B87">
        <w:rPr>
          <w:rFonts w:cs="Calibri"/>
          <w:i/>
          <w:sz w:val="20"/>
          <w:szCs w:val="20"/>
        </w:rPr>
        <w:t>cualquier</w:t>
      </w:r>
      <w:r w:rsidRPr="005B4B87">
        <w:rPr>
          <w:rFonts w:cs="Calibri"/>
          <w:i/>
          <w:spacing w:val="-2"/>
          <w:sz w:val="20"/>
          <w:szCs w:val="20"/>
        </w:rPr>
        <w:t xml:space="preserve"> </w:t>
      </w:r>
      <w:r w:rsidRPr="005B4B87">
        <w:rPr>
          <w:rFonts w:cs="Calibri"/>
          <w:i/>
          <w:sz w:val="20"/>
          <w:szCs w:val="20"/>
        </w:rPr>
        <w:t>motivo</w:t>
      </w:r>
      <w:r w:rsidRPr="005B4B87">
        <w:rPr>
          <w:rFonts w:cs="Calibri"/>
          <w:i/>
          <w:spacing w:val="-2"/>
          <w:sz w:val="20"/>
          <w:szCs w:val="20"/>
        </w:rPr>
        <w:t xml:space="preserve"> </w:t>
      </w:r>
      <w:r w:rsidRPr="005B4B87">
        <w:rPr>
          <w:rFonts w:cs="Calibri"/>
          <w:i/>
          <w:sz w:val="20"/>
          <w:szCs w:val="20"/>
        </w:rPr>
        <w:t>directo o</w:t>
      </w:r>
      <w:r w:rsidRPr="005B4B87">
        <w:rPr>
          <w:rFonts w:cs="Calibri"/>
          <w:i/>
          <w:spacing w:val="-2"/>
          <w:sz w:val="20"/>
          <w:szCs w:val="20"/>
        </w:rPr>
        <w:t xml:space="preserve"> </w:t>
      </w:r>
      <w:r w:rsidRPr="005B4B87">
        <w:rPr>
          <w:rFonts w:cs="Calibri"/>
          <w:i/>
          <w:sz w:val="20"/>
          <w:szCs w:val="20"/>
        </w:rPr>
        <w:t>indirecto</w:t>
      </w:r>
      <w:r w:rsidRPr="005B4B87">
        <w:rPr>
          <w:rFonts w:cs="Calibri"/>
          <w:i/>
          <w:spacing w:val="-2"/>
          <w:sz w:val="20"/>
          <w:szCs w:val="20"/>
        </w:rPr>
        <w:t xml:space="preserve"> </w:t>
      </w:r>
      <w:r w:rsidRPr="005B4B87">
        <w:rPr>
          <w:rFonts w:cs="Calibri"/>
          <w:i/>
          <w:sz w:val="20"/>
          <w:szCs w:val="20"/>
        </w:rPr>
        <w:t>de interés personal.»</w:t>
      </w:r>
    </w:p>
    <w:p w:rsidR="005B4B87" w:rsidRPr="005B4B87" w:rsidRDefault="005B4B87" w:rsidP="005B4B87">
      <w:pPr>
        <w:widowControl w:val="0"/>
        <w:autoSpaceDE w:val="0"/>
        <w:autoSpaceDN w:val="0"/>
        <w:spacing w:before="6" w:after="0" w:line="240" w:lineRule="auto"/>
        <w:ind w:left="142" w:right="82"/>
        <w:rPr>
          <w:rFonts w:eastAsia="Arial MT" w:cs="Calibri"/>
          <w:i/>
          <w:sz w:val="20"/>
          <w:szCs w:val="20"/>
          <w:lang w:eastAsia="en-US"/>
        </w:rPr>
      </w:pP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w:t>
      </w:r>
    </w:p>
    <w:p w:rsidR="005B4B87" w:rsidRPr="005B4B87" w:rsidRDefault="005B4B87" w:rsidP="005B4B87">
      <w:pPr>
        <w:spacing w:before="120" w:after="120" w:line="276" w:lineRule="auto"/>
        <w:ind w:left="142" w:right="79"/>
        <w:contextualSpacing/>
        <w:jc w:val="both"/>
        <w:rPr>
          <w:rFonts w:cs="Calibri"/>
          <w:sz w:val="20"/>
          <w:szCs w:val="20"/>
        </w:rPr>
      </w:pPr>
    </w:p>
    <w:p w:rsid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 xml:space="preserve">3. Que el apartado 3 de la Disposición Adicional centésima décima segunda de la Ley 31/2022, de 23 de diciembre, de Presupuestos Generales del Estado para 2023, establece que «El análisis sistemático </w:t>
      </w:r>
    </w:p>
    <w:p w:rsidR="005B4B87" w:rsidRDefault="005B4B87" w:rsidP="005B4B87">
      <w:pPr>
        <w:spacing w:before="120" w:after="120" w:line="276" w:lineRule="auto"/>
        <w:ind w:left="142" w:right="79"/>
        <w:contextualSpacing/>
        <w:jc w:val="both"/>
        <w:rPr>
          <w:rFonts w:cs="Calibri"/>
          <w:sz w:val="20"/>
          <w:szCs w:val="20"/>
        </w:rPr>
      </w:pPr>
    </w:p>
    <w:p w:rsidR="005B4B87" w:rsidRDefault="005B4B87" w:rsidP="005B4B87">
      <w:pPr>
        <w:spacing w:before="120" w:after="120" w:line="276" w:lineRule="auto"/>
        <w:ind w:left="142" w:right="79"/>
        <w:contextualSpacing/>
        <w:jc w:val="both"/>
        <w:rPr>
          <w:rFonts w:cs="Calibri"/>
          <w:sz w:val="20"/>
          <w:szCs w:val="20"/>
        </w:rPr>
      </w:pP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rsidR="005B4B87" w:rsidRPr="005B4B87" w:rsidRDefault="005B4B87" w:rsidP="005B4B87">
      <w:pPr>
        <w:spacing w:before="120" w:after="120" w:line="276" w:lineRule="auto"/>
        <w:ind w:left="142" w:right="79"/>
        <w:contextualSpacing/>
        <w:jc w:val="both"/>
        <w:rPr>
          <w:rFonts w:cs="Calibri"/>
          <w:sz w:val="20"/>
          <w:szCs w:val="20"/>
        </w:rPr>
      </w:pP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4. Que el apartado 4 de la citada disposición adicional centésima décima segunda establece que:</w:t>
      </w:r>
    </w:p>
    <w:p w:rsidR="005B4B87" w:rsidRPr="005B4B87" w:rsidRDefault="005B4B87" w:rsidP="005B4B87">
      <w:pPr>
        <w:spacing w:before="120" w:after="120" w:line="276" w:lineRule="auto"/>
        <w:ind w:left="142" w:right="79"/>
        <w:contextualSpacing/>
        <w:jc w:val="both"/>
        <w:rPr>
          <w:rFonts w:cs="Calibri"/>
          <w:sz w:val="20"/>
          <w:szCs w:val="20"/>
        </w:rPr>
      </w:pP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– «A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w:t>
      </w:r>
    </w:p>
    <w:p w:rsidR="005B4B87" w:rsidRPr="005B4B87" w:rsidRDefault="005B4B87" w:rsidP="005B4B87">
      <w:pPr>
        <w:spacing w:before="120" w:after="120" w:line="276" w:lineRule="auto"/>
        <w:ind w:left="142" w:right="79"/>
        <w:contextualSpacing/>
        <w:jc w:val="both"/>
        <w:rPr>
          <w:rFonts w:cs="Calibri"/>
          <w:sz w:val="20"/>
          <w:szCs w:val="20"/>
        </w:rPr>
      </w:pP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– «Para la identificación de las relaciones o vinculaciones la herramienta contendrá, entre otros, los datos de titularidad real de las personas jurídicas a las que se refiere el artículo 22.</w:t>
      </w:r>
      <w:proofErr w:type="gramStart"/>
      <w:r w:rsidRPr="005B4B87">
        <w:rPr>
          <w:rFonts w:cs="Calibri"/>
          <w:sz w:val="20"/>
          <w:szCs w:val="20"/>
        </w:rPr>
        <w:t>2.d</w:t>
      </w:r>
      <w:proofErr w:type="gramEnd"/>
      <w:r w:rsidRPr="005B4B87">
        <w:rPr>
          <w:rFonts w:cs="Calibri"/>
          <w:sz w:val="20"/>
          <w:szCs w:val="20"/>
        </w:rPr>
        <w:t>).iii) del Reglamento (UE) 241/2021, de 12 febrero, obrantes en las bases de datos de la Agencia Estatal de Administración Tributaria y los obtenidos a través de los convenios suscritos con los Colegios de Notarios y Registradores».</w:t>
      </w:r>
    </w:p>
    <w:p w:rsidR="005B4B87" w:rsidRPr="005B4B87" w:rsidRDefault="005B4B87" w:rsidP="005B4B87">
      <w:pPr>
        <w:widowControl w:val="0"/>
        <w:autoSpaceDE w:val="0"/>
        <w:autoSpaceDN w:val="0"/>
        <w:spacing w:after="0" w:line="261" w:lineRule="auto"/>
        <w:ind w:left="142" w:right="82"/>
        <w:jc w:val="both"/>
        <w:rPr>
          <w:rFonts w:eastAsia="Arial MT" w:cs="Calibri"/>
          <w:b/>
          <w:sz w:val="20"/>
          <w:szCs w:val="20"/>
          <w:lang w:eastAsia="en-US"/>
        </w:rPr>
      </w:pPr>
    </w:p>
    <w:p w:rsidR="005B4B87" w:rsidRPr="005B4B87" w:rsidRDefault="005B4B87" w:rsidP="005B4B87">
      <w:pPr>
        <w:widowControl w:val="0"/>
        <w:autoSpaceDE w:val="0"/>
        <w:autoSpaceDN w:val="0"/>
        <w:spacing w:after="0" w:line="261" w:lineRule="auto"/>
        <w:ind w:left="142" w:right="82"/>
        <w:jc w:val="both"/>
        <w:rPr>
          <w:rFonts w:eastAsia="Arial MT" w:cs="Calibri"/>
          <w:b/>
          <w:sz w:val="20"/>
          <w:szCs w:val="20"/>
          <w:lang w:eastAsia="en-US"/>
        </w:rPr>
      </w:pPr>
      <w:r w:rsidRPr="005B4B87">
        <w:rPr>
          <w:rFonts w:eastAsia="Arial MT" w:cs="Calibri"/>
          <w:b/>
          <w:sz w:val="20"/>
          <w:szCs w:val="20"/>
          <w:lang w:eastAsia="en-US"/>
        </w:rPr>
        <w:t>Segundo.</w:t>
      </w: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w:t>
      </w:r>
    </w:p>
    <w:p w:rsidR="005B4B87" w:rsidRPr="005B4B87" w:rsidRDefault="005B4B87" w:rsidP="005B4B87">
      <w:pPr>
        <w:widowControl w:val="0"/>
        <w:autoSpaceDE w:val="0"/>
        <w:autoSpaceDN w:val="0"/>
        <w:spacing w:after="0" w:line="261" w:lineRule="auto"/>
        <w:ind w:left="142" w:right="82"/>
        <w:jc w:val="both"/>
        <w:rPr>
          <w:rFonts w:eastAsia="Arial MT" w:cs="Calibri"/>
          <w:b/>
          <w:sz w:val="20"/>
          <w:szCs w:val="20"/>
          <w:lang w:eastAsia="en-US"/>
        </w:rPr>
      </w:pPr>
      <w:r w:rsidRPr="005B4B87">
        <w:rPr>
          <w:rFonts w:eastAsia="Arial MT" w:cs="Calibri"/>
          <w:b/>
          <w:sz w:val="20"/>
          <w:szCs w:val="20"/>
          <w:lang w:eastAsia="en-US"/>
        </w:rPr>
        <w:t xml:space="preserve">Tercero. </w:t>
      </w: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Que se compromete/n a poner en conocimiento del órgano de contratación/comisión de evaluación, sin dilación, cualquier situación de conflicto de interés que pudiera conocer y producirse en cualquier momento del procedimiento en curso.</w:t>
      </w:r>
    </w:p>
    <w:p w:rsidR="005B4B87" w:rsidRPr="005B4B87" w:rsidRDefault="005B4B87" w:rsidP="005B4B87">
      <w:pPr>
        <w:widowControl w:val="0"/>
        <w:autoSpaceDE w:val="0"/>
        <w:autoSpaceDN w:val="0"/>
        <w:spacing w:after="0" w:line="261" w:lineRule="auto"/>
        <w:ind w:left="142" w:right="82"/>
        <w:jc w:val="both"/>
        <w:rPr>
          <w:rFonts w:eastAsia="Arial MT" w:cs="Calibri"/>
          <w:b/>
          <w:sz w:val="20"/>
          <w:szCs w:val="20"/>
          <w:lang w:eastAsia="en-US"/>
        </w:rPr>
      </w:pPr>
      <w:r w:rsidRPr="005B4B87">
        <w:rPr>
          <w:rFonts w:eastAsia="Arial MT" w:cs="Calibri"/>
          <w:b/>
          <w:sz w:val="20"/>
          <w:szCs w:val="20"/>
          <w:lang w:eastAsia="en-US"/>
        </w:rPr>
        <w:t xml:space="preserve">Cuarto. </w:t>
      </w:r>
    </w:p>
    <w:p w:rsidR="005B4B87" w:rsidRPr="005B4B87" w:rsidRDefault="005B4B87" w:rsidP="005B4B87">
      <w:pPr>
        <w:spacing w:before="120" w:after="120" w:line="276" w:lineRule="auto"/>
        <w:ind w:left="142" w:right="79"/>
        <w:contextualSpacing/>
        <w:jc w:val="both"/>
        <w:rPr>
          <w:rFonts w:cs="Calibri"/>
          <w:sz w:val="20"/>
          <w:szCs w:val="20"/>
        </w:rPr>
      </w:pPr>
      <w:r w:rsidRPr="005B4B87">
        <w:rPr>
          <w:rFonts w:cs="Calibri"/>
          <w:sz w:val="20"/>
          <w:szCs w:val="20"/>
        </w:rPr>
        <w:t>Que conoce que una declaración de ausencia de conflicto de interés que se demuestre que sea falsa, acarreará las consecuencias disciplinarias/administrativas/judiciales que establezca la normativa de aplicación.</w:t>
      </w:r>
    </w:p>
    <w:p w:rsidR="005B4B87" w:rsidRPr="005B4B87" w:rsidRDefault="005B4B87" w:rsidP="005B4B87">
      <w:pPr>
        <w:spacing w:line="261" w:lineRule="auto"/>
        <w:ind w:left="142" w:right="82"/>
        <w:jc w:val="both"/>
        <w:rPr>
          <w:rFonts w:cs="Calibri"/>
          <w:sz w:val="20"/>
          <w:szCs w:val="20"/>
        </w:rPr>
      </w:pPr>
    </w:p>
    <w:p w:rsidR="005B4B87" w:rsidRPr="005B4B87" w:rsidRDefault="005B4B87" w:rsidP="005B4B87">
      <w:pPr>
        <w:ind w:left="142" w:right="82"/>
        <w:jc w:val="center"/>
        <w:rPr>
          <w:rFonts w:cs="Calibri"/>
          <w:sz w:val="20"/>
          <w:szCs w:val="20"/>
        </w:rPr>
      </w:pPr>
    </w:p>
    <w:p w:rsidR="005B4B87" w:rsidRPr="005B4B87" w:rsidRDefault="005B4B87" w:rsidP="005B4B87">
      <w:pPr>
        <w:widowControl w:val="0"/>
        <w:autoSpaceDE w:val="0"/>
        <w:autoSpaceDN w:val="0"/>
        <w:spacing w:after="0" w:line="261" w:lineRule="auto"/>
        <w:ind w:left="142" w:right="82"/>
        <w:jc w:val="both"/>
        <w:rPr>
          <w:rFonts w:eastAsia="Arial MT" w:cs="Calibri"/>
          <w:sz w:val="20"/>
          <w:szCs w:val="20"/>
          <w:lang w:eastAsia="en-US"/>
        </w:rPr>
      </w:pPr>
    </w:p>
    <w:p w:rsidR="005B4B87" w:rsidRPr="005B4B87" w:rsidRDefault="005B4B87" w:rsidP="005B4B87">
      <w:pPr>
        <w:widowControl w:val="0"/>
        <w:autoSpaceDE w:val="0"/>
        <w:autoSpaceDN w:val="0"/>
        <w:spacing w:after="0" w:line="240" w:lineRule="auto"/>
        <w:ind w:left="142" w:right="82"/>
        <w:jc w:val="center"/>
        <w:rPr>
          <w:rFonts w:eastAsia="Arial MT" w:cs="Calibri"/>
          <w:sz w:val="20"/>
          <w:szCs w:val="20"/>
          <w:lang w:eastAsia="en-US"/>
        </w:rPr>
      </w:pPr>
    </w:p>
    <w:p w:rsidR="005B4B87" w:rsidRPr="005B4B87" w:rsidRDefault="005B4B87" w:rsidP="005B4B87">
      <w:pPr>
        <w:widowControl w:val="0"/>
        <w:autoSpaceDE w:val="0"/>
        <w:autoSpaceDN w:val="0"/>
        <w:spacing w:after="0" w:line="240" w:lineRule="auto"/>
        <w:ind w:left="142" w:right="82"/>
        <w:jc w:val="center"/>
        <w:rPr>
          <w:rFonts w:eastAsia="Arial MT" w:cs="Calibri"/>
          <w:sz w:val="20"/>
          <w:szCs w:val="20"/>
          <w:lang w:eastAsia="en-US"/>
        </w:rPr>
      </w:pPr>
    </w:p>
    <w:p w:rsidR="005B4B87" w:rsidRPr="005B4B87" w:rsidRDefault="005B4B87" w:rsidP="005B4B87">
      <w:pPr>
        <w:widowControl w:val="0"/>
        <w:autoSpaceDE w:val="0"/>
        <w:autoSpaceDN w:val="0"/>
        <w:spacing w:after="0" w:line="240" w:lineRule="auto"/>
        <w:ind w:left="142" w:right="82"/>
        <w:jc w:val="center"/>
        <w:rPr>
          <w:rFonts w:eastAsia="Arial MT" w:cs="Calibri"/>
          <w:spacing w:val="-1"/>
          <w:sz w:val="20"/>
          <w:szCs w:val="20"/>
          <w:lang w:eastAsia="en-US"/>
        </w:rPr>
      </w:pPr>
      <w:r w:rsidRPr="005B4B87">
        <w:rPr>
          <w:rFonts w:eastAsia="Arial MT" w:cs="Calibri"/>
          <w:sz w:val="20"/>
          <w:szCs w:val="20"/>
          <w:lang w:eastAsia="en-US"/>
        </w:rPr>
        <w:tab/>
      </w:r>
      <w:r w:rsidRPr="005B4B87">
        <w:rPr>
          <w:rFonts w:eastAsia="Arial MT" w:cs="Calibri"/>
          <w:sz w:val="20"/>
          <w:szCs w:val="20"/>
          <w:lang w:eastAsia="en-US"/>
        </w:rPr>
        <w:tab/>
      </w:r>
      <w:r w:rsidRPr="005B4B87">
        <w:rPr>
          <w:rFonts w:eastAsia="Arial MT" w:cs="Calibri"/>
          <w:sz w:val="20"/>
          <w:szCs w:val="20"/>
          <w:lang w:eastAsia="en-US"/>
        </w:rPr>
        <w:tab/>
      </w:r>
      <w:r w:rsidRPr="005B4B87">
        <w:rPr>
          <w:rFonts w:eastAsia="Arial MT" w:cs="Calibri"/>
          <w:sz w:val="20"/>
          <w:szCs w:val="20"/>
          <w:lang w:eastAsia="en-US"/>
        </w:rPr>
        <w:tab/>
      </w:r>
      <w:r w:rsidRPr="005B4B87">
        <w:rPr>
          <w:rFonts w:eastAsia="Arial MT" w:cs="Calibri"/>
          <w:sz w:val="20"/>
          <w:szCs w:val="20"/>
          <w:lang w:eastAsia="en-US"/>
        </w:rPr>
        <w:tab/>
      </w:r>
      <w:r w:rsidRPr="005B4B87">
        <w:rPr>
          <w:rFonts w:eastAsia="Arial MT" w:cs="Calibri"/>
          <w:sz w:val="20"/>
          <w:szCs w:val="20"/>
          <w:lang w:eastAsia="en-US"/>
        </w:rPr>
        <w:tab/>
        <w:t>En Pamplo</w:t>
      </w:r>
      <w:r w:rsidR="00BE3FFF">
        <w:rPr>
          <w:rFonts w:eastAsia="Arial MT" w:cs="Calibri"/>
          <w:sz w:val="20"/>
          <w:szCs w:val="20"/>
          <w:lang w:eastAsia="en-US"/>
        </w:rPr>
        <w:t xml:space="preserve">na a     de              </w:t>
      </w:r>
      <w:proofErr w:type="spellStart"/>
      <w:r w:rsidR="00BE3FFF">
        <w:rPr>
          <w:rFonts w:eastAsia="Arial MT" w:cs="Calibri"/>
          <w:sz w:val="20"/>
          <w:szCs w:val="20"/>
          <w:lang w:eastAsia="en-US"/>
        </w:rPr>
        <w:t>de</w:t>
      </w:r>
      <w:proofErr w:type="spellEnd"/>
      <w:r w:rsidR="00BE3FFF">
        <w:rPr>
          <w:rFonts w:eastAsia="Arial MT" w:cs="Calibri"/>
          <w:sz w:val="20"/>
          <w:szCs w:val="20"/>
          <w:lang w:eastAsia="en-US"/>
        </w:rPr>
        <w:t xml:space="preserve"> 2025</w:t>
      </w:r>
      <w:r w:rsidRPr="005B4B87">
        <w:rPr>
          <w:rFonts w:eastAsia="Arial MT" w:cs="Calibri"/>
          <w:spacing w:val="-1"/>
          <w:sz w:val="20"/>
          <w:szCs w:val="20"/>
          <w:lang w:eastAsia="en-US"/>
        </w:rPr>
        <w:t xml:space="preserve"> </w:t>
      </w:r>
    </w:p>
    <w:p w:rsidR="005B4B87" w:rsidRPr="005B4B87" w:rsidRDefault="005B4B87" w:rsidP="005B4B87">
      <w:pPr>
        <w:widowControl w:val="0"/>
        <w:autoSpaceDE w:val="0"/>
        <w:autoSpaceDN w:val="0"/>
        <w:spacing w:after="0" w:line="240" w:lineRule="auto"/>
        <w:ind w:left="142" w:right="82"/>
        <w:jc w:val="center"/>
        <w:rPr>
          <w:rFonts w:eastAsia="Arial MT" w:cs="Calibri"/>
          <w:spacing w:val="-1"/>
          <w:sz w:val="20"/>
          <w:szCs w:val="20"/>
          <w:lang w:eastAsia="en-US"/>
        </w:rPr>
      </w:pPr>
    </w:p>
    <w:p w:rsidR="005B4B87" w:rsidRPr="005B4B87" w:rsidRDefault="005B4B87" w:rsidP="005B4B87">
      <w:pPr>
        <w:widowControl w:val="0"/>
        <w:autoSpaceDE w:val="0"/>
        <w:autoSpaceDN w:val="0"/>
        <w:spacing w:after="0" w:line="240" w:lineRule="auto"/>
        <w:ind w:left="142" w:right="82"/>
        <w:jc w:val="center"/>
        <w:rPr>
          <w:rFonts w:eastAsia="Arial MT" w:cs="Calibri"/>
          <w:sz w:val="20"/>
          <w:szCs w:val="20"/>
          <w:lang w:eastAsia="en-US"/>
        </w:rPr>
      </w:pPr>
    </w:p>
    <w:p w:rsidR="005B4B87" w:rsidRPr="005B4B87" w:rsidRDefault="005B4B87" w:rsidP="005B4B87">
      <w:pPr>
        <w:widowControl w:val="0"/>
        <w:autoSpaceDE w:val="0"/>
        <w:autoSpaceDN w:val="0"/>
        <w:spacing w:after="0" w:line="240" w:lineRule="auto"/>
        <w:ind w:left="142" w:right="82"/>
        <w:jc w:val="center"/>
        <w:rPr>
          <w:rFonts w:eastAsia="Arial MT" w:cs="Calibri"/>
          <w:sz w:val="20"/>
          <w:szCs w:val="20"/>
          <w:lang w:eastAsia="en-US"/>
        </w:rPr>
      </w:pPr>
    </w:p>
    <w:p w:rsidR="005B4B87" w:rsidRPr="005B4B87" w:rsidRDefault="005B4B87" w:rsidP="005B4B87">
      <w:pPr>
        <w:widowControl w:val="0"/>
        <w:autoSpaceDE w:val="0"/>
        <w:autoSpaceDN w:val="0"/>
        <w:spacing w:after="0" w:line="240" w:lineRule="auto"/>
        <w:ind w:left="2990" w:right="2991"/>
        <w:jc w:val="center"/>
        <w:rPr>
          <w:rFonts w:eastAsia="Arial MT" w:cs="Calibri"/>
          <w:sz w:val="20"/>
          <w:szCs w:val="20"/>
          <w:lang w:eastAsia="en-US"/>
        </w:rPr>
      </w:pPr>
    </w:p>
    <w:p w:rsidR="005B4B87" w:rsidRPr="005B4B87" w:rsidRDefault="005B4B87" w:rsidP="005B4B87">
      <w:pPr>
        <w:widowControl w:val="0"/>
        <w:autoSpaceDE w:val="0"/>
        <w:autoSpaceDN w:val="0"/>
        <w:spacing w:after="0" w:line="240" w:lineRule="auto"/>
        <w:ind w:left="2990" w:right="2991"/>
        <w:jc w:val="center"/>
        <w:rPr>
          <w:rFonts w:eastAsia="Arial MT" w:cs="Calibri"/>
          <w:sz w:val="20"/>
          <w:szCs w:val="20"/>
          <w:lang w:eastAsia="en-US"/>
        </w:rPr>
      </w:pPr>
    </w:p>
    <w:p w:rsidR="005B4B87" w:rsidRPr="005B4B87" w:rsidRDefault="005B4B87" w:rsidP="005B4B87">
      <w:pPr>
        <w:ind w:firstLine="708"/>
        <w:jc w:val="center"/>
        <w:rPr>
          <w:rFonts w:cs="Calibri"/>
          <w:b/>
        </w:rPr>
      </w:pPr>
    </w:p>
    <w:p w:rsidR="005B4B87" w:rsidRPr="005B4B87" w:rsidRDefault="005B4B87" w:rsidP="005B4B87">
      <w:pPr>
        <w:ind w:firstLine="708"/>
        <w:jc w:val="center"/>
        <w:rPr>
          <w:rFonts w:cs="Calibri"/>
          <w:b/>
        </w:rPr>
      </w:pPr>
    </w:p>
    <w:p w:rsidR="00995960" w:rsidRDefault="00995960"/>
    <w:sectPr w:rsidR="0099596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B01" w:rsidRDefault="00D35B01" w:rsidP="00742EC9">
      <w:r>
        <w:separator/>
      </w:r>
    </w:p>
  </w:endnote>
  <w:endnote w:type="continuationSeparator" w:id="0">
    <w:p w:rsidR="00D35B01" w:rsidRDefault="00D35B01" w:rsidP="0074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B01" w:rsidRDefault="00D35B01" w:rsidP="00742EC9">
      <w:r>
        <w:separator/>
      </w:r>
    </w:p>
  </w:footnote>
  <w:footnote w:type="continuationSeparator" w:id="0">
    <w:p w:rsidR="00D35B01" w:rsidRDefault="00D35B01" w:rsidP="00742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2EC9" w:rsidRDefault="00F92C1D" w:rsidP="00742EC9">
    <w:pPr>
      <w:pStyle w:val="Encabezado"/>
      <w:ind w:left="-794"/>
    </w:pPr>
    <w:r>
      <w:rPr>
        <w:noProof/>
      </w:rPr>
      <w:drawing>
        <wp:anchor distT="0" distB="0" distL="114300" distR="114300" simplePos="0" relativeHeight="251658240" behindDoc="0" locked="0" layoutInCell="1" allowOverlap="1">
          <wp:simplePos x="0" y="0"/>
          <wp:positionH relativeFrom="column">
            <wp:posOffset>4272915</wp:posOffset>
          </wp:positionH>
          <wp:positionV relativeFrom="paragraph">
            <wp:posOffset>8255</wp:posOffset>
          </wp:positionV>
          <wp:extent cx="1957705" cy="574040"/>
          <wp:effectExtent l="0" t="0" r="4445" b="0"/>
          <wp:wrapThrough wrapText="bothSides">
            <wp:wrapPolygon edited="0">
              <wp:start x="0" y="0"/>
              <wp:lineTo x="0" y="20788"/>
              <wp:lineTo x="21439" y="20788"/>
              <wp:lineTo x="21439" y="0"/>
              <wp:lineTo x="0" y="0"/>
            </wp:wrapPolygon>
          </wp:wrapThrough>
          <wp:docPr id="4" name="Imagen 4" descr="K:\ENTIDADES\ACONTECIMIENTOS\2023\Acontecimientos femeninos EUROPA\3. Orden Foral\Anexos\Logos Europa\ES Financiado por la Unión Europea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K:\ENTIDADES\ACONTECIMIENTOS\2023\Acontecimientos femeninos EUROPA\3. Orden Foral\Anexos\Logos Europa\ES Financiado por la Unión Europea_P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7705"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EC9" w:rsidRPr="008B5F1C">
      <w:object w:dxaOrig="4890"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55pt;height:43.9pt">
          <v:imagedata r:id="rId2" o:title=""/>
        </v:shape>
        <o:OLEObject Type="Embed" ProgID="AcroExch.Document.DC" ShapeID="_x0000_i1025" DrawAspect="Content" ObjectID="_1801372872" r:id="rId3"/>
      </w:object>
    </w:r>
    <w:r>
      <w:rPr>
        <w:noProof/>
      </w:rPr>
      <w:drawing>
        <wp:inline distT="0" distB="0" distL="0" distR="0" wp14:anchorId="68B62281">
          <wp:extent cx="2057400" cy="5562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5562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9EB"/>
    <w:multiLevelType w:val="hybridMultilevel"/>
    <w:tmpl w:val="F33A851C"/>
    <w:lvl w:ilvl="0" w:tplc="2CB229F8">
      <w:start w:val="1"/>
      <w:numFmt w:val="lowerLetter"/>
      <w:lvlText w:val="%1)"/>
      <w:lvlJc w:val="lef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E201DA"/>
    <w:multiLevelType w:val="hybridMultilevel"/>
    <w:tmpl w:val="552497B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676E34"/>
    <w:multiLevelType w:val="hybridMultilevel"/>
    <w:tmpl w:val="3E64D764"/>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15:restartNumberingAfterBreak="0">
    <w:nsid w:val="16AA1EB8"/>
    <w:multiLevelType w:val="hybridMultilevel"/>
    <w:tmpl w:val="59F475DA"/>
    <w:lvl w:ilvl="0" w:tplc="A31AC788">
      <w:start w:val="1"/>
      <w:numFmt w:val="decimal"/>
      <w:lvlText w:val="%1."/>
      <w:lvlJc w:val="left"/>
      <w:pPr>
        <w:ind w:left="112" w:hanging="219"/>
      </w:pPr>
      <w:rPr>
        <w:rFonts w:ascii="Arial MT" w:eastAsia="Arial MT" w:hAnsi="Arial MT" w:cs="Arial MT" w:hint="default"/>
        <w:w w:val="99"/>
        <w:sz w:val="20"/>
        <w:szCs w:val="20"/>
        <w:lang w:val="es-ES" w:eastAsia="en-US" w:bidi="ar-SA"/>
      </w:rPr>
    </w:lvl>
    <w:lvl w:ilvl="1" w:tplc="53AA116E">
      <w:start w:val="1"/>
      <w:numFmt w:val="lowerLetter"/>
      <w:lvlText w:val="%2)"/>
      <w:lvlJc w:val="left"/>
      <w:pPr>
        <w:ind w:left="832" w:hanging="361"/>
      </w:pPr>
      <w:rPr>
        <w:rFonts w:ascii="Arial MT" w:eastAsia="Arial MT" w:hAnsi="Arial MT" w:cs="Arial MT" w:hint="default"/>
        <w:spacing w:val="-1"/>
        <w:w w:val="99"/>
        <w:sz w:val="20"/>
        <w:szCs w:val="20"/>
        <w:lang w:val="es-ES" w:eastAsia="en-US" w:bidi="ar-SA"/>
      </w:rPr>
    </w:lvl>
    <w:lvl w:ilvl="2" w:tplc="FA38F002">
      <w:numFmt w:val="bullet"/>
      <w:lvlText w:val="•"/>
      <w:lvlJc w:val="left"/>
      <w:pPr>
        <w:ind w:left="1905" w:hanging="361"/>
      </w:pPr>
      <w:rPr>
        <w:rFonts w:hint="default"/>
        <w:lang w:val="es-ES" w:eastAsia="en-US" w:bidi="ar-SA"/>
      </w:rPr>
    </w:lvl>
    <w:lvl w:ilvl="3" w:tplc="104E0318">
      <w:numFmt w:val="bullet"/>
      <w:lvlText w:val="•"/>
      <w:lvlJc w:val="left"/>
      <w:pPr>
        <w:ind w:left="2970" w:hanging="361"/>
      </w:pPr>
      <w:rPr>
        <w:rFonts w:hint="default"/>
        <w:lang w:val="es-ES" w:eastAsia="en-US" w:bidi="ar-SA"/>
      </w:rPr>
    </w:lvl>
    <w:lvl w:ilvl="4" w:tplc="EDDA5796">
      <w:numFmt w:val="bullet"/>
      <w:lvlText w:val="•"/>
      <w:lvlJc w:val="left"/>
      <w:pPr>
        <w:ind w:left="4035" w:hanging="361"/>
      </w:pPr>
      <w:rPr>
        <w:rFonts w:hint="default"/>
        <w:lang w:val="es-ES" w:eastAsia="en-US" w:bidi="ar-SA"/>
      </w:rPr>
    </w:lvl>
    <w:lvl w:ilvl="5" w:tplc="9D60D852">
      <w:numFmt w:val="bullet"/>
      <w:lvlText w:val="•"/>
      <w:lvlJc w:val="left"/>
      <w:pPr>
        <w:ind w:left="5100" w:hanging="361"/>
      </w:pPr>
      <w:rPr>
        <w:rFonts w:hint="default"/>
        <w:lang w:val="es-ES" w:eastAsia="en-US" w:bidi="ar-SA"/>
      </w:rPr>
    </w:lvl>
    <w:lvl w:ilvl="6" w:tplc="3E92E038">
      <w:numFmt w:val="bullet"/>
      <w:lvlText w:val="•"/>
      <w:lvlJc w:val="left"/>
      <w:pPr>
        <w:ind w:left="6165" w:hanging="361"/>
      </w:pPr>
      <w:rPr>
        <w:rFonts w:hint="default"/>
        <w:lang w:val="es-ES" w:eastAsia="en-US" w:bidi="ar-SA"/>
      </w:rPr>
    </w:lvl>
    <w:lvl w:ilvl="7" w:tplc="490A838A">
      <w:numFmt w:val="bullet"/>
      <w:lvlText w:val="•"/>
      <w:lvlJc w:val="left"/>
      <w:pPr>
        <w:ind w:left="7230" w:hanging="361"/>
      </w:pPr>
      <w:rPr>
        <w:rFonts w:hint="default"/>
        <w:lang w:val="es-ES" w:eastAsia="en-US" w:bidi="ar-SA"/>
      </w:rPr>
    </w:lvl>
    <w:lvl w:ilvl="8" w:tplc="A852D84C">
      <w:numFmt w:val="bullet"/>
      <w:lvlText w:val="•"/>
      <w:lvlJc w:val="left"/>
      <w:pPr>
        <w:ind w:left="8296" w:hanging="361"/>
      </w:pPr>
      <w:rPr>
        <w:rFonts w:hint="default"/>
        <w:lang w:val="es-ES" w:eastAsia="en-US" w:bidi="ar-SA"/>
      </w:rPr>
    </w:lvl>
  </w:abstractNum>
  <w:abstractNum w:abstractNumId="4" w15:restartNumberingAfterBreak="0">
    <w:nsid w:val="1F0A6EFD"/>
    <w:multiLevelType w:val="hybridMultilevel"/>
    <w:tmpl w:val="A43CFA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05427A"/>
    <w:multiLevelType w:val="hybridMultilevel"/>
    <w:tmpl w:val="1E2A97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69A7CBE"/>
    <w:multiLevelType w:val="multilevel"/>
    <w:tmpl w:val="F878AE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2A16AF2"/>
    <w:multiLevelType w:val="hybridMultilevel"/>
    <w:tmpl w:val="8DDA89F6"/>
    <w:lvl w:ilvl="0" w:tplc="26805F34">
      <w:start w:val="1"/>
      <w:numFmt w:val="decimal"/>
      <w:lvlText w:val="%1."/>
      <w:lvlJc w:val="left"/>
      <w:pPr>
        <w:tabs>
          <w:tab w:val="num" w:pos="1260"/>
        </w:tabs>
        <w:ind w:left="12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CBD33E9"/>
    <w:multiLevelType w:val="hybridMultilevel"/>
    <w:tmpl w:val="E58AA006"/>
    <w:lvl w:ilvl="0" w:tplc="B29C9892">
      <w:start w:val="1"/>
      <w:numFmt w:val="decimal"/>
      <w:lvlText w:val="%1)"/>
      <w:lvlJc w:val="left"/>
      <w:pPr>
        <w:ind w:left="1440" w:hanging="360"/>
      </w:pPr>
      <w:rPr>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15:restartNumberingAfterBreak="0">
    <w:nsid w:val="6048791B"/>
    <w:multiLevelType w:val="hybridMultilevel"/>
    <w:tmpl w:val="CB4E1622"/>
    <w:lvl w:ilvl="0" w:tplc="DF16D0A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0CE0CB5"/>
    <w:multiLevelType w:val="hybridMultilevel"/>
    <w:tmpl w:val="F75C4EC4"/>
    <w:lvl w:ilvl="0" w:tplc="0C0A000B">
      <w:start w:val="1"/>
      <w:numFmt w:val="bullet"/>
      <w:lvlText w:val=""/>
      <w:lvlJc w:val="left"/>
      <w:pPr>
        <w:ind w:left="2840" w:hanging="360"/>
      </w:pPr>
      <w:rPr>
        <w:rFonts w:ascii="Wingdings" w:hAnsi="Wingdings" w:hint="default"/>
      </w:rPr>
    </w:lvl>
    <w:lvl w:ilvl="1" w:tplc="0C0A0003" w:tentative="1">
      <w:start w:val="1"/>
      <w:numFmt w:val="bullet"/>
      <w:lvlText w:val="o"/>
      <w:lvlJc w:val="left"/>
      <w:pPr>
        <w:ind w:left="3560" w:hanging="360"/>
      </w:pPr>
      <w:rPr>
        <w:rFonts w:ascii="Courier New" w:hAnsi="Courier New" w:cs="Courier New" w:hint="default"/>
      </w:rPr>
    </w:lvl>
    <w:lvl w:ilvl="2" w:tplc="0C0A0005" w:tentative="1">
      <w:start w:val="1"/>
      <w:numFmt w:val="bullet"/>
      <w:lvlText w:val=""/>
      <w:lvlJc w:val="left"/>
      <w:pPr>
        <w:ind w:left="4280" w:hanging="360"/>
      </w:pPr>
      <w:rPr>
        <w:rFonts w:ascii="Wingdings" w:hAnsi="Wingdings" w:hint="default"/>
      </w:rPr>
    </w:lvl>
    <w:lvl w:ilvl="3" w:tplc="0C0A0001" w:tentative="1">
      <w:start w:val="1"/>
      <w:numFmt w:val="bullet"/>
      <w:lvlText w:val=""/>
      <w:lvlJc w:val="left"/>
      <w:pPr>
        <w:ind w:left="5000" w:hanging="360"/>
      </w:pPr>
      <w:rPr>
        <w:rFonts w:ascii="Symbol" w:hAnsi="Symbol" w:hint="default"/>
      </w:rPr>
    </w:lvl>
    <w:lvl w:ilvl="4" w:tplc="0C0A0003" w:tentative="1">
      <w:start w:val="1"/>
      <w:numFmt w:val="bullet"/>
      <w:lvlText w:val="o"/>
      <w:lvlJc w:val="left"/>
      <w:pPr>
        <w:ind w:left="5720" w:hanging="360"/>
      </w:pPr>
      <w:rPr>
        <w:rFonts w:ascii="Courier New" w:hAnsi="Courier New" w:cs="Courier New" w:hint="default"/>
      </w:rPr>
    </w:lvl>
    <w:lvl w:ilvl="5" w:tplc="0C0A0005" w:tentative="1">
      <w:start w:val="1"/>
      <w:numFmt w:val="bullet"/>
      <w:lvlText w:val=""/>
      <w:lvlJc w:val="left"/>
      <w:pPr>
        <w:ind w:left="6440" w:hanging="360"/>
      </w:pPr>
      <w:rPr>
        <w:rFonts w:ascii="Wingdings" w:hAnsi="Wingdings" w:hint="default"/>
      </w:rPr>
    </w:lvl>
    <w:lvl w:ilvl="6" w:tplc="0C0A0001" w:tentative="1">
      <w:start w:val="1"/>
      <w:numFmt w:val="bullet"/>
      <w:lvlText w:val=""/>
      <w:lvlJc w:val="left"/>
      <w:pPr>
        <w:ind w:left="7160" w:hanging="360"/>
      </w:pPr>
      <w:rPr>
        <w:rFonts w:ascii="Symbol" w:hAnsi="Symbol" w:hint="default"/>
      </w:rPr>
    </w:lvl>
    <w:lvl w:ilvl="7" w:tplc="0C0A0003" w:tentative="1">
      <w:start w:val="1"/>
      <w:numFmt w:val="bullet"/>
      <w:lvlText w:val="o"/>
      <w:lvlJc w:val="left"/>
      <w:pPr>
        <w:ind w:left="7880" w:hanging="360"/>
      </w:pPr>
      <w:rPr>
        <w:rFonts w:ascii="Courier New" w:hAnsi="Courier New" w:cs="Courier New" w:hint="default"/>
      </w:rPr>
    </w:lvl>
    <w:lvl w:ilvl="8" w:tplc="0C0A0005" w:tentative="1">
      <w:start w:val="1"/>
      <w:numFmt w:val="bullet"/>
      <w:lvlText w:val=""/>
      <w:lvlJc w:val="left"/>
      <w:pPr>
        <w:ind w:left="8600" w:hanging="360"/>
      </w:pPr>
      <w:rPr>
        <w:rFonts w:ascii="Wingdings" w:hAnsi="Wingdings" w:hint="default"/>
      </w:rPr>
    </w:lvl>
  </w:abstractNum>
  <w:abstractNum w:abstractNumId="11" w15:restartNumberingAfterBreak="0">
    <w:nsid w:val="64F274CB"/>
    <w:multiLevelType w:val="hybridMultilevel"/>
    <w:tmpl w:val="D4EAAF58"/>
    <w:lvl w:ilvl="0" w:tplc="6ECAA6C8">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5CD3D15"/>
    <w:multiLevelType w:val="hybridMultilevel"/>
    <w:tmpl w:val="1C44BB48"/>
    <w:lvl w:ilvl="0" w:tplc="3314F27A">
      <w:start w:val="1"/>
      <w:numFmt w:val="lowerLetter"/>
      <w:lvlText w:val="%1)"/>
      <w:lvlJc w:val="left"/>
      <w:pPr>
        <w:ind w:left="640" w:hanging="360"/>
      </w:pPr>
      <w:rPr>
        <w:rFonts w:hint="default"/>
        <w:b w:val="0"/>
      </w:rPr>
    </w:lvl>
    <w:lvl w:ilvl="1" w:tplc="0C0A0019" w:tentative="1">
      <w:start w:val="1"/>
      <w:numFmt w:val="lowerLetter"/>
      <w:lvlText w:val="%2."/>
      <w:lvlJc w:val="left"/>
      <w:pPr>
        <w:ind w:left="1360" w:hanging="360"/>
      </w:pPr>
    </w:lvl>
    <w:lvl w:ilvl="2" w:tplc="0C0A001B" w:tentative="1">
      <w:start w:val="1"/>
      <w:numFmt w:val="lowerRoman"/>
      <w:lvlText w:val="%3."/>
      <w:lvlJc w:val="right"/>
      <w:pPr>
        <w:ind w:left="2080" w:hanging="180"/>
      </w:pPr>
    </w:lvl>
    <w:lvl w:ilvl="3" w:tplc="0C0A000F" w:tentative="1">
      <w:start w:val="1"/>
      <w:numFmt w:val="decimal"/>
      <w:lvlText w:val="%4."/>
      <w:lvlJc w:val="left"/>
      <w:pPr>
        <w:ind w:left="2800" w:hanging="360"/>
      </w:pPr>
    </w:lvl>
    <w:lvl w:ilvl="4" w:tplc="0C0A0019" w:tentative="1">
      <w:start w:val="1"/>
      <w:numFmt w:val="lowerLetter"/>
      <w:lvlText w:val="%5."/>
      <w:lvlJc w:val="left"/>
      <w:pPr>
        <w:ind w:left="3520" w:hanging="360"/>
      </w:pPr>
    </w:lvl>
    <w:lvl w:ilvl="5" w:tplc="0C0A001B" w:tentative="1">
      <w:start w:val="1"/>
      <w:numFmt w:val="lowerRoman"/>
      <w:lvlText w:val="%6."/>
      <w:lvlJc w:val="right"/>
      <w:pPr>
        <w:ind w:left="4240" w:hanging="180"/>
      </w:pPr>
    </w:lvl>
    <w:lvl w:ilvl="6" w:tplc="0C0A000F" w:tentative="1">
      <w:start w:val="1"/>
      <w:numFmt w:val="decimal"/>
      <w:lvlText w:val="%7."/>
      <w:lvlJc w:val="left"/>
      <w:pPr>
        <w:ind w:left="4960" w:hanging="360"/>
      </w:pPr>
    </w:lvl>
    <w:lvl w:ilvl="7" w:tplc="0C0A0019" w:tentative="1">
      <w:start w:val="1"/>
      <w:numFmt w:val="lowerLetter"/>
      <w:lvlText w:val="%8."/>
      <w:lvlJc w:val="left"/>
      <w:pPr>
        <w:ind w:left="5680" w:hanging="360"/>
      </w:pPr>
    </w:lvl>
    <w:lvl w:ilvl="8" w:tplc="0C0A001B" w:tentative="1">
      <w:start w:val="1"/>
      <w:numFmt w:val="lowerRoman"/>
      <w:lvlText w:val="%9."/>
      <w:lvlJc w:val="right"/>
      <w:pPr>
        <w:ind w:left="6400" w:hanging="180"/>
      </w:pPr>
    </w:lvl>
  </w:abstractNum>
  <w:abstractNum w:abstractNumId="13" w15:restartNumberingAfterBreak="0">
    <w:nsid w:val="6AB86A97"/>
    <w:multiLevelType w:val="hybridMultilevel"/>
    <w:tmpl w:val="425890AE"/>
    <w:lvl w:ilvl="0" w:tplc="446EB370">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C1C3C92"/>
    <w:multiLevelType w:val="hybridMultilevel"/>
    <w:tmpl w:val="C17C4D0C"/>
    <w:lvl w:ilvl="0" w:tplc="7BDE9750">
      <w:start w:val="1"/>
      <w:numFmt w:val="decimal"/>
      <w:lvlText w:val="%1."/>
      <w:lvlJc w:val="left"/>
      <w:pPr>
        <w:tabs>
          <w:tab w:val="num" w:pos="720"/>
        </w:tabs>
        <w:ind w:left="720" w:hanging="360"/>
      </w:pPr>
      <w:rPr>
        <w:rFonts w:hint="default"/>
        <w:color w:val="auto"/>
      </w:rPr>
    </w:lvl>
    <w:lvl w:ilvl="1" w:tplc="0C0A0019">
      <w:start w:val="1"/>
      <w:numFmt w:val="lowerLetter"/>
      <w:lvlText w:val="%2."/>
      <w:lvlJc w:val="left"/>
      <w:pPr>
        <w:tabs>
          <w:tab w:val="num" w:pos="1440"/>
        </w:tabs>
        <w:ind w:left="1440" w:hanging="360"/>
      </w:pPr>
    </w:lvl>
    <w:lvl w:ilvl="2" w:tplc="0C0A0001">
      <w:start w:val="1"/>
      <w:numFmt w:val="bullet"/>
      <w:lvlText w:val=""/>
      <w:lvlJc w:val="left"/>
      <w:pPr>
        <w:tabs>
          <w:tab w:val="num" w:pos="2340"/>
        </w:tabs>
        <w:ind w:left="2340" w:hanging="360"/>
      </w:pPr>
      <w:rPr>
        <w:rFonts w:ascii="Symbol" w:hAnsi="Symbol" w:hint="default"/>
        <w:color w:val="auto"/>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562123D"/>
    <w:multiLevelType w:val="hybridMultilevel"/>
    <w:tmpl w:val="7E667F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10"/>
  </w:num>
  <w:num w:numId="6">
    <w:abstractNumId w:val="12"/>
  </w:num>
  <w:num w:numId="7">
    <w:abstractNumId w:val="5"/>
  </w:num>
  <w:num w:numId="8">
    <w:abstractNumId w:val="15"/>
  </w:num>
  <w:num w:numId="9">
    <w:abstractNumId w:val="0"/>
  </w:num>
  <w:num w:numId="10">
    <w:abstractNumId w:val="9"/>
  </w:num>
  <w:num w:numId="11">
    <w:abstractNumId w:val="13"/>
  </w:num>
  <w:num w:numId="12">
    <w:abstractNumId w:val="11"/>
  </w:num>
  <w:num w:numId="13">
    <w:abstractNumId w:val="8"/>
  </w:num>
  <w:num w:numId="14">
    <w:abstractNumId w:val="14"/>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27"/>
    <w:rsid w:val="00005B14"/>
    <w:rsid w:val="00391F76"/>
    <w:rsid w:val="003C78C3"/>
    <w:rsid w:val="003F19D5"/>
    <w:rsid w:val="00434B27"/>
    <w:rsid w:val="005B4B87"/>
    <w:rsid w:val="005E24F5"/>
    <w:rsid w:val="00742EC9"/>
    <w:rsid w:val="007C44EF"/>
    <w:rsid w:val="00995960"/>
    <w:rsid w:val="00BE3FFF"/>
    <w:rsid w:val="00C17877"/>
    <w:rsid w:val="00C743F8"/>
    <w:rsid w:val="00D03116"/>
    <w:rsid w:val="00D35B01"/>
    <w:rsid w:val="00DB6A6E"/>
    <w:rsid w:val="00DD212C"/>
    <w:rsid w:val="00E45C36"/>
    <w:rsid w:val="00F92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52E39298"/>
  <w15:chartTrackingRefBased/>
  <w15:docId w15:val="{E324C96B-BB77-44D3-8138-958F3E13B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6"/>
    <w:pPr>
      <w:spacing w:after="160" w:line="259" w:lineRule="auto"/>
    </w:pPr>
    <w:rPr>
      <w:rFonts w:ascii="Calibri" w:hAnsi="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2EC9"/>
    <w:pPr>
      <w:tabs>
        <w:tab w:val="center" w:pos="4252"/>
        <w:tab w:val="right" w:pos="8504"/>
      </w:tabs>
    </w:pPr>
  </w:style>
  <w:style w:type="character" w:customStyle="1" w:styleId="EncabezadoCar">
    <w:name w:val="Encabezado Car"/>
    <w:basedOn w:val="Fuentedeprrafopredeter"/>
    <w:link w:val="Encabezado"/>
    <w:rsid w:val="00742EC9"/>
    <w:rPr>
      <w:sz w:val="24"/>
      <w:szCs w:val="24"/>
    </w:rPr>
  </w:style>
  <w:style w:type="paragraph" w:styleId="Piedepgina">
    <w:name w:val="footer"/>
    <w:basedOn w:val="Normal"/>
    <w:link w:val="PiedepginaCar"/>
    <w:rsid w:val="00742EC9"/>
    <w:pPr>
      <w:tabs>
        <w:tab w:val="center" w:pos="4252"/>
        <w:tab w:val="right" w:pos="8504"/>
      </w:tabs>
    </w:pPr>
  </w:style>
  <w:style w:type="character" w:customStyle="1" w:styleId="PiedepginaCar">
    <w:name w:val="Pie de página Car"/>
    <w:basedOn w:val="Fuentedeprrafopredeter"/>
    <w:link w:val="Piedepgina"/>
    <w:rsid w:val="00742EC9"/>
    <w:rPr>
      <w:sz w:val="24"/>
      <w:szCs w:val="24"/>
    </w:rPr>
  </w:style>
  <w:style w:type="paragraph" w:styleId="Prrafodelista">
    <w:name w:val="List Paragraph"/>
    <w:basedOn w:val="Normal"/>
    <w:uiPriority w:val="34"/>
    <w:qFormat/>
    <w:rsid w:val="00391F76"/>
    <w:pPr>
      <w:ind w:left="720"/>
      <w:contextualSpacing/>
    </w:pPr>
  </w:style>
  <w:style w:type="paragraph" w:styleId="NormalWeb">
    <w:name w:val="Normal (Web)"/>
    <w:basedOn w:val="Normal"/>
    <w:rsid w:val="00DD212C"/>
    <w:pPr>
      <w:spacing w:before="100" w:beforeAutospacing="1" w:after="100" w:afterAutospacing="1"/>
    </w:pPr>
  </w:style>
  <w:style w:type="paragraph" w:customStyle="1" w:styleId="foral-f-parrafo-c">
    <w:name w:val="foral-f-parrafo-c"/>
    <w:basedOn w:val="Normal"/>
    <w:rsid w:val="00DD212C"/>
    <w:pPr>
      <w:spacing w:after="240"/>
    </w:pPr>
  </w:style>
  <w:style w:type="character" w:styleId="Hipervnculo">
    <w:name w:val="Hyperlink"/>
    <w:rsid w:val="00DD212C"/>
    <w:rPr>
      <w:color w:val="0000FF"/>
      <w:u w:val="single"/>
    </w:rPr>
  </w:style>
  <w:style w:type="paragraph" w:customStyle="1" w:styleId="xl1">
    <w:name w:val="xl1"/>
    <w:basedOn w:val="Normal"/>
    <w:rsid w:val="00DD212C"/>
    <w:pPr>
      <w:spacing w:after="240"/>
      <w:ind w:left="300" w:right="75" w:hanging="225"/>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671</Words>
  <Characters>3851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N236640</dc:creator>
  <cp:keywords/>
  <dc:description/>
  <cp:lastModifiedBy>Onaindia Salaberria, Ana (Instituto Navarro del Deporte)</cp:lastModifiedBy>
  <cp:revision>4</cp:revision>
  <dcterms:created xsi:type="dcterms:W3CDTF">2024-02-20T09:57:00Z</dcterms:created>
  <dcterms:modified xsi:type="dcterms:W3CDTF">2025-02-18T07:35:00Z</dcterms:modified>
</cp:coreProperties>
</file>